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1D70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13777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413777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413777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413777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413777"/>
    <w:p w:rsidR="00A77B3E" w:rsidRDefault="00413777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413777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413777">
      <w:pPr>
        <w:keepNext/>
        <w:spacing w:after="480"/>
        <w:jc w:val="center"/>
        <w:rPr>
          <w:b/>
        </w:rPr>
      </w:pPr>
      <w:r>
        <w:rPr>
          <w:b/>
        </w:rPr>
        <w:t>w sprawie wyrażenia zgody na nabycie prawa użytkowania wieczystego nieruchomości</w:t>
      </w:r>
    </w:p>
    <w:p w:rsidR="00A77B3E" w:rsidRDefault="00413777">
      <w:pPr>
        <w:keepLines/>
        <w:spacing w:before="120" w:after="120"/>
        <w:ind w:firstLine="227"/>
      </w:pPr>
      <w:r>
        <w:t>Na podstawie art. 12 </w:t>
      </w:r>
      <w:proofErr w:type="spellStart"/>
      <w:r>
        <w:t>pkt</w:t>
      </w:r>
      <w:proofErr w:type="spellEnd"/>
      <w:r>
        <w:t xml:space="preserve"> 8 lit. </w:t>
      </w:r>
      <w:r>
        <w:t>a ustawy z dnia 5 czerwca 1998 r. o samorządzie powiatowym</w:t>
      </w:r>
      <w:r>
        <w:br/>
        <w:t>(</w:t>
      </w:r>
      <w:proofErr w:type="spellStart"/>
      <w:r>
        <w:t>Dz.U</w:t>
      </w:r>
      <w:proofErr w:type="spellEnd"/>
      <w:r>
        <w:t>. z 2016 r., poz. 814, 1957) uchwala się, co następuje:</w:t>
      </w:r>
    </w:p>
    <w:p w:rsidR="00A77B3E" w:rsidRDefault="00413777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nabycie nieodpłatnie w trybie art. 39 ust. 3 ustawy z dnia 8 września 2000 r. o komercjalizacji i restrukturyza</w:t>
      </w:r>
      <w:r>
        <w:t>cji przedsiębiorstwa państwowego „Polskie Koleje Państwowe” (Dz. U. z 2014 r. poz. 1160 z </w:t>
      </w:r>
      <w:proofErr w:type="spellStart"/>
      <w:r>
        <w:t>późn</w:t>
      </w:r>
      <w:proofErr w:type="spellEnd"/>
      <w:r>
        <w:t>. zm.) na rzecz Powiatu Lidzbarskiego prawa użytkowania wieczystego nieruchomości stanowiących własność Skarbu Państwa, będących w użytkowaniu wieczystym Polskich</w:t>
      </w:r>
      <w:r>
        <w:t xml:space="preserve"> Kolei Państwowych Spółka Akcyjna w Warszawie, położonych w gminie miejskiej Lidzbark Warmiński:</w:t>
      </w:r>
    </w:p>
    <w:p w:rsidR="00A77B3E" w:rsidRDefault="00413777">
      <w:pPr>
        <w:spacing w:before="120" w:after="120"/>
        <w:ind w:left="340" w:hanging="227"/>
      </w:pPr>
      <w:r>
        <w:t>1) </w:t>
      </w:r>
      <w:r>
        <w:t>w obrębie nr 1, działka nr 14, pow. 7,8703 ha, KW nr OL1L/00031215/6;</w:t>
      </w:r>
    </w:p>
    <w:p w:rsidR="00A77B3E" w:rsidRDefault="00413777">
      <w:pPr>
        <w:spacing w:before="120" w:after="120"/>
        <w:ind w:left="340" w:hanging="227"/>
      </w:pPr>
      <w:r>
        <w:t>2) </w:t>
      </w:r>
      <w:r>
        <w:t>w obrębie nr 8, działka nr 1/4, pow. 2,6212 ha, KW nr OL1L/00019478/7.</w:t>
      </w:r>
    </w:p>
    <w:p w:rsidR="00A77B3E" w:rsidRDefault="00413777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Uchwała wchodzi w życie z dniem podjęcia i podlega ogłoszeniu w Biuletynie Informacji Publicznej Starostwa </w:t>
      </w:r>
      <w:r>
        <w:t>Powiatowego w Lidzbarku Warmińskim.</w:t>
      </w:r>
    </w:p>
    <w:p w:rsidR="00675078" w:rsidRDefault="00675078">
      <w:pPr>
        <w:keepLines/>
        <w:spacing w:before="120" w:after="120"/>
        <w:ind w:firstLine="340"/>
      </w:pPr>
    </w:p>
    <w:p w:rsidR="00675078" w:rsidRDefault="00675078" w:rsidP="00675078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675078" w:rsidRDefault="00675078" w:rsidP="00675078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W dniu 15.11.2013 r. pomiędzy Powiatem Lidzbarskim, a Polskimi Kolejami Państwowymi Spółka Akcyjna z siedzibą w Warszawie zostało zawarte porozumienie, w celu ustalenia warunków przekazania na rzecz Powiatu Lidzbarskiego nieruchomości gruntowych po zlikwidowanych liniach kolejowych, położonych na terenie powiatu lidzbarskiego, stanowiących własność Skarbu Państwa, będących w użytkowaniu wieczystym Polskich Kolei Państwowych Spółka Akcyjna w Warszawie. Ww. nieruchomości zostaną przekazane na cele związane z inwestycjami infrastrukturalnymi służącymi wykonywaniu zadań własnych Powiatu w dziedzinie transportu. W związku z powyższym celowe jest przejęcie nieodpłatnie ww. nieruchomości gruntowych. Przygotowała: Paulina Borek – wydział GKK</w:t>
      </w:r>
    </w:p>
    <w:p w:rsidR="00675078" w:rsidRDefault="00675078" w:rsidP="00675078">
      <w:pPr>
        <w:pStyle w:val="Normal0"/>
        <w:spacing w:line="360" w:lineRule="auto"/>
        <w:rPr>
          <w:shd w:val="clear" w:color="auto" w:fill="FFFFFF"/>
        </w:rPr>
      </w:pPr>
    </w:p>
    <w:p w:rsidR="001D7019" w:rsidRDefault="001D7019">
      <w:pPr>
        <w:pStyle w:val="Normal0"/>
        <w:rPr>
          <w:shd w:val="clear" w:color="auto" w:fill="FFFFFF"/>
        </w:rPr>
      </w:pPr>
    </w:p>
    <w:sectPr w:rsidR="001D7019" w:rsidSect="001D7019">
      <w:footerReference w:type="default" r:id="rId6"/>
      <w:pgSz w:w="11907" w:h="16839" w:code="9"/>
      <w:pgMar w:top="1440" w:right="862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777" w:rsidRDefault="00413777" w:rsidP="001D7019">
      <w:r>
        <w:separator/>
      </w:r>
    </w:p>
  </w:endnote>
  <w:endnote w:type="continuationSeparator" w:id="0">
    <w:p w:rsidR="00413777" w:rsidRDefault="00413777" w:rsidP="001D7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269"/>
      <w:gridCol w:w="1552"/>
    </w:tblGrid>
    <w:tr w:rsidR="001D7019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D7019" w:rsidRDefault="00413777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E8C196AF-71EA-4965-B331-408273FC9D93.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D7019" w:rsidRDefault="00413777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1D7019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75078">
            <w:rPr>
              <w:rFonts w:ascii="Arial" w:eastAsia="Arial" w:hAnsi="Arial" w:cs="Arial"/>
              <w:sz w:val="18"/>
            </w:rPr>
            <w:fldChar w:fldCharType="separate"/>
          </w:r>
          <w:r w:rsidR="00675078">
            <w:rPr>
              <w:rFonts w:ascii="Arial" w:eastAsia="Arial" w:hAnsi="Arial" w:cs="Arial"/>
              <w:noProof/>
              <w:sz w:val="18"/>
            </w:rPr>
            <w:t>1</w:t>
          </w:r>
          <w:r w:rsidR="001D7019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1D7019" w:rsidRDefault="001D7019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777" w:rsidRDefault="00413777" w:rsidP="001D7019">
      <w:r>
        <w:separator/>
      </w:r>
    </w:p>
  </w:footnote>
  <w:footnote w:type="continuationSeparator" w:id="0">
    <w:p w:rsidR="00413777" w:rsidRDefault="00413777" w:rsidP="001D70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019"/>
    <w:rsid w:val="001D7019"/>
    <w:rsid w:val="00413777"/>
    <w:rsid w:val="0067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D7019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1D7019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nabycie prawa użytkowania wieczystego nieruchomości</dc:subject>
  <dc:creator>anna.drozdowska</dc:creator>
  <cp:lastModifiedBy>anna.drozdowska</cp:lastModifiedBy>
  <cp:revision>2</cp:revision>
  <dcterms:created xsi:type="dcterms:W3CDTF">2017-02-02T07:51:00Z</dcterms:created>
  <dcterms:modified xsi:type="dcterms:W3CDTF">2017-02-02T06:51:00Z</dcterms:modified>
  <cp:category>Akt prawny</cp:category>
</cp:coreProperties>
</file>