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C42C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4224C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F4224C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F4224C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F4224C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F4224C"/>
    <w:p w:rsidR="00A77B3E" w:rsidRDefault="00F4224C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F4224C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F4224C">
      <w:pPr>
        <w:keepNext/>
        <w:spacing w:after="480"/>
        <w:jc w:val="center"/>
        <w:rPr>
          <w:b/>
        </w:rPr>
      </w:pPr>
      <w:r>
        <w:rPr>
          <w:b/>
        </w:rPr>
        <w:t xml:space="preserve">w sprawie określenia działań profilaktycznych mających na celu udzielenie specjalistycznej pomocy w rodzinach </w:t>
      </w:r>
      <w:r>
        <w:rPr>
          <w:b/>
        </w:rPr>
        <w:t>zagrożonych przemocą</w:t>
      </w:r>
    </w:p>
    <w:p w:rsidR="00A77B3E" w:rsidRDefault="00F4224C">
      <w:pPr>
        <w:keepLines/>
        <w:spacing w:before="120" w:after="120"/>
        <w:ind w:firstLine="227"/>
      </w:pPr>
      <w:r>
        <w:t>Na podstawie art. 6 ust. 3 </w:t>
      </w:r>
      <w:proofErr w:type="spellStart"/>
      <w:r>
        <w:t>pkt</w:t>
      </w:r>
      <w:proofErr w:type="spellEnd"/>
      <w:r>
        <w:t> 2 ustawy z dnia 29 lipca 2005 r. o przeciwdziałaniu przemocy w rodzinie (Dz. U. z 2015 r. poz. 1390)  uchwala się, co następuje:</w:t>
      </w:r>
    </w:p>
    <w:p w:rsidR="00A77B3E" w:rsidRDefault="00F4224C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"Program profilaktyczny mający na celu udzielenie specja</w:t>
      </w:r>
      <w:r>
        <w:t>listycznej pomocy, zwłaszcza w zakresie promowania i wdrożenia prawidłowych metod wychowawczych w stosunku do dzieci w rodzinach zagrożonych przemocą w rodzinie w Powiecie Lidzbarskim na lata 2017 - 2021" stanowiący załącznik do uchwały.</w:t>
      </w:r>
    </w:p>
    <w:p w:rsidR="00A77B3E" w:rsidRDefault="00F4224C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 Uchwała wchodzi w życie z dniem podjęcia i podlega ogłoszeniu w Biuletynie Informacji Publicznej Starostwa Powiatowego w Lidzbarku Warmińskim.</w:t>
      </w:r>
    </w:p>
    <w:p w:rsidR="00504C15" w:rsidRDefault="00504C15">
      <w:pPr>
        <w:keepLines/>
        <w:spacing w:before="120" w:after="120"/>
        <w:ind w:firstLine="340"/>
      </w:pPr>
    </w:p>
    <w:p w:rsidR="00504C15" w:rsidRDefault="00504C15" w:rsidP="00504C15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504C15" w:rsidRDefault="00504C15" w:rsidP="00504C15">
      <w:pPr>
        <w:pStyle w:val="Normal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W oparciu o art. 4 ust. 1 </w:t>
      </w:r>
      <w:proofErr w:type="spellStart"/>
      <w:r>
        <w:rPr>
          <w:sz w:val="24"/>
          <w:shd w:val="clear" w:color="auto" w:fill="FFFFFF"/>
        </w:rPr>
        <w:t>pkt</w:t>
      </w:r>
      <w:proofErr w:type="spellEnd"/>
      <w:r>
        <w:rPr>
          <w:sz w:val="24"/>
          <w:shd w:val="clear" w:color="auto" w:fill="FFFFFF"/>
        </w:rPr>
        <w:t xml:space="preserve"> 3 ustawy o samorządzie powiatowym powiat wykonuje określone ustawami zadania publiczne o charakterze </w:t>
      </w:r>
      <w:proofErr w:type="spellStart"/>
      <w:r>
        <w:rPr>
          <w:sz w:val="24"/>
          <w:shd w:val="clear" w:color="auto" w:fill="FFFFFF"/>
        </w:rPr>
        <w:t>ponadgminnym</w:t>
      </w:r>
      <w:proofErr w:type="spellEnd"/>
      <w:r>
        <w:rPr>
          <w:sz w:val="24"/>
          <w:shd w:val="clear" w:color="auto" w:fill="FFFFFF"/>
        </w:rPr>
        <w:t xml:space="preserve"> w tym: zadania w zakresie pomocy społecznej. Zgodnie z art. 6 ust. 3 </w:t>
      </w:r>
      <w:proofErr w:type="spellStart"/>
      <w:r>
        <w:rPr>
          <w:sz w:val="24"/>
          <w:shd w:val="clear" w:color="auto" w:fill="FFFFFF"/>
        </w:rPr>
        <w:t>pkt</w:t>
      </w:r>
      <w:proofErr w:type="spellEnd"/>
      <w:r>
        <w:rPr>
          <w:sz w:val="24"/>
          <w:shd w:val="clear" w:color="auto" w:fill="FFFFFF"/>
        </w:rPr>
        <w:t xml:space="preserve"> 2 ustawy z dnia 29 lipca 2005 r. o przeciwdziałaniu przemocy w rodzinie (Dz. U. z 2015 r. poz. 1390) do zadań własnych powiatu należy w szczególności opracowanie i realizacja programów służących działaniom profilaktycznym mającym na celu udzielenie specjalistycznej pomocy, zwłaszcza w zakresie promowania i wdrożenia prawidłowych metod wychowawczych w stosunku do dzieci w rodzinach zagrożonych przemocą w rodzinie. Podjęcie Uchwały przez Radę Powiatu w sprawie przyjęcia Programu pozwoli na realizację przez Powiat zadań własnych określonych w w/w ustawie. Umożliwi również pozyskanie środków finansowych na cele pomocy społecznej.</w:t>
      </w:r>
      <w:r>
        <w:rPr>
          <w:sz w:val="24"/>
          <w:shd w:val="clear" w:color="auto" w:fill="FFFFFF"/>
          <w:lang w:bidi="pl-PL"/>
        </w:rPr>
        <w:t xml:space="preserve"> </w:t>
      </w:r>
      <w:r>
        <w:rPr>
          <w:sz w:val="24"/>
          <w:shd w:val="clear" w:color="auto" w:fill="FFFFFF"/>
        </w:rPr>
        <w:t xml:space="preserve">Sporządziła: Alicja </w:t>
      </w:r>
      <w:proofErr w:type="spellStart"/>
      <w:r>
        <w:rPr>
          <w:sz w:val="24"/>
          <w:shd w:val="clear" w:color="auto" w:fill="FFFFFF"/>
        </w:rPr>
        <w:t>Grodowska</w:t>
      </w:r>
      <w:proofErr w:type="spellEnd"/>
      <w:r>
        <w:rPr>
          <w:sz w:val="24"/>
          <w:shd w:val="clear" w:color="auto" w:fill="FFFFFF"/>
        </w:rPr>
        <w:t xml:space="preserve">  </w:t>
      </w:r>
    </w:p>
    <w:p w:rsidR="00C42C28" w:rsidRDefault="00C42C28" w:rsidP="00504C15">
      <w:pPr>
        <w:pStyle w:val="Normal0"/>
        <w:rPr>
          <w:shd w:val="clear" w:color="auto" w:fill="FFFFFF"/>
        </w:rPr>
      </w:pPr>
    </w:p>
    <w:sectPr w:rsidR="00C42C28" w:rsidSect="00C42C28">
      <w:footerReference w:type="default" r:id="rId6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4C" w:rsidRDefault="00F4224C" w:rsidP="00C42C28">
      <w:r>
        <w:separator/>
      </w:r>
    </w:p>
  </w:endnote>
  <w:endnote w:type="continuationSeparator" w:id="0">
    <w:p w:rsidR="00F4224C" w:rsidRDefault="00F4224C" w:rsidP="00C4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61"/>
      <w:gridCol w:w="1560"/>
    </w:tblGrid>
    <w:tr w:rsidR="00C42C28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42C28" w:rsidRDefault="00F4224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B8461BF0-A130-496C-9B13-A03968B9E750.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42C28" w:rsidRDefault="00F4224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42C28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04C15">
            <w:rPr>
              <w:rFonts w:ascii="Arial" w:eastAsia="Arial" w:hAnsi="Arial" w:cs="Arial"/>
              <w:sz w:val="18"/>
            </w:rPr>
            <w:fldChar w:fldCharType="separate"/>
          </w:r>
          <w:r w:rsidR="00504C15">
            <w:rPr>
              <w:rFonts w:ascii="Arial" w:eastAsia="Arial" w:hAnsi="Arial" w:cs="Arial"/>
              <w:noProof/>
              <w:sz w:val="18"/>
            </w:rPr>
            <w:t>1</w:t>
          </w:r>
          <w:r w:rsidR="00C42C28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42C28" w:rsidRDefault="00C42C28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4C" w:rsidRDefault="00F4224C" w:rsidP="00C42C28">
      <w:r>
        <w:separator/>
      </w:r>
    </w:p>
  </w:footnote>
  <w:footnote w:type="continuationSeparator" w:id="0">
    <w:p w:rsidR="00F4224C" w:rsidRDefault="00F4224C" w:rsidP="00C42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C28"/>
    <w:rsid w:val="00504C15"/>
    <w:rsid w:val="00BC37AD"/>
    <w:rsid w:val="00C42C28"/>
    <w:rsid w:val="00F4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2C2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C42C28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działań profilaktycznych mających na celu udzielenie specjalistycznej pomocy w^rodzinach zagrożonych przemocą</dc:subject>
  <dc:creator>anna.drozdowska</dc:creator>
  <cp:lastModifiedBy>anna.drozdowska</cp:lastModifiedBy>
  <cp:revision>2</cp:revision>
  <cp:lastPrinted>2017-02-09T09:49:00Z</cp:lastPrinted>
  <dcterms:created xsi:type="dcterms:W3CDTF">2017-02-09T10:48:00Z</dcterms:created>
  <dcterms:modified xsi:type="dcterms:W3CDTF">2017-02-09T09:53:00Z</dcterms:modified>
  <cp:category>Akt prawny</cp:category>
</cp:coreProperties>
</file>