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57" w:rsidRDefault="00576657" w:rsidP="009A0972">
      <w:pPr>
        <w:autoSpaceDE w:val="0"/>
        <w:autoSpaceDN w:val="0"/>
        <w:adjustRightInd w:val="0"/>
        <w:spacing w:after="0" w:line="240" w:lineRule="auto"/>
        <w:ind w:left="594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Załącznik</w:t>
      </w:r>
    </w:p>
    <w:p w:rsidR="00576657" w:rsidRDefault="00576657" w:rsidP="009A0972">
      <w:pPr>
        <w:autoSpaceDE w:val="0"/>
        <w:autoSpaceDN w:val="0"/>
        <w:adjustRightInd w:val="0"/>
        <w:spacing w:after="0" w:line="240" w:lineRule="auto"/>
        <w:ind w:left="594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 uchwały Nr OR.0025.87.2011</w:t>
      </w:r>
    </w:p>
    <w:p w:rsidR="00576657" w:rsidRDefault="00576657" w:rsidP="009A0972">
      <w:pPr>
        <w:autoSpaceDE w:val="0"/>
        <w:autoSpaceDN w:val="0"/>
        <w:adjustRightInd w:val="0"/>
        <w:spacing w:after="0" w:line="240" w:lineRule="auto"/>
        <w:ind w:left="594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Zarządu Powiatu Lidzbarskiego</w:t>
      </w:r>
    </w:p>
    <w:p w:rsidR="00576657" w:rsidRPr="009A0972" w:rsidRDefault="00576657" w:rsidP="009A0972">
      <w:pPr>
        <w:autoSpaceDE w:val="0"/>
        <w:autoSpaceDN w:val="0"/>
        <w:adjustRightInd w:val="0"/>
        <w:spacing w:after="0" w:line="240" w:lineRule="auto"/>
        <w:ind w:left="594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 dnia 15 grudnia 2011 r.</w:t>
      </w:r>
    </w:p>
    <w:p w:rsidR="00576657" w:rsidRDefault="00576657" w:rsidP="000D0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Umowa partnerska na rzecz realizacji Projektu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17EA0">
        <w:rPr>
          <w:rFonts w:ascii="Times New Roman" w:hAnsi="Times New Roman"/>
          <w:b/>
          <w:bCs/>
          <w:i/>
          <w:iCs/>
          <w:sz w:val="24"/>
          <w:szCs w:val="24"/>
        </w:rPr>
        <w:t xml:space="preserve">Twój biznes – Twoja szansa 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Umowa partnerska na rzecz realizacji Projektu „Twój biznes – Twoja szansa” realizowanego w ramach Działania 6.2 Programu Operacyjnego Kapitał Ludzki współfinansowanego </w:t>
      </w:r>
      <w:r w:rsidRPr="00717EA0">
        <w:rPr>
          <w:rFonts w:ascii="Times New Roman" w:hAnsi="Times New Roman"/>
          <w:sz w:val="24"/>
          <w:szCs w:val="24"/>
        </w:rPr>
        <w:br/>
        <w:t>z Europejskiego Funduszu Społecznego, zwana dalej „umową”,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zawarta na podstawie art. </w:t>
      </w:r>
      <w:smartTag w:uri="urn:schemas-microsoft-com:office:smarttags" w:element="metricconverter">
        <w:smartTagPr>
          <w:attr w:name="ProductID" w:val="28 a"/>
        </w:smartTagPr>
        <w:r w:rsidRPr="00717EA0">
          <w:rPr>
            <w:rFonts w:ascii="Times New Roman" w:hAnsi="Times New Roman"/>
            <w:sz w:val="24"/>
            <w:szCs w:val="24"/>
          </w:rPr>
          <w:t>28 a</w:t>
        </w:r>
      </w:smartTag>
      <w:r w:rsidRPr="00717EA0">
        <w:rPr>
          <w:rFonts w:ascii="Times New Roman" w:hAnsi="Times New Roman"/>
          <w:sz w:val="24"/>
          <w:szCs w:val="24"/>
        </w:rPr>
        <w:t xml:space="preserve"> ustawy z dnia 6 grudnia 2006 r. o zasadach prowadzenia polityki rozwoju (Dz. U. z 2009 Nr 84, poz. 712, z późń. zm.) w dniu 19.12.2011 r. </w:t>
      </w:r>
      <w:r w:rsidRPr="00717EA0">
        <w:rPr>
          <w:rFonts w:ascii="Times New Roman" w:hAnsi="Times New Roman"/>
          <w:sz w:val="24"/>
          <w:szCs w:val="24"/>
        </w:rPr>
        <w:br/>
        <w:t>w Lidzbarku Warmińskim pomiędzy: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Powiatem Lidzbarskim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 siedzibą przy: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ul. Wyszyńskiego 37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11-100 Lidzbark Warmiński</w:t>
      </w:r>
    </w:p>
    <w:p w:rsidR="00576657" w:rsidRPr="00717EA0" w:rsidRDefault="00576657" w:rsidP="00DA73E7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17EA0">
        <w:rPr>
          <w:rFonts w:ascii="Times New Roman" w:hAnsi="Times New Roman" w:cs="Times New Roman"/>
          <w:color w:val="auto"/>
        </w:rPr>
        <w:t xml:space="preserve">reprezentowanym przez </w:t>
      </w:r>
      <w:smartTag w:uri="urn:schemas-microsoft-com:office:smarttags" w:element="PersonName">
        <w:smartTagPr>
          <w:attr w:name="ProductID" w:val="Zarząd Powiatu"/>
        </w:smartTagPr>
        <w:r w:rsidRPr="00717EA0">
          <w:rPr>
            <w:rFonts w:ascii="Times New Roman" w:hAnsi="Times New Roman" w:cs="Times New Roman"/>
            <w:color w:val="auto"/>
          </w:rPr>
          <w:t>Zarząd Powiatu</w:t>
        </w:r>
      </w:smartTag>
      <w:r w:rsidRPr="00717EA0">
        <w:rPr>
          <w:rFonts w:ascii="Times New Roman" w:hAnsi="Times New Roman" w:cs="Times New Roman"/>
          <w:color w:val="auto"/>
        </w:rPr>
        <w:t xml:space="preserve"> Lidzbarskiego w imieniu którego działają: </w:t>
      </w:r>
    </w:p>
    <w:p w:rsidR="00576657" w:rsidRPr="00717EA0" w:rsidRDefault="00576657" w:rsidP="002414D4">
      <w:pPr>
        <w:pStyle w:val="Defaul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717EA0">
        <w:rPr>
          <w:rFonts w:ascii="Times New Roman" w:hAnsi="Times New Roman" w:cs="Times New Roman"/>
          <w:color w:val="auto"/>
        </w:rPr>
        <w:t xml:space="preserve">Jan Harhaj - Starosta Lidzbarski </w:t>
      </w:r>
    </w:p>
    <w:p w:rsidR="00576657" w:rsidRPr="00717EA0" w:rsidRDefault="00576657" w:rsidP="002414D4">
      <w:pPr>
        <w:pStyle w:val="Defaul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717EA0">
        <w:rPr>
          <w:rFonts w:ascii="Times New Roman" w:hAnsi="Times New Roman" w:cs="Times New Roman"/>
          <w:color w:val="auto"/>
        </w:rPr>
        <w:t xml:space="preserve">Jarosław Kogut - Wicestarosta Lidzbarski </w:t>
      </w:r>
    </w:p>
    <w:p w:rsidR="00576657" w:rsidRPr="00717EA0" w:rsidRDefault="00576657" w:rsidP="002414D4">
      <w:pPr>
        <w:pStyle w:val="Defaul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717EA0">
        <w:rPr>
          <w:rFonts w:ascii="Times New Roman" w:hAnsi="Times New Roman" w:cs="Times New Roman"/>
          <w:color w:val="auto"/>
        </w:rPr>
        <w:t>z kontrasygnatą Heleny Orzeł - Skarbnika Powiatu</w:t>
      </w:r>
    </w:p>
    <w:p w:rsidR="00576657" w:rsidRPr="00717EA0" w:rsidRDefault="00576657" w:rsidP="00DA73E7">
      <w:pPr>
        <w:pStyle w:val="Default"/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717EA0">
        <w:rPr>
          <w:rFonts w:ascii="Times New Roman" w:hAnsi="Times New Roman" w:cs="Times New Roman"/>
          <w:color w:val="auto"/>
        </w:rPr>
        <w:t>zwanym dalej „Liderem Partnerstwa”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a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Powiatem Bartoszyckim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 siedzibą przy: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717EA0">
        <w:rPr>
          <w:rStyle w:val="Strong"/>
          <w:rFonts w:ascii="Times New Roman" w:hAnsi="Times New Roman"/>
          <w:b w:val="0"/>
          <w:sz w:val="24"/>
          <w:szCs w:val="24"/>
        </w:rPr>
        <w:t>ul. Grota Roweckiego 1</w:t>
      </w:r>
    </w:p>
    <w:p w:rsidR="00576657" w:rsidRPr="00717EA0" w:rsidRDefault="00576657" w:rsidP="00DA73E7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</w:rPr>
      </w:pPr>
      <w:r w:rsidRPr="00717EA0">
        <w:rPr>
          <w:rStyle w:val="Strong"/>
          <w:b w:val="0"/>
        </w:rPr>
        <w:t xml:space="preserve">11-200 Bartoszyce </w:t>
      </w:r>
    </w:p>
    <w:p w:rsidR="00576657" w:rsidRPr="00717EA0" w:rsidRDefault="00576657" w:rsidP="00DA73E7">
      <w:pPr>
        <w:pStyle w:val="NormalWeb"/>
        <w:spacing w:before="0" w:beforeAutospacing="0" w:after="0" w:afterAutospacing="0" w:line="360" w:lineRule="auto"/>
        <w:jc w:val="both"/>
      </w:pPr>
      <w:r w:rsidRPr="00717EA0">
        <w:rPr>
          <w:rStyle w:val="Strong"/>
          <w:b w:val="0"/>
        </w:rPr>
        <w:t xml:space="preserve">reprezentowanym </w:t>
      </w:r>
      <w:r w:rsidRPr="00717EA0">
        <w:t xml:space="preserve">przez </w:t>
      </w:r>
      <w:smartTag w:uri="urn:schemas-microsoft-com:office:smarttags" w:element="PersonName">
        <w:smartTagPr>
          <w:attr w:name="ProductID" w:val="Zarząd Powiatu"/>
        </w:smartTagPr>
        <w:r w:rsidRPr="00717EA0">
          <w:t>Zarząd Powiatu</w:t>
        </w:r>
      </w:smartTag>
      <w:r w:rsidRPr="00717EA0">
        <w:t xml:space="preserve"> Bartoszyckiego w imieniu którego działają: </w:t>
      </w:r>
    </w:p>
    <w:p w:rsidR="00576657" w:rsidRPr="00717EA0" w:rsidRDefault="00576657" w:rsidP="002414D4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717EA0">
        <w:rPr>
          <w:rStyle w:val="Strong"/>
          <w:rFonts w:ascii="Times New Roman" w:hAnsi="Times New Roman"/>
          <w:b w:val="0"/>
          <w:color w:val="auto"/>
        </w:rPr>
        <w:t xml:space="preserve">Wojciech Prokocki </w:t>
      </w:r>
      <w:r w:rsidRPr="00717EA0">
        <w:rPr>
          <w:rFonts w:ascii="Times New Roman" w:hAnsi="Times New Roman" w:cs="Times New Roman"/>
          <w:color w:val="auto"/>
        </w:rPr>
        <w:t xml:space="preserve">- </w:t>
      </w:r>
      <w:smartTag w:uri="urn:schemas-microsoft-com:office:smarttags" w:element="PersonName">
        <w:smartTagPr>
          <w:attr w:name="ProductID" w:val="Starosta Powiatu"/>
        </w:smartTagPr>
        <w:r w:rsidRPr="00717EA0">
          <w:rPr>
            <w:rFonts w:ascii="Times New Roman" w:hAnsi="Times New Roman" w:cs="Times New Roman"/>
            <w:color w:val="auto"/>
          </w:rPr>
          <w:t>Starosta Powiatu</w:t>
        </w:r>
      </w:smartTag>
      <w:r w:rsidRPr="00717EA0">
        <w:rPr>
          <w:rFonts w:ascii="Times New Roman" w:hAnsi="Times New Roman" w:cs="Times New Roman"/>
          <w:color w:val="auto"/>
        </w:rPr>
        <w:t xml:space="preserve"> Bartoszyckiego</w:t>
      </w:r>
    </w:p>
    <w:p w:rsidR="00576657" w:rsidRPr="00717EA0" w:rsidRDefault="00576657" w:rsidP="002414D4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717EA0">
        <w:rPr>
          <w:rStyle w:val="Strong"/>
          <w:rFonts w:ascii="Times New Roman" w:hAnsi="Times New Roman"/>
          <w:b w:val="0"/>
          <w:color w:val="auto"/>
        </w:rPr>
        <w:t>Janusz Dąbrowski</w:t>
      </w:r>
      <w:r w:rsidRPr="00717EA0">
        <w:rPr>
          <w:rFonts w:ascii="Times New Roman" w:hAnsi="Times New Roman" w:cs="Times New Roman"/>
          <w:b/>
          <w:color w:val="auto"/>
        </w:rPr>
        <w:t>-</w:t>
      </w:r>
      <w:r w:rsidRPr="00717EA0">
        <w:rPr>
          <w:rFonts w:ascii="Times New Roman" w:hAnsi="Times New Roman" w:cs="Times New Roman"/>
          <w:color w:val="auto"/>
        </w:rPr>
        <w:t xml:space="preserve"> Wicestarosta Bartoszycki </w:t>
      </w:r>
    </w:p>
    <w:p w:rsidR="00576657" w:rsidRPr="00717EA0" w:rsidRDefault="00576657" w:rsidP="002414D4">
      <w:pPr>
        <w:pStyle w:val="Heading1"/>
        <w:numPr>
          <w:ilvl w:val="0"/>
          <w:numId w:val="3"/>
        </w:numPr>
        <w:spacing w:before="0" w:beforeAutospacing="0" w:after="0" w:afterAutospacing="0" w:line="360" w:lineRule="auto"/>
        <w:ind w:left="284" w:hanging="284"/>
        <w:rPr>
          <w:b w:val="0"/>
          <w:sz w:val="24"/>
          <w:szCs w:val="24"/>
        </w:rPr>
      </w:pPr>
      <w:r w:rsidRPr="00717EA0">
        <w:rPr>
          <w:b w:val="0"/>
          <w:sz w:val="24"/>
          <w:szCs w:val="24"/>
        </w:rPr>
        <w:t>z kontrasygnatą Teresy Śliwczyńskiej - Skarbnika Powiatu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zwanym dalej „Partnerem nr </w:t>
      </w:r>
      <w:smartTag w:uri="urn:schemas-microsoft-com:office:smarttags" w:element="metricconverter">
        <w:smartTagPr>
          <w:attr w:name="ProductID" w:val="1”"/>
        </w:smartTagPr>
        <w:r w:rsidRPr="00717EA0">
          <w:rPr>
            <w:rFonts w:ascii="Times New Roman" w:hAnsi="Times New Roman"/>
            <w:sz w:val="24"/>
            <w:szCs w:val="24"/>
          </w:rPr>
          <w:t>1”</w:t>
        </w:r>
      </w:smartTag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a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Powiatem Kętrzyńskim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 siedzibą przy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 ul. Plac Grunwaldzki 1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11-400 Kętrzyn</w:t>
      </w:r>
    </w:p>
    <w:p w:rsidR="00576657" w:rsidRPr="00717EA0" w:rsidRDefault="00576657" w:rsidP="00DA73E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reprezentowanym przez </w:t>
      </w:r>
      <w:smartTag w:uri="urn:schemas-microsoft-com:office:smarttags" w:element="PersonName">
        <w:smartTagPr>
          <w:attr w:name="ProductID" w:val="Zarząd Powiatu"/>
        </w:smartTagPr>
        <w:r w:rsidRPr="00717EA0">
          <w:rPr>
            <w:rFonts w:ascii="Times New Roman" w:hAnsi="Times New Roman"/>
            <w:sz w:val="24"/>
            <w:szCs w:val="24"/>
          </w:rPr>
          <w:t>Zarząd Powiatu</w:t>
        </w:r>
      </w:smartTag>
      <w:r w:rsidRPr="00717EA0">
        <w:rPr>
          <w:rFonts w:ascii="Times New Roman" w:hAnsi="Times New Roman"/>
          <w:sz w:val="24"/>
          <w:szCs w:val="24"/>
        </w:rPr>
        <w:t xml:space="preserve"> Kętrzyńskiego w imieniu którego działają:</w:t>
      </w:r>
    </w:p>
    <w:p w:rsidR="00576657" w:rsidRPr="00717EA0" w:rsidRDefault="00576657" w:rsidP="002414D4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Tadeusz Mordasiewicz – </w:t>
      </w:r>
      <w:smartTag w:uri="urn:schemas-microsoft-com:office:smarttags" w:element="PersonName">
        <w:smartTagPr>
          <w:attr w:name="ProductID" w:val="Starosta Powiatu"/>
        </w:smartTagPr>
        <w:r w:rsidRPr="00717EA0">
          <w:rPr>
            <w:rFonts w:ascii="Times New Roman" w:hAnsi="Times New Roman"/>
            <w:sz w:val="24"/>
            <w:szCs w:val="24"/>
          </w:rPr>
          <w:t>Starosta Powiatu</w:t>
        </w:r>
      </w:smartTag>
      <w:r w:rsidRPr="00717EA0">
        <w:rPr>
          <w:rFonts w:ascii="Times New Roman" w:hAnsi="Times New Roman"/>
          <w:sz w:val="24"/>
          <w:szCs w:val="24"/>
        </w:rPr>
        <w:t xml:space="preserve"> Kętrzyńskiego</w:t>
      </w:r>
    </w:p>
    <w:p w:rsidR="00576657" w:rsidRPr="00717EA0" w:rsidRDefault="00576657" w:rsidP="002414D4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Zbigniew Nowak – Wicestarosta Kętrzyński</w:t>
      </w:r>
    </w:p>
    <w:p w:rsidR="00576657" w:rsidRPr="00717EA0" w:rsidRDefault="00576657" w:rsidP="002414D4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 kontrasygnatą Anny Kulickiej – Skarbnika Powiatu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zwanym dalej „Partnerem nr </w:t>
      </w:r>
      <w:smartTag w:uri="urn:schemas-microsoft-com:office:smarttags" w:element="metricconverter">
        <w:smartTagPr>
          <w:attr w:name="ProductID" w:val="2”"/>
        </w:smartTagPr>
        <w:r w:rsidRPr="00717EA0">
          <w:rPr>
            <w:rFonts w:ascii="Times New Roman" w:hAnsi="Times New Roman"/>
            <w:sz w:val="24"/>
            <w:szCs w:val="24"/>
          </w:rPr>
          <w:t>2”</w:t>
        </w:r>
      </w:smartTag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1.</w:t>
      </w:r>
    </w:p>
    <w:p w:rsidR="00576657" w:rsidRPr="00717EA0" w:rsidRDefault="00576657" w:rsidP="00026A7D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Zakres umowy</w:t>
      </w:r>
    </w:p>
    <w:p w:rsidR="00576657" w:rsidRPr="00717EA0" w:rsidRDefault="00576657" w:rsidP="002414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Ustanawia się partnerstwo na rzecz realizacji Projektu „Twój biznes – Twoja szansa” realizowanego w ramach Priorytetu VI Działania 6.2 Programu Operacyjnego Kapitał Ludzki, zwanego dalej „Projektem”.</w:t>
      </w:r>
    </w:p>
    <w:p w:rsidR="00576657" w:rsidRPr="00717EA0" w:rsidRDefault="00576657" w:rsidP="002414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Strony umowy stwierdzają zgodnie, że wskazane w ust. 1 Partnerstwo zostało utworzone </w:t>
      </w:r>
      <w:r w:rsidRPr="00717EA0">
        <w:rPr>
          <w:rFonts w:ascii="Times New Roman" w:hAnsi="Times New Roman"/>
          <w:sz w:val="24"/>
          <w:szCs w:val="24"/>
        </w:rPr>
        <w:br/>
        <w:t>w celu realizacji Projektu, którego opis stanowi wniosek o dofinansowanie (załącznik nr 1)</w:t>
      </w:r>
    </w:p>
    <w:p w:rsidR="00576657" w:rsidRPr="00717EA0" w:rsidRDefault="00576657" w:rsidP="002414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Umowa określa zasady funkcjonowania Partnerstwa, zasady współpracy Lidera Partnerstwa i Partnerów oraz współpracy między Partnerami przy realizacji Projektu, </w:t>
      </w:r>
      <w:r w:rsidRPr="00717EA0">
        <w:rPr>
          <w:rFonts w:ascii="Times New Roman" w:hAnsi="Times New Roman"/>
          <w:sz w:val="24"/>
          <w:szCs w:val="24"/>
        </w:rPr>
        <w:br/>
        <w:t>o którym mowa w ust. 1.</w:t>
      </w:r>
    </w:p>
    <w:p w:rsidR="00576657" w:rsidRPr="00717EA0" w:rsidRDefault="00576657" w:rsidP="002414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Okres realizacji Projektu jest zgodny z okresem wskazanym we wniosku i dotyczy realizacji zadań w ramach Projektu.</w:t>
      </w:r>
    </w:p>
    <w:p w:rsidR="00576657" w:rsidRPr="00717EA0" w:rsidRDefault="00576657" w:rsidP="00D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D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2.</w:t>
      </w:r>
    </w:p>
    <w:p w:rsidR="00576657" w:rsidRPr="00717EA0" w:rsidRDefault="00576657" w:rsidP="00D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Odpowiedzialność Partnerów</w:t>
      </w:r>
    </w:p>
    <w:p w:rsidR="00576657" w:rsidRPr="00717EA0" w:rsidRDefault="00576657" w:rsidP="000D0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Strony umowy ponoszą odpowiedzialność za prawidłową realizację umowy o dofinansowanie</w:t>
      </w:r>
    </w:p>
    <w:p w:rsidR="00576657" w:rsidRPr="00717EA0" w:rsidRDefault="00576657" w:rsidP="00DA7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Projektu, która zostanie zawarta przez Lidera Partnerstwa z Wojewódzkim Urzędem Pracy </w:t>
      </w:r>
      <w:r w:rsidRPr="00717EA0">
        <w:rPr>
          <w:rFonts w:ascii="Times New Roman" w:hAnsi="Times New Roman"/>
          <w:sz w:val="24"/>
          <w:szCs w:val="24"/>
        </w:rPr>
        <w:br/>
        <w:t>w Olsztynie.</w:t>
      </w:r>
    </w:p>
    <w:p w:rsidR="00576657" w:rsidRPr="00717EA0" w:rsidRDefault="00576657" w:rsidP="00D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D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D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D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3.</w:t>
      </w:r>
    </w:p>
    <w:p w:rsidR="00576657" w:rsidRPr="00717EA0" w:rsidRDefault="00576657" w:rsidP="00D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Zakres odpowiedzialności Lidera</w:t>
      </w:r>
    </w:p>
    <w:p w:rsidR="00576657" w:rsidRPr="00717EA0" w:rsidRDefault="00576657" w:rsidP="002414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Strony stwierdzają zgodnie, że Powiat Lidzbarski pełni funkcję Lidera Partnerstwa odpowiedzialnego za: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reprezentowanie Partnerów przed Wojewódzkim Urzędem Pracy w Olsztynie;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koordynowanie (w tym monitorowanie i nadzorowanie) prawidłowości działań Partnerów przy realizacji zadań, zawartych w Projekcie;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zapewnienie udziału Partnerów w podejmowaniu decyzji i realizacji zadań, na zasadach określonych w niniejszej umowie;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wsparcie Partnerów w realizacji powierzonych zadań;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zapewnienie sprawnego systemu komunikacji z Partnerami oraz Wojewódzkim Urzędem Pracy w Olsztynie;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zapewnienie prawidłowości operacji finansowych, w szczególności poprzez wdrożenie systemu zarządzania i kontroli finansowej Projektu;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pozyskiwanie, gromadzenie i archiwizację dokumentacji związanej z realizacją zadań Partnerstwa;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przedkładanie wniosków o płatność do Wojewódzkiego Urzędu Pracy w Olsztynie celem rozliczenia wydatków w Projekcie oraz otrzymania środków na dofinansowanie zadań Lidera Partnerstwa i Partnerów;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gromadzenie informacji o uczestnikach Projektu i ich przekazywanie do Wojewódzkiego Urzędu Pracy w Olsztynie;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informowanie Wojewódzkiego Urzędu Pracy w Olsztynie o problemach w realizacji Projektu;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prowadzenie rejestru udzielanej w ramach Partnerstwa pomocy publicznej na potrzeby monitorowania i kontroli zgodności z zasadami pomocy publicznej;</w:t>
      </w:r>
    </w:p>
    <w:p w:rsidR="00576657" w:rsidRPr="00717EA0" w:rsidRDefault="00576657" w:rsidP="0024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koordynację działań partnerstwa na rzecz upowszechniania informacji o nim i jego celów.</w:t>
      </w:r>
    </w:p>
    <w:p w:rsidR="00576657" w:rsidRPr="00717EA0" w:rsidRDefault="00576657" w:rsidP="002414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Partnerzy upoważniają Lidera Partnerstwa do reprezentowania Partnerstwa wobec osób trzecich w działaniach związanych z realizacją Projektu, w tym do zawarcia w ich imieniu i na ich rzecz umowy o dofinansowanie Projektu z Wojewódzkim Urzędem Pracy </w:t>
      </w:r>
      <w:r w:rsidRPr="00717EA0">
        <w:rPr>
          <w:rFonts w:ascii="Times New Roman" w:hAnsi="Times New Roman"/>
          <w:sz w:val="24"/>
          <w:szCs w:val="24"/>
        </w:rPr>
        <w:br/>
        <w:t>w Olsztynie. Zakres upoważnienia został określony w Pełnomocnictwach dla Lidera Partnerstwa do reprezentowania Partnerów stanowiących załącznik nr 2 do niniejszej umowy.</w:t>
      </w:r>
    </w:p>
    <w:p w:rsidR="00576657" w:rsidRPr="00717EA0" w:rsidRDefault="00576657" w:rsidP="002414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Lider Partnerstwa nie może bez uzyskania uprzedniej zgody Grupy Sterującej, akceptować lub przedstawiać propozycji zmian zakresu Projektu lub warunków jego realizacji.</w:t>
      </w:r>
    </w:p>
    <w:p w:rsidR="00576657" w:rsidRPr="00717EA0" w:rsidRDefault="00576657" w:rsidP="00FC402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4.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Zakres zadań Partnerów</w:t>
      </w:r>
    </w:p>
    <w:p w:rsidR="00576657" w:rsidRPr="00717EA0" w:rsidRDefault="00576657" w:rsidP="002414D4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Wskazani poniżej sygnatariusze umowy pełnią funkcję Partnerów Projektu. Oznacza to, że wszyscy Partnerzy są współrealizującymi Projekt, o którym mowa w § 1 ust. 1 niniejszej umowy, odpowiedzialnymi za realizację jednego lub kilku zadań określonych w Projekcie.</w:t>
      </w:r>
    </w:p>
    <w:p w:rsidR="00576657" w:rsidRPr="00717EA0" w:rsidRDefault="00576657" w:rsidP="002414D4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Strony ustalają następujący podział zadań między Partnerami:</w:t>
      </w:r>
    </w:p>
    <w:p w:rsidR="00576657" w:rsidRPr="00717EA0" w:rsidRDefault="00576657" w:rsidP="002414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Lider Partnerstwa jest odpowiedzialny za realizację następujących zadań określonych w Projekcie: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realizację zamówienia publicznego i wybór doradcy biznesowego do rekrutacji wszystkich uczestników projektu;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ostateczną rekrutację 44 uczestników projektu z terenu powiatu lidzbarskiego;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realizację zamówienia publicznego i wybór wykonawcy zewnętrznego do realizacji usługi szkoleniowo – doradczej dla wszystkich uczestników projektu;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organizację dwóch grup szkoleniowych (2 x 22 osoby) dla uczestników z terenu powiatu lidzbarskiego;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monitorowanie zleconej usługi szkoleniowo – doradczej;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ogłoszenie konkursu naboru wniosków o przyznanie bezrobotnemu z terenu powiatu lidzbarskiego jednorazowo środków na podjęcie działalności gospodarczej;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organizację Komisji Oceny Wniosków i Komisji Oceny Wniosków Odwoławczych na terenie powiatu lidzbarskiego;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sporządzenie listy rankingowej uczestników z terenu powiatu lidzbarskiego, którym przyznano jednorazowo środki na podjęcie działalności gospodarczej;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przyznanie jednorazowo środków na podjęcie działalności gospodarczej dla 28 uczestników projektu z terenu powiatu lidzbarskiego;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rozliczenie umów z terenu powiatu lidzbarskiego na przyznanie bezrobotnemu jednorazowo środków na podjęcie działalności gospodarczej;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monitoring umów z terenu powiatu lidzbarskiego przez okres 12 miesięcy;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zakończenie umów;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realizację zamówienia publicznego i wybór wykonawcy na ewaluację projektu;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zarządzanie projektem - zgodnie z zasadą i sposobem wspólnego zarządzania projektem poprzez Grupę Sterującą;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promocję Projektu (realizacja zamówienia publicznego i wybór wykonawcy na  przygotowanie projektów plakatów i ulotek reklamowych i ich wykonanie do realizacji Projektu zgodnie z harmonogramem);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upowszechnienie i promocję Projektu na terenie powiatu lidzbarskiego;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realizację zamówienia publicznego i wybór wykonawcy na organizację konferencji podsumowującej projekt (wynajem sali, catering, materiały promocyjne);</w:t>
      </w:r>
    </w:p>
    <w:p w:rsidR="00576657" w:rsidRPr="00717EA0" w:rsidRDefault="00576657" w:rsidP="002414D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organizację konferencji podsumowującej projekt (zaproszenie gości, raporty, materiały konferencyjne).</w:t>
      </w:r>
    </w:p>
    <w:p w:rsidR="00576657" w:rsidRPr="00717EA0" w:rsidRDefault="00576657" w:rsidP="002414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Partner nr 1 jest odpowiedzialny za realizację następujących zadań określonych </w:t>
      </w:r>
      <w:r w:rsidRPr="00717EA0">
        <w:rPr>
          <w:rFonts w:ascii="Times New Roman" w:hAnsi="Times New Roman"/>
          <w:sz w:val="24"/>
          <w:szCs w:val="24"/>
        </w:rPr>
        <w:br/>
        <w:t>w Projekcie: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ostateczną rekrutację 44 uczestników projektu z terenu powiatu bartoszyckiego;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organizację dwóch grup szkoleniowych (2 x 22 osoby) dla uczestników z terenu powiatu bartoszyckiego;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monitorowanie zleconej usługi szkoleniowo – doradczej;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ogłoszenie konkursu naboru wniosków o przyznanie bezrobotnemu z terenu powiatu bartoszyckiego jednorazowo środków na podjęcie działalności gospodarczej;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organizację Komisji Oceny Wniosków i Komisji Oceny Wniosków Odwoławczych na terenie powiatu bartoszyckiego;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sporządzenie listy rankingowej uczestników z terenu powiatu bartoszyckiego, którym przyznano jednorazowo środki na podjęcie działalności gospodarczej;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przyznanie jednorazowo środków na podjęcie działalności gospodarczej dla 28 uczestników projektu z terenu powiatu bartoszyckiego;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rozliczenie umów z terenu powiatu bartoszyckiego na przyznanie bezrobotnemu jednorazowo środków na podjęcie działalności gospodarczej;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monitoring umów z terenu powiatu bartoszyckiego przez okres 12 miesięcy;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zakończenie umów;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zarządzanie projektem - zgodnie z zasadą i sposobem wspólnego zarządzania projektem poprzez Grupę Sterującą;</w:t>
      </w:r>
    </w:p>
    <w:p w:rsidR="00576657" w:rsidRPr="00717EA0" w:rsidRDefault="00576657" w:rsidP="002414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upowszechnienie i promocję Projektu na terenie powiatu bartoszyckiego.</w:t>
      </w:r>
    </w:p>
    <w:p w:rsidR="00576657" w:rsidRPr="00717EA0" w:rsidRDefault="00576657" w:rsidP="002414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 nr 2 jest odpowiedzialny za realizację następujących zadań w Projekcie: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ostateczną rekrutację 44 uczestników projektu z terenu powiatu kętrzyńskiego;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organizację dwóch grup szkoleniowych (2 x 22 osoby) dla uczestników z terenu powiatu kętrzyńskiego;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monitorowanie zleconej usługi szkoleniowo – doradczej;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ogłoszenie konkursu naboru wniosków o przyznanie bezrobotnemu z terenu powiatu kętrzyńskiego jednorazowo środków na podjęcie działalności gospodarczej;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organizację Komisji Oceny Wniosków i Komisji Oceny Wniosków Odwoławczych na terenie powiatu kętrzyńskiego;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sporządzenie listy rankingowej uczestników z terenu powiatu kętrzyńskiego, którym przyznano jednorazowo środki na podjęcie działalności gospodarczej;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przyznanie jednorazowo środków na podjęcie działalności gospodarczej dla 28 uczestników projektu z terenu powiatu kętrzyńskiego;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rozliczenie umów z terenu powiatu kętrzyńskiego na przyznanie bezrobotnemu jednorazowo środków na podjęcie działalności gospodarczej;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monitoring umów z terenu powiatu kętrzyńskiego przez okres 12 miesięcy;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zakończenie umów;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zarządzanie projektem - zgodnie z zasadą i sposobem wspólnego zarządzania projektem poprzez Grupę Sterującą;</w:t>
      </w:r>
    </w:p>
    <w:p w:rsidR="00576657" w:rsidRPr="00717EA0" w:rsidRDefault="00576657" w:rsidP="00241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upowszechnienie i promocję Projektu na terenie powiatu kętrzyńskiego.</w:t>
      </w:r>
    </w:p>
    <w:p w:rsidR="00576657" w:rsidRPr="00717EA0" w:rsidRDefault="00576657" w:rsidP="00B3611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3.  Lider Partnerstwa i Partnerzy wykonują samodzielnie przyjęte na siebie zadania. Zlecanie części zadań podmiotom nie będącym stroną umowy, zwanym dalej wykonawcami, może dotyczyć jedynie części zadania powierzonego Partnerowi zgodnie z ust. 2, która nie może być wykonana bezpośrednio przez Partnera lub w ramach współpracy między Partnerami.</w:t>
      </w:r>
    </w:p>
    <w:p w:rsidR="00576657" w:rsidRPr="00717EA0" w:rsidRDefault="00576657" w:rsidP="002414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Wykonanie części zadania przez wykonawcę wymaga uprzedniej zgody Lidera Partnerstwa wyrażonej na piśmie na zasadach określonych w projekcie. </w:t>
      </w:r>
    </w:p>
    <w:p w:rsidR="00576657" w:rsidRPr="00717EA0" w:rsidRDefault="00576657" w:rsidP="002414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Partnerzy zapewniają, że wykonawcy będą przestrzegać postanowień umowy oraz odpowiadają przed Liderem Partnerstwa za wszelkie działania lub zaniechania wykonawcy jak za swoje działania lub zaniechania.</w:t>
      </w:r>
    </w:p>
    <w:p w:rsidR="00576657" w:rsidRPr="00717EA0" w:rsidRDefault="00576657" w:rsidP="002414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Zmiany w przydziale zadań do wykonania lub w zakresie i sposobie wykonywania powierzonego Partnerowi zadania wymaga jego zgody, wyrażonej na piśmie.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5.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Obowiązki Partnerów</w:t>
      </w:r>
    </w:p>
    <w:p w:rsidR="00576657" w:rsidRPr="00717EA0" w:rsidRDefault="00576657" w:rsidP="002414D4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Strony umowy zobowiązane są do: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aktywnego uczestnictwa i współpracy w działaniach Partnerstwa mających na celu realizację Projektu, o którym mowa w § 1 ust. 1;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informowania celem uzyskania akceptacji Lidera Partnerstwa o planowanych zmianach w zadaniach partnera realizowanych w ramach Projektu;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stosowania przyjętego systemu przepływu informacji i komunikacji między Partnerami;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udzielania na wniosek Grupy Sterującej informacji i wyjaśnień co do zadań realizowanych w ramach Projektu, w terminie i formie umożliwiającej Liderowi Partnerstwa wywiązanie się z jego obowiązków informacyjnych względem Wojewódzkiego Urzędu Pracy w Olsztynie;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niezwłocznego informowania Grupy Sterującej o przeszkodach przy realizacji zadań, </w:t>
      </w:r>
      <w:r w:rsidRPr="00717EA0">
        <w:rPr>
          <w:rFonts w:ascii="Times New Roman" w:hAnsi="Times New Roman"/>
          <w:sz w:val="24"/>
          <w:szCs w:val="24"/>
        </w:rPr>
        <w:br/>
        <w:t>w tym o ryzyku zaprzestania realizacji zadań;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informowania Grupy Sterującej o udziale Partnera w innych projektach finansowanych z funduszy strukturalnych, w tym informowania o wysokości środków przyznanych Partnerowi lub uczestnikom Projektu, które kwalifikują się do pomocy publicznej;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poddania się kontroli w zakresie prawidłowej realizacji zadań w Projekcie realizowanej przez Lidera Partnerstwa, Wojewódzki Urząd Pracy w Olsztynie oraz inne uprawnione do kontroli podmioty, w tym:</w:t>
      </w:r>
    </w:p>
    <w:p w:rsidR="00576657" w:rsidRPr="00717EA0" w:rsidRDefault="00576657" w:rsidP="002414D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wgląd w dokumenty, w tym dokumenty księgowe, związane z realizacją zadań bezpośrednio przez strony umowy lub wykonawców;</w:t>
      </w:r>
    </w:p>
    <w:p w:rsidR="00576657" w:rsidRPr="00717EA0" w:rsidRDefault="00576657" w:rsidP="002414D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umożliwienie uprawnionym podmiotom przeprowadzenia czynności kontrolnych, </w:t>
      </w:r>
      <w:r w:rsidRPr="00717EA0">
        <w:rPr>
          <w:rFonts w:ascii="Times New Roman" w:hAnsi="Times New Roman"/>
          <w:sz w:val="24"/>
          <w:szCs w:val="24"/>
        </w:rPr>
        <w:br/>
        <w:t>w tym dostępu do swojej siedziby i miejsca realizacji zadań bezpośrednio przez strony umowy lub wykonawców;</w:t>
      </w:r>
    </w:p>
    <w:p w:rsidR="00576657" w:rsidRPr="00717EA0" w:rsidRDefault="00576657" w:rsidP="002414D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informowania uczestników Projektu o obowiązku poddania się czynnościom kontrolnym.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udostępniania każdorazowo na wniosek Lidera Partnerstwa lub uprawnionych podmiotów dokumentów lub informacji umożliwiających dokonanie oceny wpływu realizowanych zadań w odniesieniu do celów Projektu i celów Programu;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wykorzystania środków finansowych wyłącznie na realizację zadań powierzonych na mocy niniejszej umowy;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informowania uczestników Projektu o pochodzeniu środków przeznaczonych na realizację zadań powierzonych na mocy umowy;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umieszczania logo EFS, PO KL i symbolu UE na materiałach promocyjnych, edukacyjnych, informacyjnych i szkoleniowych związanych z realizacją zadania powierzonego na mocy umowy zgodnie z zasadami określonymi w niniejszej umowie;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wykorzystywania materiałów informacyjnych i wzorów dokumentów przekazanych przez Lidera Partnerstwa;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prowadzenia wyodrębnionej ewidencji wydatków Projektu w sposób przejrzysty zgodnie z zasadami określonymi w programie, tak aby możliwa była identyfikacja poszczególnych operacji związanych z Projektem;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wydatkowania środków zgodnie z przepisami prawa zamówień publicznych lub zasadą konkurencyjności zawartą w umowie o dofinansowanie Projektu, o ile zasada ta ma zastosowanie do Partnerów i Lidera Partnerstwa;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otwarcia wyodrębnionego rachunku bankowego na środki otrzymane w formie zaliczki/refundacji w ramach Projektu;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przedstawiania Liderowi informacji finansowych i sprawozdawczych w terminach </w:t>
      </w:r>
      <w:r w:rsidRPr="00717EA0">
        <w:rPr>
          <w:rFonts w:ascii="Times New Roman" w:hAnsi="Times New Roman"/>
          <w:sz w:val="24"/>
          <w:szCs w:val="24"/>
        </w:rPr>
        <w:br/>
        <w:t xml:space="preserve">i formie umożliwiającej przygotowanie wniosków o płatność wymaganych w umowie </w:t>
      </w:r>
      <w:r w:rsidRPr="00717EA0">
        <w:rPr>
          <w:rFonts w:ascii="Times New Roman" w:hAnsi="Times New Roman"/>
          <w:sz w:val="24"/>
          <w:szCs w:val="24"/>
        </w:rPr>
        <w:br/>
        <w:t>o dofinansowanie Projektu;</w:t>
      </w:r>
    </w:p>
    <w:p w:rsidR="00576657" w:rsidRPr="00717EA0" w:rsidRDefault="00576657" w:rsidP="002414D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gromadzenia i archiwizacji dokumentacji Projektu w terminach określonych </w:t>
      </w:r>
      <w:r w:rsidRPr="00717EA0">
        <w:rPr>
          <w:rFonts w:ascii="Times New Roman" w:hAnsi="Times New Roman"/>
          <w:sz w:val="24"/>
          <w:szCs w:val="24"/>
        </w:rPr>
        <w:br/>
        <w:t>w umowie.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6.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Personel Partnerstwa</w:t>
      </w:r>
    </w:p>
    <w:p w:rsidR="00576657" w:rsidRPr="00717EA0" w:rsidRDefault="00576657" w:rsidP="00860C6B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Strony umowy zapewnią w realizacji zadań wynikających z umowy udział personelu </w:t>
      </w:r>
      <w:r w:rsidRPr="00717EA0">
        <w:rPr>
          <w:rFonts w:ascii="Times New Roman" w:hAnsi="Times New Roman"/>
          <w:sz w:val="24"/>
          <w:szCs w:val="24"/>
        </w:rPr>
        <w:br/>
        <w:t>o odpowiednich kwalifikacjach. Zmiana składu personelu wymaga udzielonej na piśmie zgody Grupy Sterującej.</w:t>
      </w:r>
    </w:p>
    <w:p w:rsidR="00576657" w:rsidRPr="00717EA0" w:rsidRDefault="00576657" w:rsidP="00860C6B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Odmowa wyrażenia zgody na zmianę składu personelu Partnerstwa udzielana jest na piśmie i wymaga uzasadnienia.</w:t>
      </w:r>
    </w:p>
    <w:p w:rsidR="00576657" w:rsidRPr="00717EA0" w:rsidRDefault="00576657" w:rsidP="00860C6B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 przypadku konieczności dokonania zmian w składzie personelu Partnerstwa, strony umowy zobowiązują się do zastąpienia członka Personelu przez osobę o takich samych lub wyższych kwalifikacjach.</w:t>
      </w:r>
    </w:p>
    <w:p w:rsidR="00576657" w:rsidRPr="00717EA0" w:rsidRDefault="00576657" w:rsidP="00860C6B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Jeżeli wobec członka personelu postawiono zarzuty popełnienia przestępstwa, wszczęto postępowanie dyscyplinarne lub przedsięwzięto inne podobne procedury, Partner, który podjął o tym wiadomość zawiadomi niezwłocznie na piśmie Lidera Partnerstwa. </w:t>
      </w:r>
      <w:r w:rsidRPr="00717EA0">
        <w:rPr>
          <w:rFonts w:ascii="Times New Roman" w:hAnsi="Times New Roman"/>
          <w:sz w:val="24"/>
          <w:szCs w:val="24"/>
        </w:rPr>
        <w:br/>
        <w:t>W przypadku powzięcia przez Lidera decyzji/żądania o jego usunięciu, zastąpi członka personelu inną osobą z uwzględnieniem ust. 3.</w:t>
      </w:r>
    </w:p>
    <w:p w:rsidR="00576657" w:rsidRPr="00717EA0" w:rsidRDefault="00576657" w:rsidP="00860C6B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Zwiększone koszty realizacji zadań wynikających z umowy związane z ewentualnymi sporami dotyczącymi bezpośrednio lub pośrednio zmiany personelu Partnerstwa nie stanowią kosztów kwalifikowalnych Projektu.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7.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Organizacja wewnętrzna Partnerstwa</w:t>
      </w:r>
    </w:p>
    <w:p w:rsidR="00576657" w:rsidRPr="00717EA0" w:rsidRDefault="00576657" w:rsidP="00860C6B">
      <w:pPr>
        <w:pStyle w:val="ListParagraph"/>
        <w:numPr>
          <w:ilvl w:val="1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 celu prawidłowego zarządzania Partnerstwem oraz zapewnienia podejścia partnerskiego w realizacji wskazanego wyżej Projektu, strony ustalają system organizacji wewnętrznej Partnerstwa (załącznik nr 3).</w:t>
      </w:r>
    </w:p>
    <w:p w:rsidR="00576657" w:rsidRPr="00717EA0" w:rsidRDefault="00576657" w:rsidP="00860C6B">
      <w:pPr>
        <w:pStyle w:val="ListParagraph"/>
        <w:numPr>
          <w:ilvl w:val="1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 celu usprawnienia zarządzania Partnerstwem, strony ustalają następujące sposoby odnośnie rozwiązywania kwestii dotyczących podejmowania decyzji:</w:t>
      </w:r>
    </w:p>
    <w:p w:rsidR="00576657" w:rsidRPr="00717EA0" w:rsidRDefault="00576657" w:rsidP="00860C6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zasady rozwiązywania konfliktów:</w:t>
      </w:r>
    </w:p>
    <w:p w:rsidR="00576657" w:rsidRPr="00717EA0" w:rsidRDefault="00576657" w:rsidP="002414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wszystkie problemy związane z realizacją projektu są zgłaszane w terminie do 3 dni od daty zdarzenia do Lidera Partnerstwa na piśmie;</w:t>
      </w:r>
    </w:p>
    <w:p w:rsidR="00576657" w:rsidRPr="00717EA0" w:rsidRDefault="00576657" w:rsidP="002414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Lider zobowiązany jest do zwołania w trybie pilnym spotkania Grupy Sterującej mającego na celu analizę problemu i podjęcie środków zaradczych;</w:t>
      </w:r>
    </w:p>
    <w:p w:rsidR="00576657" w:rsidRPr="00717EA0" w:rsidRDefault="00576657" w:rsidP="002414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Stanowisko Grupy Sterującej zostanie przekazane na piśmie Liderowi Partnerstwa;</w:t>
      </w:r>
    </w:p>
    <w:p w:rsidR="00576657" w:rsidRPr="00717EA0" w:rsidRDefault="00576657" w:rsidP="002414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Lider Partnerstwa zobowiązany jest do wdrożenia rozwiązania opracowanego przez Grupę Sterującą niezwłocznie.</w:t>
      </w:r>
    </w:p>
    <w:p w:rsidR="00576657" w:rsidRPr="00717EA0" w:rsidRDefault="00576657" w:rsidP="00860C6B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3. Strony umowy przyjmują następujący system przepływu informacji i komunikacji </w:t>
      </w:r>
      <w:r w:rsidRPr="00717EA0">
        <w:rPr>
          <w:rFonts w:ascii="Times New Roman" w:hAnsi="Times New Roman"/>
          <w:sz w:val="24"/>
          <w:szCs w:val="24"/>
        </w:rPr>
        <w:br/>
        <w:t>w ramach Partnerstwa:</w:t>
      </w:r>
    </w:p>
    <w:p w:rsidR="00576657" w:rsidRPr="00717EA0" w:rsidRDefault="00576657" w:rsidP="00860C6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pisemnie;</w:t>
      </w:r>
    </w:p>
    <w:p w:rsidR="00576657" w:rsidRPr="00717EA0" w:rsidRDefault="00576657" w:rsidP="00860C6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telefonicznie;</w:t>
      </w:r>
    </w:p>
    <w:p w:rsidR="00576657" w:rsidRPr="00717EA0" w:rsidRDefault="00576657" w:rsidP="00860C6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mailowo.</w:t>
      </w:r>
    </w:p>
    <w:p w:rsidR="00576657" w:rsidRPr="00717EA0" w:rsidRDefault="00576657" w:rsidP="00860C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4. Strony umowy przyjmują następujący sposób oceny realizacji Projektu:</w:t>
      </w:r>
    </w:p>
    <w:p w:rsidR="00576657" w:rsidRPr="00717EA0" w:rsidRDefault="00576657" w:rsidP="00860C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i/>
          <w:iCs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ocena realizacji Projektu zostanie przeprowadzona przez podmiot zewnętrzny wybrany zgodnie z ustawą prawo zamówień publicznych po zakończeniu projektu.</w:t>
      </w:r>
    </w:p>
    <w:p w:rsidR="00576657" w:rsidRPr="00717EA0" w:rsidRDefault="00576657" w:rsidP="00860C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zadania do realizacji w ramach oceny Projektu obejmują:</w:t>
      </w:r>
    </w:p>
    <w:p w:rsidR="00576657" w:rsidRPr="00717EA0" w:rsidRDefault="00576657" w:rsidP="00860C6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jakość projektu</w:t>
      </w:r>
    </w:p>
    <w:p w:rsidR="00576657" w:rsidRPr="00717EA0" w:rsidRDefault="00576657" w:rsidP="00860C6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wpływ podejmowanych działań na podniesienie poziomu aktywności zawodowej uczestników projektu;</w:t>
      </w:r>
    </w:p>
    <w:p w:rsidR="00576657" w:rsidRPr="00717EA0" w:rsidRDefault="00576657" w:rsidP="00860C6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adekwatność oferowanego wsparcia dla uczestników projektu;</w:t>
      </w:r>
    </w:p>
    <w:p w:rsidR="00576657" w:rsidRPr="00717EA0" w:rsidRDefault="00576657" w:rsidP="00860C6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trwałość.</w:t>
      </w:r>
    </w:p>
    <w:p w:rsidR="00576657" w:rsidRPr="00717EA0" w:rsidRDefault="00576657" w:rsidP="00860C6B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5. Strony przyjmują następujący system zapewnienia równości szans, w tym równości płci oraz zatrudniania osób niepełnosprawnych w ramach Partnerstwa:</w:t>
      </w:r>
    </w:p>
    <w:p w:rsidR="00576657" w:rsidRPr="00717EA0" w:rsidRDefault="00576657" w:rsidP="00860C6B">
      <w:pPr>
        <w:pStyle w:val="ListParagraph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przy wyborze personelu do Projektu będą brane pod uwagę kwalifikacje </w:t>
      </w:r>
      <w:r w:rsidRPr="00717EA0">
        <w:rPr>
          <w:rFonts w:ascii="Times New Roman" w:hAnsi="Times New Roman"/>
          <w:sz w:val="24"/>
          <w:szCs w:val="24"/>
        </w:rPr>
        <w:br/>
        <w:t xml:space="preserve">i doświadczenie, organizacja pracy będzie wspierała godzenie życia prywatnego </w:t>
      </w:r>
      <w:r w:rsidRPr="00717EA0">
        <w:rPr>
          <w:rFonts w:ascii="Times New Roman" w:hAnsi="Times New Roman"/>
          <w:sz w:val="24"/>
          <w:szCs w:val="24"/>
        </w:rPr>
        <w:br/>
        <w:t>i zawodowego. Premiowane będą osoby posiadające orzeczenie o niepełnosprawności w celu wyrównania szans na rynku pracy;</w:t>
      </w:r>
    </w:p>
    <w:p w:rsidR="00576657" w:rsidRPr="00717EA0" w:rsidRDefault="00576657" w:rsidP="00860C6B">
      <w:pPr>
        <w:pStyle w:val="ListParagraph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koordynator projektu przeszkolony będzie w zakresie zasady równości szans płci </w:t>
      </w:r>
      <w:r w:rsidRPr="00717EA0">
        <w:rPr>
          <w:rFonts w:ascii="Times New Roman" w:hAnsi="Times New Roman"/>
          <w:sz w:val="24"/>
          <w:szCs w:val="24"/>
        </w:rPr>
        <w:br/>
        <w:t>(w ramach środków własnych powiatu lidzbarskiego).</w:t>
      </w:r>
    </w:p>
    <w:p w:rsidR="00576657" w:rsidRPr="00717EA0" w:rsidRDefault="00576657" w:rsidP="00E10974">
      <w:pPr>
        <w:pStyle w:val="ListParagraph"/>
        <w:numPr>
          <w:ilvl w:val="1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Strony ustalają, że system wewnętrznej kontroli finansowej w ramach Partnerstwa zostanie określony przez Grupę Sterującą.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8.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Zagadnienia finansowe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Środki finansowe przekazywane Partnerom przez Lidera Partnerstwa stanowią finansowanie kosztów ponoszonych przez Partnerów w związku z wykonaniem zadań określonych w niniejszej umowie, a nie świadczenie usług na rzecz Lidera Partnerstwa.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Strony uzgadniają następujący podział środków finansowych na realizację Projektu </w:t>
      </w:r>
      <w:r w:rsidRPr="00717EA0">
        <w:rPr>
          <w:rFonts w:ascii="Times New Roman" w:hAnsi="Times New Roman"/>
          <w:sz w:val="24"/>
          <w:szCs w:val="24"/>
        </w:rPr>
        <w:br/>
        <w:t>w ramach kwoty dofinansowania Projektu w łącznej kwocie nie większej niż 1 999 826,00 PLN i stanowiącej nie więcej niż 100 % wydatków kwalifikowalnych Projektu:</w:t>
      </w:r>
    </w:p>
    <w:p w:rsidR="00576657" w:rsidRPr="00717EA0" w:rsidRDefault="00576657" w:rsidP="00E10974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1) na realizację </w:t>
      </w:r>
      <w:r w:rsidRPr="00717EA0">
        <w:rPr>
          <w:rFonts w:ascii="Times New Roman" w:hAnsi="Times New Roman"/>
          <w:iCs/>
          <w:sz w:val="24"/>
          <w:szCs w:val="24"/>
        </w:rPr>
        <w:t xml:space="preserve">zadań </w:t>
      </w:r>
      <w:r w:rsidRPr="00717EA0">
        <w:rPr>
          <w:rFonts w:ascii="Times New Roman" w:hAnsi="Times New Roman"/>
          <w:sz w:val="24"/>
          <w:szCs w:val="24"/>
        </w:rPr>
        <w:t>Lidera Partnerstwa w łącznej kwocie nie większej niż 850 306,00 PLN;</w:t>
      </w:r>
    </w:p>
    <w:p w:rsidR="00576657" w:rsidRPr="00717EA0" w:rsidRDefault="00576657" w:rsidP="00E10974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2) na realizację </w:t>
      </w:r>
      <w:r w:rsidRPr="00717EA0">
        <w:rPr>
          <w:rFonts w:ascii="Times New Roman" w:hAnsi="Times New Roman"/>
          <w:iCs/>
          <w:sz w:val="24"/>
          <w:szCs w:val="24"/>
        </w:rPr>
        <w:t xml:space="preserve">zadań </w:t>
      </w:r>
      <w:r w:rsidRPr="00717EA0">
        <w:rPr>
          <w:rFonts w:ascii="Times New Roman" w:hAnsi="Times New Roman"/>
          <w:sz w:val="24"/>
          <w:szCs w:val="24"/>
        </w:rPr>
        <w:t>Partnera nr 1 w łącznej kwocie nie większej niż 574 760,00 PLN;</w:t>
      </w:r>
    </w:p>
    <w:p w:rsidR="00576657" w:rsidRPr="00717EA0" w:rsidRDefault="00576657" w:rsidP="00E10974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3) na realizację </w:t>
      </w:r>
      <w:r w:rsidRPr="00717EA0">
        <w:rPr>
          <w:rFonts w:ascii="Times New Roman" w:hAnsi="Times New Roman"/>
          <w:iCs/>
          <w:sz w:val="24"/>
          <w:szCs w:val="24"/>
        </w:rPr>
        <w:t>zadań</w:t>
      </w:r>
      <w:r w:rsidRPr="00717EA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7EA0">
        <w:rPr>
          <w:rFonts w:ascii="Times New Roman" w:hAnsi="Times New Roman"/>
          <w:sz w:val="24"/>
          <w:szCs w:val="24"/>
        </w:rPr>
        <w:t>Partnera nr 2 w łącznej kwocie nie większej niż 574 760,00 PLN;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Budżet Lidera Partnerstwa i Partnerów w ramach Projektu, uwzględniający podział środków finansowych na realizację zadań powierzonych Liderowi Partnerstwa </w:t>
      </w:r>
      <w:r w:rsidRPr="00717EA0">
        <w:rPr>
          <w:rFonts w:ascii="Times New Roman" w:hAnsi="Times New Roman"/>
          <w:sz w:val="24"/>
          <w:szCs w:val="24"/>
        </w:rPr>
        <w:br/>
        <w:t>i poszczególnym Partnerom, stanowi załącznik nr 4 do umowy.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Lider Partnerstwa przekazuje Partnerom środki na finansowanie kosztów realizacji zadań, o których mowa w § 4, w formie </w:t>
      </w:r>
      <w:r w:rsidRPr="00717EA0">
        <w:rPr>
          <w:rFonts w:ascii="Times New Roman" w:hAnsi="Times New Roman"/>
          <w:iCs/>
          <w:sz w:val="24"/>
          <w:szCs w:val="24"/>
        </w:rPr>
        <w:t>zaliczki</w:t>
      </w:r>
      <w:r w:rsidRPr="00717EA0">
        <w:rPr>
          <w:rFonts w:ascii="Times New Roman" w:hAnsi="Times New Roman"/>
          <w:sz w:val="24"/>
          <w:szCs w:val="24"/>
        </w:rPr>
        <w:t>.</w:t>
      </w:r>
    </w:p>
    <w:p w:rsidR="00576657" w:rsidRPr="00717EA0" w:rsidRDefault="00576657" w:rsidP="0063620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 przypadku gdy środki przekazywane są Partnerowi w formie zaliczki, to wyodrębnienie rachunków bankowych przez Partnerów nastąpi po zakwalifikowaniu projektu do realizacji przez WUP w Olsztynie, ale przed podpisaniem umowy o dofinansowanie projektu.</w:t>
      </w:r>
    </w:p>
    <w:p w:rsidR="00576657" w:rsidRPr="00717EA0" w:rsidRDefault="00576657" w:rsidP="00E1097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Odsetki bankowe od środków na wyodrębnionym rachunku Partnera </w:t>
      </w:r>
      <w:bookmarkStart w:id="0" w:name="_GoBack"/>
      <w:bookmarkEnd w:id="0"/>
      <w:r w:rsidRPr="00717EA0">
        <w:rPr>
          <w:rFonts w:ascii="Times New Roman" w:hAnsi="Times New Roman"/>
          <w:sz w:val="24"/>
          <w:szCs w:val="24"/>
        </w:rPr>
        <w:t>stanowią dochód budżetu państwa i podlegają zwrotowi.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Środki na finansowanie kosztów realizacji zadań przekazywane są zgodnie </w:t>
      </w:r>
      <w:r w:rsidRPr="00717EA0">
        <w:rPr>
          <w:rFonts w:ascii="Times New Roman" w:hAnsi="Times New Roman"/>
          <w:sz w:val="24"/>
          <w:szCs w:val="24"/>
        </w:rPr>
        <w:br/>
        <w:t>z harmonogramem płatności stanowiącym załącznik nr 5 do niniejszej umowy. Aktualizacja harmonogramu nie wymaga formy aneksu do niniejszej umowy.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Przy wydatkowaniu środków w ramach Projektu, strony umowy stosują się do aktualnych </w:t>
      </w:r>
      <w:r w:rsidRPr="00717EA0">
        <w:rPr>
          <w:rFonts w:ascii="Times New Roman" w:hAnsi="Times New Roman"/>
          <w:i/>
          <w:iCs/>
          <w:sz w:val="24"/>
          <w:szCs w:val="24"/>
        </w:rPr>
        <w:t>Wytycznych w zakresie kwalifikowania wydatków w ramach PO Kapitał Ludzki</w:t>
      </w:r>
      <w:r w:rsidRPr="00717EA0">
        <w:rPr>
          <w:rFonts w:ascii="Times New Roman" w:hAnsi="Times New Roman"/>
          <w:sz w:val="24"/>
          <w:szCs w:val="24"/>
        </w:rPr>
        <w:t>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Pierwsza transza zaliczki wypłacana jest Partnerom w wysokości i terminie określonym </w:t>
      </w:r>
      <w:r w:rsidRPr="00717EA0">
        <w:rPr>
          <w:rFonts w:ascii="Times New Roman" w:hAnsi="Times New Roman"/>
          <w:sz w:val="24"/>
          <w:szCs w:val="24"/>
        </w:rPr>
        <w:br/>
        <w:t>w harmonogramie płatności, o którym mowa w ust. 6.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Strony ustalają następujące warunki przekazania kolejnych transz środków, o których mowa w ust. 4:</w:t>
      </w:r>
    </w:p>
    <w:p w:rsidR="00576657" w:rsidRPr="00717EA0" w:rsidRDefault="00576657" w:rsidP="00E1097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złożenie przez Partnerów do Lidera Partnerstwa zestawień poniesionych wydatków zgodnie z wzorem stanowiącym załącznik nr 6 do niniejszej umowy oraz wyciągów bankowych rachunku, o którym mowa w ust. 5, w terminie do 5 dnia od zakończenia okresu rozliczeniowego, na podstawie których Lider Partnerstwa składa wniosek </w:t>
      </w:r>
      <w:r w:rsidRPr="00717EA0">
        <w:rPr>
          <w:rFonts w:ascii="Times New Roman" w:hAnsi="Times New Roman"/>
          <w:sz w:val="24"/>
          <w:szCs w:val="24"/>
        </w:rPr>
        <w:br/>
        <w:t>o płatność do Wojewódzkiego Urzędu Pracy w Olsztynie;</w:t>
      </w:r>
    </w:p>
    <w:p w:rsidR="00576657" w:rsidRPr="00717EA0" w:rsidRDefault="00576657" w:rsidP="004222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E1097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złożenie informacji o wszystkich uczestnikach zadań realizowanych przez Partnera;</w:t>
      </w:r>
    </w:p>
    <w:p w:rsidR="00576657" w:rsidRPr="00717EA0" w:rsidRDefault="00576657" w:rsidP="00E1097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zatwierdzenie zestawienia, o którym mowa w pkt 1, przez Lidera Partnerstwa;</w:t>
      </w:r>
    </w:p>
    <w:p w:rsidR="00576657" w:rsidRPr="00717EA0" w:rsidRDefault="00576657" w:rsidP="00E1097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dostępność środków na wyodrębnionym rachunku bankowym Projektu Lidera.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Na postawie zatwierdzonych zestawień, o których mowa w ust. 9 pkt 1, Lider Partnerstwa występuje do WUP w Olsztynie z wnioskiem o płatność celem otrzymania środków na dofinansowanie Projektu. W przypadku wątpliwości ze strony WUP </w:t>
      </w:r>
      <w:r w:rsidRPr="00717EA0">
        <w:rPr>
          <w:rFonts w:ascii="Times New Roman" w:hAnsi="Times New Roman"/>
          <w:sz w:val="24"/>
          <w:szCs w:val="24"/>
        </w:rPr>
        <w:br/>
        <w:t xml:space="preserve">w Olsztynie do dokumentów Partnerów, udzielają oni – za pośrednictwem Lidera Partnerstwa – odpowiednich wyjaśnień umożliwiających zatwierdzenie wydatków </w:t>
      </w:r>
      <w:r w:rsidRPr="00717EA0">
        <w:rPr>
          <w:rFonts w:ascii="Times New Roman" w:hAnsi="Times New Roman"/>
          <w:sz w:val="24"/>
          <w:szCs w:val="24"/>
        </w:rPr>
        <w:br/>
        <w:t>w ramach danego wniosku o płatność.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Lider Partnerstwa przekazuje płatności Partnerom w terminie nie dłuższym niż 10 dni roboczych od otrzymania środków na rachunek wyodrębniony projektu wynikających </w:t>
      </w:r>
      <w:r w:rsidRPr="00717EA0">
        <w:rPr>
          <w:rFonts w:ascii="Times New Roman" w:hAnsi="Times New Roman"/>
          <w:sz w:val="24"/>
          <w:szCs w:val="24"/>
        </w:rPr>
        <w:br/>
        <w:t xml:space="preserve">z zatwierdzenia przez Wojewódzki Urząd Pracy w Olsztynie wniosku o płatność, </w:t>
      </w:r>
      <w:r w:rsidRPr="00717EA0">
        <w:rPr>
          <w:rFonts w:ascii="Times New Roman" w:hAnsi="Times New Roman"/>
          <w:sz w:val="24"/>
          <w:szCs w:val="24"/>
        </w:rPr>
        <w:br/>
        <w:t>o którym mowa w ust. 10.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Wszystkie płatności dokonywane są w związku z realizacją Projektu pomiędzy Liderem Partnerstwa lub pomiędzy Partnerami, za pośrednictwem wyodrębnionych dla Projektu rachunków bankowych, pod rygorem nie uznania wydatków za kwalifikowalne.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Lider Partnerstwa może wstrzymać przekazywanie płatności na rzecz Partnera </w:t>
      </w:r>
      <w:r w:rsidRPr="00717EA0">
        <w:rPr>
          <w:rFonts w:ascii="Times New Roman" w:hAnsi="Times New Roman"/>
          <w:sz w:val="24"/>
          <w:szCs w:val="24"/>
        </w:rPr>
        <w:br/>
        <w:t>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Strony zobowiązane są do ujawniania wszelkich przychodów, które powstają w związku z realizacją Projektu.</w:t>
      </w:r>
    </w:p>
    <w:p w:rsidR="00576657" w:rsidRPr="00717EA0" w:rsidRDefault="00576657" w:rsidP="00E109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 przypadku stwierdzenia nieprawidłowego wydatkowania środków przez Partnerów Projektu, środki podlegają zwrotowi wraz z odsetkami w wysokości określonej jak dla zaległości podatkowych.</w:t>
      </w:r>
    </w:p>
    <w:p w:rsidR="00576657" w:rsidRPr="00717EA0" w:rsidRDefault="00576657" w:rsidP="0072238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 ma obowiązek zachowania zasady trwałości projektu, o której mowa w art. 57 rozporządzenia Rady (WE) nr 1083/2006 z dnia 11 lipca 2006 r. ustanawiającego przepisy ogólne dotyczące Europejskiego Funduszu Rozwoju Regionalnego, Europejskiego Funduszu Społecznego oraz Funduszu Spójności i uchylające rozporządzenie (WE) nr 1260/1999. Partner ma obowiązek zachowania trwałości rezultatów zgodnie z Projektem.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9.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Ochrona danych osobowych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Lider Partnerstwa powierza Partnerom przetwarzanie danych osobowych w imieniu i na rzecz Instytucji Zarządzającej na warunkach opisanych w niniejszym paragrafie.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 Lidera Partnerstwa przekazuje wzór oświadczenia o wyrażeniu zgody na przetwarzanie danych osobowych. Oświadczenia przechowuje Partner w swojej siedzibie.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Partner może powierzyć przetwarzanie danych osobowych podmiotom uczestniczącym </w:t>
      </w:r>
      <w:r w:rsidRPr="00717EA0">
        <w:rPr>
          <w:rFonts w:ascii="Times New Roman" w:hAnsi="Times New Roman"/>
          <w:sz w:val="24"/>
          <w:szCs w:val="24"/>
        </w:rPr>
        <w:br/>
        <w:t xml:space="preserve">w udzieleniu wsparcia, realizacji Projektu, ewaluacji, monitoringu, kontroli </w:t>
      </w:r>
      <w:r w:rsidRPr="00717EA0">
        <w:rPr>
          <w:rFonts w:ascii="Times New Roman" w:hAnsi="Times New Roman"/>
          <w:sz w:val="24"/>
          <w:szCs w:val="24"/>
        </w:rPr>
        <w:br/>
        <w:t xml:space="preserve">i sprawozdawczości w ramach Projektu jedynie wyjątkowo, za pisemną zgodą WUP </w:t>
      </w:r>
      <w:r w:rsidRPr="00717EA0">
        <w:rPr>
          <w:rFonts w:ascii="Times New Roman" w:hAnsi="Times New Roman"/>
          <w:sz w:val="24"/>
          <w:szCs w:val="24"/>
        </w:rPr>
        <w:br/>
        <w:t>w Olsztynie i pod warunkiem, że Partner zawrze z podmiotem, któremu powierzono przetwarzanie danych osobowych umowę powierzenia przetwarzania danych osobowych w kształcie zasadniczo zgodnym z postanowieniami niniejszego paragrafu.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 może umocować podmioty, o których mowa w ust. 3, do wydawania ich pracownikom upoważnień do przetwarzania danych osobowych.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Powierzenie przetwarzania danych osobowych Partnerowi następuje wyłącznie w celu wykonania niniejszej umowy i w zakresie określonym w ust. 6.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Lider Partnerstwa przekazuje Partnerowi zakres danych osobowych powierzonych do przetwarzania.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Przy przetwarzaniu danych osobowych Partner przestrzega zasad wskazanych </w:t>
      </w:r>
      <w:r w:rsidRPr="00717EA0">
        <w:rPr>
          <w:rFonts w:ascii="Times New Roman" w:hAnsi="Times New Roman"/>
          <w:sz w:val="24"/>
          <w:szCs w:val="24"/>
        </w:rPr>
        <w:br/>
        <w:t>w niniejszym paragrafie, w ustawie z dnia 29 sierpnia 1997 r. o ochronie danych osobowych (Dz. U. 2002, Nr 101, poz. 926, z późn. zm.) oraz w rozporządzeniu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Partner, w przypadku przetwarzania powierzonych danych osobowych w systemie informatycznym, zobowiązuje się do przetwarzania ich w systemie informatycznym Podsystem Monitorowania Europejskiego Funduszu Społecznego 2007, które Lider Partnerstwa przekazuje Partnerowi.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 stosunkach pomiędzy Liderem Partnerstwa a Partnerem, w tym w celu ustalenia zakresu ewentualnych roszczeń regresowych, wszelką odpowiedzialność, tak wobec osób trzecich, jak i wobec Lidera Partnerstwa, za szkody wynikające z wykorzystania przez Partnera systemu informatycznego innego niż Podsystem Monitorowania Europejskiego Funduszu Społecznego 2007, a które nie powstałyby w przypadku wykorzystania systemu informatycznego Podsystem Monitorowania Europejskiego Funduszu Społecznego 2007, ponosi w całości Partner.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 przed rozpoczęciem przetwarzania danych osobowych podejmie środki zabezpieczające zbiór danych, o których mowa w art. 36-39 ustawy, o której mowa w ust. 7 oraz w rozporządzeniu, o którym mowa w ust. 7.</w:t>
      </w:r>
    </w:p>
    <w:p w:rsidR="00576657" w:rsidRPr="00717EA0" w:rsidRDefault="00576657" w:rsidP="00564118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Do przetwarzania danych osobowych mogą być dopuszczeni jedynie pracownicy Partnera oraz pracownicy podmiotów, o których mowa w ust. 3, posiadający imienne upoważnienie do przetwarzania danych osobowych. Lider Partnerstwa zobowiązuje się do przekazania wzoru upoważnienia do przetwarzania danych osobowych.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 prowadzi ewidencję pracowników upoważnionych do przetwarzania danych osobowych w związku z wykonywaniem umowy.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 jest zobowiązany do podjęcia wszelkich kroków służących zachowaniu danych osobowych w tajemnicy przez pracowników mających do nich dostęp.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 niezwłocznie informuje Lidera Partnerstwa o:</w:t>
      </w:r>
    </w:p>
    <w:p w:rsidR="00576657" w:rsidRPr="00717EA0" w:rsidRDefault="00576657" w:rsidP="00E1097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wszelkich przypadkach naruszenia tajemnicy danych osobowych lub o ich niewłaściwym użyciu;</w:t>
      </w:r>
    </w:p>
    <w:p w:rsidR="00576657" w:rsidRPr="00717EA0" w:rsidRDefault="00576657" w:rsidP="00E1097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wszelkich czynnościach z własnym udziałem w sprawach dotyczących ochrony danych osobowych prowadzonych w szczególności przed Generalnym Inspektorem Ochrony Danych Osobowych, urzędami państwowymi, policją lub przed sądem.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Partner zobowiązuje się do udzielenia Liderowi Partnerstwa, na każde jego żądanie, informacji na temat przetwarzania wszystkich danych osobowych, a w szczególności niezwłocznego przekazywania informacji o każdym przypadku naruszenia przez niego </w:t>
      </w:r>
      <w:r w:rsidRPr="00717EA0">
        <w:rPr>
          <w:rFonts w:ascii="Times New Roman" w:hAnsi="Times New Roman"/>
          <w:sz w:val="24"/>
          <w:szCs w:val="24"/>
        </w:rPr>
        <w:br/>
        <w:t>i jego pracowników obowiązków dotyczących ochrony danych osobowych.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Partner umożliwi Liderowi Partnerstwa, WUP w Olsztynie lub podmiotom przez nie upoważnionym, w miejscach, w których są przetwarzane powierzone dane osobowe, dokonanie kontroli zgodności z ustawą, o której mowa w ust. 7 i rozporządzeniem, </w:t>
      </w:r>
      <w:r w:rsidRPr="00717EA0">
        <w:rPr>
          <w:rFonts w:ascii="Times New Roman" w:hAnsi="Times New Roman"/>
          <w:sz w:val="24"/>
          <w:szCs w:val="24"/>
        </w:rPr>
        <w:br/>
        <w:t>o którym mowa w ust. 7, oraz z niniejszą umową przetwarzania powierzonych danych osobowych; zawiadomienie o zamiarze przeprowadzenia kontroli powinno być przekazane podmiotowi kontrolowanemu co najmniej 5 dni kalendarzowych przed rozpoczęciem kontroli.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W przypadku powzięcia przez Lidera Partnerstwa, WUP w Olsztynie wiadomości </w:t>
      </w:r>
      <w:r w:rsidRPr="00717EA0">
        <w:rPr>
          <w:rFonts w:ascii="Times New Roman" w:hAnsi="Times New Roman"/>
          <w:sz w:val="24"/>
          <w:szCs w:val="24"/>
        </w:rPr>
        <w:br/>
        <w:t>o rażącym naruszeniu przez Partnera zobowiązań wynikających z ustawy, o której mowa w ust. 7, rozporządzenia, o którym mowa w ust. 7, lub niniejszej umowy, Partner umożliwi WUP w Olsztynie dokonanie niezapowiedzianej kontroli, w celu, o którym mowa w ust. 16.</w:t>
      </w:r>
    </w:p>
    <w:p w:rsidR="00576657" w:rsidRPr="00717EA0" w:rsidRDefault="00576657" w:rsidP="00E1097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Kontrolerzy Lidera Partnerstwa, WUP w Olsztynie lub podmiotów przez nie upoważnionych mają w szczególności prawo:</w:t>
      </w:r>
    </w:p>
    <w:p w:rsidR="00576657" w:rsidRPr="00717EA0" w:rsidRDefault="00576657" w:rsidP="00E1097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wstępu, w godzinach pracy Partnera,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rozporządzeniem oraz niniejszą umową;</w:t>
      </w:r>
    </w:p>
    <w:p w:rsidR="00576657" w:rsidRPr="00717EA0" w:rsidRDefault="00576657" w:rsidP="00E1097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żądać złożenia pisemnych lub ustnych wyjaśnień oraz wzywać i przesłuchiwać pracowników w zakresie niezbędnym do ustalenia stanu faktycznego;</w:t>
      </w:r>
    </w:p>
    <w:p w:rsidR="00576657" w:rsidRPr="00717EA0" w:rsidRDefault="00576657" w:rsidP="00E1097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wglądu do wszelkich dokumentów i wszelkich danych mających bezpośredni związek z przedmiotem kontroli oraz sporządzania ich kopii;</w:t>
      </w:r>
    </w:p>
    <w:p w:rsidR="00576657" w:rsidRPr="00717EA0" w:rsidRDefault="00576657" w:rsidP="00E1097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przeprowadzania oględzin urządzeń, nośników oraz systemu informatycznego służącego do przetwarzania danych osobowych.</w:t>
      </w:r>
    </w:p>
    <w:p w:rsidR="00576657" w:rsidRPr="00717EA0" w:rsidRDefault="00576657" w:rsidP="0042228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Partner jest zobowiązany do zastosowania się do zaleceń dotyczących poprawy jakości zabezpieczenia danych osobowych oraz sposobu ich przetwarzania sporządzonych </w:t>
      </w:r>
      <w:r w:rsidRPr="00717EA0">
        <w:rPr>
          <w:rFonts w:ascii="Times New Roman" w:hAnsi="Times New Roman"/>
          <w:sz w:val="24"/>
          <w:szCs w:val="24"/>
        </w:rPr>
        <w:br/>
        <w:t xml:space="preserve">w wyniku kontroli przeprowadzonych przez WUP w Olsztynie lub przez podmioty przez </w:t>
      </w:r>
    </w:p>
    <w:p w:rsidR="00576657" w:rsidRPr="00717EA0" w:rsidRDefault="00576657" w:rsidP="004222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4222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42228A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niego upoważnione albo przez inne instytucje upoważnione do kontroli na podstawie odrębnych przepisów.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10.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Obowiązki informacyjne</w:t>
      </w:r>
    </w:p>
    <w:p w:rsidR="00576657" w:rsidRPr="00717EA0" w:rsidRDefault="00576657" w:rsidP="00FC402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Lider Partnerstwa udostępnia Partnerowi obowiązujące logotypy do oznaczania Projektu.</w:t>
      </w:r>
    </w:p>
    <w:p w:rsidR="00576657" w:rsidRPr="00717EA0" w:rsidRDefault="00576657" w:rsidP="0090448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 zobowiązuje się do umieszczania obowiązujących logotypów na dokumentach dotyczących Projektu, w tym: materiałach promocyjnych, informacyjnych, szkoleniowych i edukacyjnych dotyczących zadań realizowanych w ramach Projektu oraz sprzęcie finansowanym w ramach Projektu zgodnie z wytycznymi, o których mowa w ust. 3.</w:t>
      </w:r>
    </w:p>
    <w:p w:rsidR="00576657" w:rsidRPr="00717EA0" w:rsidRDefault="00576657" w:rsidP="0090448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Partner oświadcza, że zapoznał się z treścią </w:t>
      </w:r>
      <w:r w:rsidRPr="00717EA0">
        <w:rPr>
          <w:rFonts w:ascii="Times New Roman" w:hAnsi="Times New Roman"/>
          <w:i/>
          <w:iCs/>
          <w:sz w:val="24"/>
          <w:szCs w:val="24"/>
        </w:rPr>
        <w:t xml:space="preserve">Wytycznych dotyczących oznaczania projektów w ramach Programu Operacyjnego Kapitał Ludzki, </w:t>
      </w:r>
      <w:r w:rsidRPr="00717EA0">
        <w:rPr>
          <w:rFonts w:ascii="Times New Roman" w:hAnsi="Times New Roman"/>
          <w:sz w:val="24"/>
          <w:szCs w:val="24"/>
        </w:rPr>
        <w:t>które zamieszczone są na stronie internetowej</w:t>
      </w:r>
      <w:r w:rsidRPr="00717EA0">
        <w:t xml:space="preserve"> </w:t>
      </w:r>
      <w:r w:rsidRPr="00717EA0">
        <w:rPr>
          <w:rFonts w:ascii="Times New Roman" w:hAnsi="Times New Roman"/>
          <w:sz w:val="24"/>
          <w:szCs w:val="24"/>
        </w:rPr>
        <w:t>http://www.up.gov.pl/pokl/</w:t>
      </w:r>
      <w:r w:rsidRPr="00717EA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7EA0">
        <w:rPr>
          <w:rFonts w:ascii="Times New Roman" w:hAnsi="Times New Roman"/>
          <w:sz w:val="24"/>
          <w:szCs w:val="24"/>
        </w:rPr>
        <w:t xml:space="preserve">oraz zobowiązuje się podczas realizacji zadań </w:t>
      </w:r>
      <w:r w:rsidRPr="00717EA0">
        <w:rPr>
          <w:rFonts w:ascii="Times New Roman" w:hAnsi="Times New Roman"/>
          <w:sz w:val="24"/>
          <w:szCs w:val="24"/>
        </w:rPr>
        <w:br/>
        <w:t>w ramach Projektu</w:t>
      </w:r>
      <w:r w:rsidRPr="00717EA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7EA0">
        <w:rPr>
          <w:rFonts w:ascii="Times New Roman" w:hAnsi="Times New Roman"/>
          <w:sz w:val="24"/>
          <w:szCs w:val="24"/>
        </w:rPr>
        <w:t xml:space="preserve">przestrzegać określonych w nich reguł informowania o Projekcie </w:t>
      </w:r>
      <w:r w:rsidRPr="00717EA0">
        <w:rPr>
          <w:rFonts w:ascii="Times New Roman" w:hAnsi="Times New Roman"/>
          <w:sz w:val="24"/>
          <w:szCs w:val="24"/>
        </w:rPr>
        <w:br/>
        <w:t>i oznaczenia Projektu, tj.:</w:t>
      </w:r>
    </w:p>
    <w:p w:rsidR="00576657" w:rsidRPr="00717EA0" w:rsidRDefault="00576657" w:rsidP="0090448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oznaczenia pomieszczeń, w których prowadzone są zadania w ramach Projektu,</w:t>
      </w:r>
    </w:p>
    <w:p w:rsidR="00576657" w:rsidRPr="00717EA0" w:rsidRDefault="00576657" w:rsidP="0090448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informowania uczestników projektu o współfinansowaniu Projektu ze środków Unii Europejskiej w ramach Europejskiego Funduszu Społecznego,</w:t>
      </w:r>
    </w:p>
    <w:p w:rsidR="00576657" w:rsidRPr="00717EA0" w:rsidRDefault="00576657" w:rsidP="0090448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informowania instytucji współpracujących i społeczeństwa o fakcie współfinansowania Projektu z Europejskiego Funduszu Społecznego i osiągniętych rezultatach Projektu.</w:t>
      </w:r>
    </w:p>
    <w:p w:rsidR="00576657" w:rsidRPr="00717EA0" w:rsidRDefault="00576657" w:rsidP="0090448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 zobowiązuje się do wykorzystania materiałów informacyjnych i wzorów dokumentów udostępnianych przez Lidera Partnerstwa zgodnie z wytycznymi, o których mowa w ust. 3.</w:t>
      </w:r>
    </w:p>
    <w:p w:rsidR="00576657" w:rsidRPr="00717EA0" w:rsidRDefault="00576657" w:rsidP="0090448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Partner udostępnia Liderowi Partnerstwa na potrzeby informacji i promocji Europejskiego Funduszu Społecznego i udziela nieodpłatnie licencji niewyłącznej, obejmującej prawo do korzystania z utworów w postaci: materiałów zdjęciowych, materiałów audio-wizualnych oraz prezentacji dotyczących Projektu.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11.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Obowiązki w zakresie przechowywania dokumentacji</w:t>
      </w:r>
    </w:p>
    <w:p w:rsidR="00576657" w:rsidRPr="00717EA0" w:rsidRDefault="00576657" w:rsidP="0090448F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Beneficjent zobowiązuje się do przechowywania dokumentacji związanej z realizacją Projektu do dnia 31 grudnia 2020 r. w sposób zapewniający dostępność, poufność i bezpieczeństwo, z zastrzeżeniem ust. 4, oraz do informowania WUP w Olsztynie o miejscu archiwizacji dokumentów związanych z realizowanym Projektem.</w:t>
      </w:r>
    </w:p>
    <w:p w:rsidR="00576657" w:rsidRPr="00717EA0" w:rsidRDefault="00576657" w:rsidP="0090448F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 przypadku zmiany miejsca archiwizacji dokumentów oraz w przypadku zawieszenia lub zaprzestania przez Beneficjenta działalności przed terminem, o którym mowa w ust. 1, Beneficjent zobowiązuje się pisemnie poinformować WUP w Olsztynie o miejscu archiwizacji dokumentów związanych z realizowanym Projektem. Informacja ta jest wymagana w przypadku zmiany miejsca archiwizacji dokumentów w terminie, o którym mowa w ust. 1.</w:t>
      </w:r>
    </w:p>
    <w:p w:rsidR="00576657" w:rsidRPr="00717EA0" w:rsidRDefault="00576657" w:rsidP="0090448F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W przypadku konieczności przedłużenia terminu, o którym mowa w ust. 1, WUP </w:t>
      </w:r>
      <w:r w:rsidRPr="00717EA0">
        <w:rPr>
          <w:rFonts w:ascii="Times New Roman" w:hAnsi="Times New Roman"/>
          <w:sz w:val="24"/>
          <w:szCs w:val="24"/>
        </w:rPr>
        <w:br/>
        <w:t>w Olsztynie powiadomi o tym pisemnie Beneficjenta przed upływem terminu określonego w ust. 1 i 4.</w:t>
      </w:r>
    </w:p>
    <w:p w:rsidR="00576657" w:rsidRPr="00717EA0" w:rsidRDefault="00576657" w:rsidP="0090448F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Dokumenty dotyczące pomocy publicznej udzielanej przedsiębiorcom Beneficjent zobowiązuje się przechowywać przez 10 lat, licząc od dnia jej przyznania, w sposób zapewniający poufność i bezpieczeństwo.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12.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Odpowiedzialność cywilna stron</w:t>
      </w:r>
    </w:p>
    <w:p w:rsidR="00576657" w:rsidRPr="00717EA0" w:rsidRDefault="00576657" w:rsidP="0090448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Strony umowy ustalają zgodnie, że za szkody poniesione przez strony lub ich personel powstałe na skutek czynności związanych z realizacją umowy, odpowiadają na zasadach ogólnych wynikających z kodeksu cywilnego.</w:t>
      </w:r>
    </w:p>
    <w:p w:rsidR="00576657" w:rsidRPr="00717EA0" w:rsidRDefault="00576657" w:rsidP="0090448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Strony umowy ponoszą wyłączną odpowiedzialność za wszystkie czynności związane </w:t>
      </w:r>
      <w:r w:rsidRPr="00717EA0">
        <w:rPr>
          <w:rFonts w:ascii="Times New Roman" w:hAnsi="Times New Roman"/>
          <w:sz w:val="24"/>
          <w:szCs w:val="24"/>
        </w:rPr>
        <w:br/>
        <w:t>z realizacją powierzonych im zadań wobec osób trzecich, w tym odpowiedzialność za straty przez nie poniesione w związku z realizacją zadań lub w związku z odstąpieniem stron od umowy.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13.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Zmiany w umowie</w:t>
      </w:r>
    </w:p>
    <w:p w:rsidR="00576657" w:rsidRPr="00717EA0" w:rsidRDefault="00576657" w:rsidP="0090448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Strony umowy mogą zgłaszać propozycje zmian umowy z zastrzeżeniem ust. 2 - 3.</w:t>
      </w:r>
    </w:p>
    <w:p w:rsidR="00576657" w:rsidRPr="00717EA0" w:rsidRDefault="00576657" w:rsidP="0090448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Zmiany w umowie, w tym załączników do umowy, mogą nastąpić wyłącznie po ich uprzednim zaakceptowaniu przez Grupę Sterującą.</w:t>
      </w:r>
    </w:p>
    <w:p w:rsidR="00576657" w:rsidRPr="00717EA0" w:rsidRDefault="00576657" w:rsidP="0042228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Zmiany w umowie skutkujące koniecznością wprowadzenia zmian w umowie </w:t>
      </w:r>
      <w:r w:rsidRPr="00717EA0">
        <w:rPr>
          <w:rFonts w:ascii="Times New Roman" w:hAnsi="Times New Roman"/>
          <w:sz w:val="24"/>
          <w:szCs w:val="24"/>
        </w:rPr>
        <w:br/>
        <w:t>o dofinansowanie Projektu, w tym załączników do umowy o dofinansowanie Projektu mogą zostać wprowadzone wyłącznie w terminie umożliwiającym Liderowi Partnerstwa zachowanie terminów dokonywania zmian określonych w umowie o dofinansowanie Projektu i wymagają zaakceptowania przez Grupę Sterującą</w:t>
      </w:r>
      <w:r w:rsidRPr="00717EA0">
        <w:rPr>
          <w:rFonts w:ascii="Times New Roman" w:hAnsi="Times New Roman"/>
          <w:i/>
          <w:iCs/>
          <w:sz w:val="24"/>
          <w:szCs w:val="24"/>
        </w:rPr>
        <w:t>.</w:t>
      </w:r>
      <w:r w:rsidRPr="00717EA0">
        <w:rPr>
          <w:rFonts w:ascii="Times New Roman" w:hAnsi="Times New Roman"/>
          <w:sz w:val="24"/>
          <w:szCs w:val="24"/>
        </w:rPr>
        <w:t xml:space="preserve"> Zmiany, o których mowa </w:t>
      </w:r>
      <w:r w:rsidRPr="00717EA0">
        <w:rPr>
          <w:rFonts w:ascii="Times New Roman" w:hAnsi="Times New Roman"/>
          <w:sz w:val="24"/>
          <w:szCs w:val="24"/>
        </w:rPr>
        <w:br/>
        <w:t>w ust. 3, nie mogą być niezgodne z postanowieniami umowy o dofinansowanie.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14.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Okres obowiązywania umowy</w:t>
      </w:r>
    </w:p>
    <w:p w:rsidR="00576657" w:rsidRPr="00717EA0" w:rsidRDefault="00576657" w:rsidP="007223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Umowa wchodzi w życie z dniem podpisania.</w:t>
      </w:r>
    </w:p>
    <w:p w:rsidR="00576657" w:rsidRPr="00717EA0" w:rsidRDefault="00576657" w:rsidP="007223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15.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Rozwiązanie umowy</w:t>
      </w:r>
    </w:p>
    <w:p w:rsidR="00576657" w:rsidRPr="00717EA0" w:rsidRDefault="00576657" w:rsidP="0090448F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Umowa może zostać rozwiązana przed terminem określonym w umowie o dofinansowanie w następujących przypadkach:</w:t>
      </w:r>
    </w:p>
    <w:p w:rsidR="00576657" w:rsidRPr="00717EA0" w:rsidRDefault="00576657" w:rsidP="007246E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na podstawie porozumienia stron, w przypadku wystąpienia okoliczności uniemożliwiających dalsze wykonywanie zobowiązań wynikających z umowy;</w:t>
      </w:r>
    </w:p>
    <w:p w:rsidR="00576657" w:rsidRPr="00717EA0" w:rsidRDefault="00576657" w:rsidP="007246E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 przypadku nie uzyskania dofinansowania projektu;</w:t>
      </w:r>
    </w:p>
    <w:p w:rsidR="00576657" w:rsidRPr="00717EA0" w:rsidRDefault="00576657" w:rsidP="007246E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 razie rozwiązania umowy o dofinansowanie Projektu przez WUP w Olsztynie;</w:t>
      </w:r>
    </w:p>
    <w:p w:rsidR="00576657" w:rsidRPr="00717EA0" w:rsidRDefault="00576657" w:rsidP="007246E7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Partnerzy mogą, na uzasadniony wniosek Grupy Sterującej,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 </w:t>
      </w:r>
    </w:p>
    <w:p w:rsidR="00576657" w:rsidRPr="00717EA0" w:rsidRDefault="00576657" w:rsidP="0072238D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 xml:space="preserve">Partnerzy działając jednomyślnie mogą wypowiedzieć umowę Liderowi Partnerstwa </w:t>
      </w:r>
      <w:r w:rsidRPr="00717EA0">
        <w:rPr>
          <w:rFonts w:ascii="Times New Roman" w:hAnsi="Times New Roman"/>
          <w:sz w:val="24"/>
          <w:szCs w:val="24"/>
        </w:rPr>
        <w:br/>
        <w:t xml:space="preserve">w przypadku rażącego naruszenia przez Lidera Partnerstwa obowiązków wynikających </w:t>
      </w:r>
      <w:r w:rsidRPr="00717EA0">
        <w:rPr>
          <w:rFonts w:ascii="Times New Roman" w:hAnsi="Times New Roman"/>
          <w:sz w:val="24"/>
          <w:szCs w:val="24"/>
        </w:rPr>
        <w:br/>
        <w:t>z umowy lub umowy o dofinansowanie Projektu.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16.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Postępowanie w sprawach spornych</w:t>
      </w:r>
    </w:p>
    <w:p w:rsidR="00576657" w:rsidRPr="00717EA0" w:rsidRDefault="00576657" w:rsidP="007246E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Spory mogące wyniknąć w związku z realizacją umowy strony będą starały się rozwiązać polubownie za pośrednictwem Grupy Sterującej Partnerstwa.</w:t>
      </w:r>
    </w:p>
    <w:p w:rsidR="00576657" w:rsidRPr="00717EA0" w:rsidRDefault="00576657" w:rsidP="00E109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 przypadku niemożności rozstrzygnięcia sporu w trybie określonym w ust. 1, strony ustalają zgodnie, że spór zostanie poddany pod rozstrzygnięcie sądu powszechnego właściwego dla Lidera Partnerstwa.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17.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Postępowanie w sprawach nieuregulowanych niniejszą umową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 sprawach nieuregulowanych umową zastosowanie mają odpowiednie przepisy prawa krajowego i wspólnotowego.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§ 18.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Umowę sporządzono w 3 jednobrzmiących egzemplarzach, po jednym dla każdej ze stron.</w:t>
      </w:r>
    </w:p>
    <w:p w:rsidR="00576657" w:rsidRPr="00717EA0" w:rsidRDefault="00576657" w:rsidP="00623F97">
      <w:pPr>
        <w:jc w:val="center"/>
        <w:rPr>
          <w:rFonts w:ascii="Times New Roman" w:hAnsi="Times New Roman"/>
          <w:b/>
        </w:rPr>
      </w:pPr>
      <w:r w:rsidRPr="00717EA0">
        <w:rPr>
          <w:rFonts w:ascii="Times New Roman" w:hAnsi="Times New Roman"/>
          <w:b/>
        </w:rPr>
        <w:t>Podpisy stron:</w:t>
      </w:r>
    </w:p>
    <w:p w:rsidR="00576657" w:rsidRPr="00717EA0" w:rsidRDefault="00576657" w:rsidP="00623F97">
      <w:pPr>
        <w:jc w:val="center"/>
        <w:rPr>
          <w:rFonts w:ascii="Times New Roman" w:hAnsi="Times New Roman"/>
          <w:b/>
        </w:rPr>
      </w:pPr>
    </w:p>
    <w:p w:rsidR="00576657" w:rsidRPr="00717EA0" w:rsidRDefault="00576657" w:rsidP="00623F97">
      <w:pPr>
        <w:jc w:val="center"/>
        <w:rPr>
          <w:rFonts w:ascii="Times New Roman" w:hAnsi="Times New Roman"/>
          <w:b/>
        </w:rPr>
      </w:pPr>
    </w:p>
    <w:p w:rsidR="00576657" w:rsidRPr="00717EA0" w:rsidRDefault="00576657" w:rsidP="00623F97">
      <w:pPr>
        <w:spacing w:line="480" w:lineRule="auto"/>
        <w:jc w:val="center"/>
        <w:rPr>
          <w:rFonts w:ascii="Times New Roman" w:hAnsi="Times New Roman"/>
          <w:b/>
        </w:rPr>
      </w:pPr>
      <w:r w:rsidRPr="00717EA0">
        <w:rPr>
          <w:rFonts w:ascii="Times New Roman" w:hAnsi="Times New Roman"/>
        </w:rPr>
        <w:t>..........................................................</w:t>
      </w:r>
      <w:r w:rsidRPr="00717EA0">
        <w:rPr>
          <w:rFonts w:ascii="Times New Roman" w:hAnsi="Times New Roman"/>
        </w:rPr>
        <w:tab/>
      </w:r>
      <w:r w:rsidRPr="00717EA0">
        <w:rPr>
          <w:rFonts w:ascii="Times New Roman" w:hAnsi="Times New Roman"/>
        </w:rPr>
        <w:tab/>
      </w:r>
      <w:r w:rsidRPr="00717EA0">
        <w:rPr>
          <w:rFonts w:ascii="Times New Roman" w:hAnsi="Times New Roman"/>
        </w:rPr>
        <w:tab/>
      </w:r>
      <w:r w:rsidRPr="00717EA0">
        <w:rPr>
          <w:rFonts w:ascii="Times New Roman" w:hAnsi="Times New Roman"/>
        </w:rPr>
        <w:tab/>
        <w:t>..........................................................</w:t>
      </w:r>
    </w:p>
    <w:p w:rsidR="00576657" w:rsidRPr="00717EA0" w:rsidRDefault="00576657" w:rsidP="00623F97">
      <w:pPr>
        <w:spacing w:line="480" w:lineRule="auto"/>
        <w:jc w:val="center"/>
        <w:rPr>
          <w:rFonts w:ascii="Times New Roman" w:hAnsi="Times New Roman"/>
        </w:rPr>
      </w:pPr>
      <w:r w:rsidRPr="00717EA0">
        <w:rPr>
          <w:rFonts w:ascii="Times New Roman" w:hAnsi="Times New Roman"/>
        </w:rPr>
        <w:t>..........................................................</w:t>
      </w:r>
      <w:r w:rsidRPr="00717EA0">
        <w:rPr>
          <w:rFonts w:ascii="Times New Roman" w:hAnsi="Times New Roman"/>
        </w:rPr>
        <w:tab/>
      </w:r>
      <w:r w:rsidRPr="00717EA0">
        <w:rPr>
          <w:rFonts w:ascii="Times New Roman" w:hAnsi="Times New Roman"/>
        </w:rPr>
        <w:tab/>
      </w:r>
      <w:r w:rsidRPr="00717EA0">
        <w:rPr>
          <w:rFonts w:ascii="Times New Roman" w:hAnsi="Times New Roman"/>
        </w:rPr>
        <w:tab/>
      </w:r>
      <w:r w:rsidRPr="00717EA0">
        <w:rPr>
          <w:rFonts w:ascii="Times New Roman" w:hAnsi="Times New Roman"/>
        </w:rPr>
        <w:tab/>
        <w:t>..........................................................</w:t>
      </w:r>
    </w:p>
    <w:p w:rsidR="00576657" w:rsidRPr="00717EA0" w:rsidRDefault="00576657" w:rsidP="00623F97">
      <w:pPr>
        <w:spacing w:line="360" w:lineRule="auto"/>
        <w:jc w:val="center"/>
        <w:rPr>
          <w:rFonts w:ascii="Times New Roman" w:hAnsi="Times New Roman"/>
        </w:rPr>
      </w:pPr>
      <w:r w:rsidRPr="00717EA0">
        <w:rPr>
          <w:rFonts w:ascii="Times New Roman" w:hAnsi="Times New Roman"/>
        </w:rPr>
        <w:t>.........................................................</w:t>
      </w:r>
      <w:r w:rsidRPr="00717EA0">
        <w:rPr>
          <w:rFonts w:ascii="Times New Roman" w:hAnsi="Times New Roman"/>
        </w:rPr>
        <w:tab/>
      </w:r>
      <w:r w:rsidRPr="00717EA0">
        <w:rPr>
          <w:rFonts w:ascii="Times New Roman" w:hAnsi="Times New Roman"/>
        </w:rPr>
        <w:tab/>
      </w:r>
      <w:r w:rsidRPr="00717EA0">
        <w:rPr>
          <w:rFonts w:ascii="Times New Roman" w:hAnsi="Times New Roman"/>
        </w:rPr>
        <w:tab/>
      </w:r>
      <w:r w:rsidRPr="00717EA0">
        <w:rPr>
          <w:rFonts w:ascii="Times New Roman" w:hAnsi="Times New Roman"/>
        </w:rPr>
        <w:tab/>
        <w:t>..........................................................</w:t>
      </w:r>
      <w:r w:rsidRPr="00717EA0">
        <w:rPr>
          <w:rFonts w:ascii="Times New Roman" w:hAnsi="Times New Roman"/>
        </w:rPr>
        <w:tab/>
      </w:r>
    </w:p>
    <w:p w:rsidR="00576657" w:rsidRPr="00717EA0" w:rsidRDefault="00576657" w:rsidP="00623F97">
      <w:pPr>
        <w:spacing w:line="480" w:lineRule="auto"/>
        <w:rPr>
          <w:rFonts w:ascii="Times New Roman" w:hAnsi="Times New Roman"/>
          <w:sz w:val="18"/>
          <w:szCs w:val="18"/>
        </w:rPr>
      </w:pPr>
      <w:r w:rsidRPr="00717EA0">
        <w:rPr>
          <w:rFonts w:ascii="Times New Roman" w:hAnsi="Times New Roman"/>
          <w:sz w:val="18"/>
          <w:szCs w:val="18"/>
        </w:rPr>
        <w:tab/>
        <w:t xml:space="preserve">       (Powiat Lidzbarski)</w:t>
      </w:r>
      <w:r w:rsidRPr="00717EA0">
        <w:rPr>
          <w:rFonts w:ascii="Times New Roman" w:hAnsi="Times New Roman"/>
          <w:sz w:val="18"/>
          <w:szCs w:val="18"/>
        </w:rPr>
        <w:tab/>
      </w:r>
      <w:r w:rsidRPr="00717EA0">
        <w:rPr>
          <w:rFonts w:ascii="Times New Roman" w:hAnsi="Times New Roman"/>
          <w:sz w:val="18"/>
          <w:szCs w:val="18"/>
        </w:rPr>
        <w:tab/>
      </w:r>
      <w:r w:rsidRPr="00717EA0">
        <w:rPr>
          <w:rFonts w:ascii="Times New Roman" w:hAnsi="Times New Roman"/>
          <w:sz w:val="18"/>
          <w:szCs w:val="18"/>
        </w:rPr>
        <w:tab/>
      </w:r>
      <w:r w:rsidRPr="00717EA0">
        <w:rPr>
          <w:rFonts w:ascii="Times New Roman" w:hAnsi="Times New Roman"/>
          <w:sz w:val="18"/>
          <w:szCs w:val="18"/>
        </w:rPr>
        <w:tab/>
        <w:t xml:space="preserve">  </w:t>
      </w:r>
      <w:r w:rsidRPr="00717EA0">
        <w:rPr>
          <w:rFonts w:ascii="Times New Roman" w:hAnsi="Times New Roman"/>
          <w:sz w:val="18"/>
          <w:szCs w:val="18"/>
        </w:rPr>
        <w:tab/>
      </w:r>
      <w:r w:rsidRPr="00717EA0">
        <w:rPr>
          <w:rFonts w:ascii="Times New Roman" w:hAnsi="Times New Roman"/>
          <w:sz w:val="18"/>
          <w:szCs w:val="18"/>
        </w:rPr>
        <w:tab/>
        <w:t xml:space="preserve">    (Powiat Bartoszycki)</w:t>
      </w:r>
    </w:p>
    <w:p w:rsidR="00576657" w:rsidRPr="00717EA0" w:rsidRDefault="00576657" w:rsidP="00623F97">
      <w:pPr>
        <w:spacing w:line="480" w:lineRule="auto"/>
        <w:rPr>
          <w:rFonts w:ascii="Times New Roman" w:hAnsi="Times New Roman"/>
          <w:sz w:val="18"/>
          <w:szCs w:val="18"/>
        </w:rPr>
      </w:pPr>
    </w:p>
    <w:p w:rsidR="00576657" w:rsidRPr="00717EA0" w:rsidRDefault="00576657" w:rsidP="00623F97">
      <w:pPr>
        <w:spacing w:line="480" w:lineRule="auto"/>
        <w:rPr>
          <w:rFonts w:ascii="Times New Roman" w:hAnsi="Times New Roman"/>
          <w:sz w:val="18"/>
          <w:szCs w:val="18"/>
        </w:rPr>
      </w:pPr>
    </w:p>
    <w:p w:rsidR="00576657" w:rsidRPr="00717EA0" w:rsidRDefault="00576657" w:rsidP="00623F97">
      <w:pPr>
        <w:spacing w:line="480" w:lineRule="auto"/>
        <w:rPr>
          <w:rFonts w:ascii="Times New Roman" w:hAnsi="Times New Roman"/>
          <w:sz w:val="18"/>
          <w:szCs w:val="18"/>
        </w:rPr>
      </w:pPr>
      <w:r w:rsidRPr="00717EA0">
        <w:rPr>
          <w:rFonts w:ascii="Times New Roman" w:hAnsi="Times New Roman"/>
        </w:rPr>
        <w:t>........................................................</w:t>
      </w:r>
    </w:p>
    <w:p w:rsidR="00576657" w:rsidRPr="00717EA0" w:rsidRDefault="00576657" w:rsidP="00623F97">
      <w:pPr>
        <w:spacing w:line="480" w:lineRule="auto"/>
        <w:rPr>
          <w:rFonts w:ascii="Times New Roman" w:hAnsi="Times New Roman"/>
        </w:rPr>
      </w:pPr>
      <w:r w:rsidRPr="00717EA0">
        <w:rPr>
          <w:rFonts w:ascii="Times New Roman" w:hAnsi="Times New Roman"/>
        </w:rPr>
        <w:t>........................................................</w:t>
      </w:r>
    </w:p>
    <w:p w:rsidR="00576657" w:rsidRPr="00717EA0" w:rsidRDefault="00576657" w:rsidP="00623F97">
      <w:pPr>
        <w:spacing w:line="480" w:lineRule="auto"/>
        <w:rPr>
          <w:rFonts w:ascii="Times New Roman" w:hAnsi="Times New Roman"/>
          <w:sz w:val="18"/>
          <w:szCs w:val="18"/>
        </w:rPr>
      </w:pPr>
      <w:r w:rsidRPr="00717EA0">
        <w:rPr>
          <w:rFonts w:ascii="Times New Roman" w:hAnsi="Times New Roman"/>
        </w:rPr>
        <w:t>........................................................</w:t>
      </w:r>
    </w:p>
    <w:p w:rsidR="00576657" w:rsidRPr="00717EA0" w:rsidRDefault="00576657" w:rsidP="006F0AC2">
      <w:pPr>
        <w:rPr>
          <w:rFonts w:ascii="Times New Roman" w:hAnsi="Times New Roman"/>
          <w:sz w:val="18"/>
          <w:szCs w:val="18"/>
        </w:rPr>
      </w:pPr>
      <w:r w:rsidRPr="00717EA0">
        <w:rPr>
          <w:rFonts w:ascii="Times New Roman" w:hAnsi="Times New Roman"/>
          <w:sz w:val="18"/>
          <w:szCs w:val="18"/>
        </w:rPr>
        <w:tab/>
        <w:t xml:space="preserve">     (Powiat Kętrzyński)</w:t>
      </w: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76657" w:rsidRPr="00717EA0" w:rsidRDefault="00576657" w:rsidP="00623F9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17EA0">
        <w:rPr>
          <w:rFonts w:ascii="Times New Roman" w:hAnsi="Times New Roman"/>
          <w:b/>
          <w:bCs/>
          <w:sz w:val="24"/>
          <w:szCs w:val="24"/>
        </w:rPr>
        <w:t>Załączniki:</w:t>
      </w:r>
    </w:p>
    <w:p w:rsidR="00576657" w:rsidRPr="00717EA0" w:rsidRDefault="00576657" w:rsidP="007246E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Wniosek o dofinansowanie projektu „Twój biznes – Twoja szansa” Działanie 6.2 PO KL;</w:t>
      </w:r>
    </w:p>
    <w:p w:rsidR="00576657" w:rsidRPr="00717EA0" w:rsidRDefault="00576657" w:rsidP="007246E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Pełnomocnictwa dla Lidera Partnerstwa do reprezentowania Partnerów;</w:t>
      </w:r>
    </w:p>
    <w:p w:rsidR="00576657" w:rsidRPr="00717EA0" w:rsidRDefault="00576657" w:rsidP="00BA656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Regulamin organizacji wewnętrznej Partnerstwa;</w:t>
      </w:r>
    </w:p>
    <w:p w:rsidR="00576657" w:rsidRPr="00717EA0" w:rsidRDefault="00576657" w:rsidP="007246E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Budżet Projektu z podziałem na Lidera Partnerstwa i Partnerów;</w:t>
      </w:r>
    </w:p>
    <w:p w:rsidR="00576657" w:rsidRPr="00717EA0" w:rsidRDefault="00576657" w:rsidP="007246E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Harmonogram płatności;</w:t>
      </w:r>
    </w:p>
    <w:p w:rsidR="00576657" w:rsidRPr="00717EA0" w:rsidRDefault="00576657" w:rsidP="007246E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7EA0">
        <w:rPr>
          <w:rFonts w:ascii="Times New Roman" w:hAnsi="Times New Roman"/>
          <w:sz w:val="24"/>
          <w:szCs w:val="24"/>
        </w:rPr>
        <w:t>Wzór zestawienia dokumentów potwierdzających wydatki.</w:t>
      </w:r>
    </w:p>
    <w:sectPr w:rsidR="00576657" w:rsidRPr="00717EA0" w:rsidSect="00860C6B">
      <w:headerReference w:type="default" r:id="rId7"/>
      <w:pgSz w:w="11906" w:h="16838"/>
      <w:pgMar w:top="1417" w:right="1417" w:bottom="1417" w:left="1418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57" w:rsidRDefault="00576657" w:rsidP="000D0BC5">
      <w:pPr>
        <w:spacing w:after="0" w:line="240" w:lineRule="auto"/>
      </w:pPr>
      <w:r>
        <w:separator/>
      </w:r>
    </w:p>
  </w:endnote>
  <w:endnote w:type="continuationSeparator" w:id="0">
    <w:p w:rsidR="00576657" w:rsidRDefault="00576657" w:rsidP="000D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57" w:rsidRDefault="00576657" w:rsidP="000D0BC5">
      <w:pPr>
        <w:spacing w:after="0" w:line="240" w:lineRule="auto"/>
      </w:pPr>
      <w:r>
        <w:separator/>
      </w:r>
    </w:p>
  </w:footnote>
  <w:footnote w:type="continuationSeparator" w:id="0">
    <w:p w:rsidR="00576657" w:rsidRDefault="00576657" w:rsidP="000D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657" w:rsidRPr="00652CD8" w:rsidRDefault="00576657" w:rsidP="000D0BC5">
    <w:pPr>
      <w:pStyle w:val="Footer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alt="KAPITAL_LUDZKI_POZ" style="position:absolute;margin-left:-8.6pt;margin-top:3.75pt;width:2in;height:69.75pt;z-index:-251658752;visibility:visible">
          <v:imagedata r:id="rId1" o:title=""/>
        </v:shape>
      </w:pict>
    </w:r>
  </w:p>
  <w:p w:rsidR="00576657" w:rsidRDefault="00576657" w:rsidP="000D0BC5">
    <w:pPr>
      <w:pStyle w:val="Footer"/>
      <w:jc w:val="center"/>
      <w:rPr>
        <w:sz w:val="16"/>
        <w:szCs w:val="16"/>
      </w:rPr>
    </w:pPr>
  </w:p>
  <w:p w:rsidR="00576657" w:rsidRDefault="00576657" w:rsidP="000D0BC5">
    <w:pPr>
      <w:pStyle w:val="Footer"/>
      <w:tabs>
        <w:tab w:val="left" w:pos="450"/>
      </w:tabs>
      <w:rPr>
        <w:sz w:val="16"/>
        <w:szCs w:val="16"/>
      </w:rPr>
    </w:pPr>
    <w:r>
      <w:rPr>
        <w:noProof/>
      </w:rPr>
      <w:pict>
        <v:shape id="Obraz 5" o:spid="_x0000_s2050" type="#_x0000_t75" alt="UE+EFS_L-mono" style="position:absolute;margin-left:363.4pt;margin-top:-.2pt;width:108pt;height:39.75pt;z-index:-251659776;visibility:visible">
          <v:imagedata r:id="rId2" o:title=""/>
        </v:shape>
      </w:pict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576657" w:rsidRDefault="00576657" w:rsidP="000D0BC5">
    <w:pPr>
      <w:pStyle w:val="Footer"/>
      <w:tabs>
        <w:tab w:val="left" w:pos="450"/>
      </w:tabs>
      <w:rPr>
        <w:sz w:val="16"/>
        <w:szCs w:val="16"/>
      </w:rPr>
    </w:pPr>
  </w:p>
  <w:p w:rsidR="00576657" w:rsidRDefault="00576657" w:rsidP="000D0BC5">
    <w:pPr>
      <w:pStyle w:val="Footer"/>
      <w:tabs>
        <w:tab w:val="left" w:pos="450"/>
      </w:tabs>
      <w:rPr>
        <w:sz w:val="16"/>
        <w:szCs w:val="16"/>
      </w:rPr>
    </w:pPr>
  </w:p>
  <w:p w:rsidR="00576657" w:rsidRDefault="00576657" w:rsidP="000D0BC5">
    <w:pPr>
      <w:pStyle w:val="Footer"/>
      <w:tabs>
        <w:tab w:val="left" w:pos="450"/>
      </w:tabs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</w:t>
    </w:r>
  </w:p>
  <w:p w:rsidR="00576657" w:rsidRDefault="00576657" w:rsidP="000D0BC5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w ramach Europejskiego Funduszu Społecznego, </w:t>
    </w:r>
  </w:p>
  <w:p w:rsidR="00576657" w:rsidRDefault="00576657" w:rsidP="000D0BC5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Program Operacyjny Kapitał Ludzki</w:t>
    </w:r>
  </w:p>
  <w:p w:rsidR="00576657" w:rsidRPr="000D0BC5" w:rsidRDefault="00576657" w:rsidP="000D0BC5">
    <w:pPr>
      <w:spacing w:line="240" w:lineRule="auto"/>
      <w:rPr>
        <w:b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1" type="#_x0000_t32" style="position:absolute;margin-left:-11.6pt;margin-top:11.95pt;width:474.75pt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"/>
      </w:pict>
    </w:r>
    <w:r>
      <w:rPr>
        <w:rFonts w:ascii="Arial" w:hAnsi="Arial"/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102"/>
    <w:multiLevelType w:val="hybridMultilevel"/>
    <w:tmpl w:val="FAAA0E10"/>
    <w:lvl w:ilvl="0" w:tplc="4A4E29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4B437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D0CEE4B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058B5"/>
    <w:multiLevelType w:val="hybridMultilevel"/>
    <w:tmpl w:val="A01A8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CC6B6D"/>
    <w:multiLevelType w:val="hybridMultilevel"/>
    <w:tmpl w:val="4F085E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304D7E"/>
    <w:multiLevelType w:val="hybridMultilevel"/>
    <w:tmpl w:val="22521F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327FBA"/>
    <w:multiLevelType w:val="hybridMultilevel"/>
    <w:tmpl w:val="F28A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563E3"/>
    <w:multiLevelType w:val="hybridMultilevel"/>
    <w:tmpl w:val="3CAAD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AF702A"/>
    <w:multiLevelType w:val="hybridMultilevel"/>
    <w:tmpl w:val="223E2F0E"/>
    <w:lvl w:ilvl="0" w:tplc="D40C76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2B5A9E"/>
    <w:multiLevelType w:val="hybridMultilevel"/>
    <w:tmpl w:val="300A38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1C2EEC"/>
    <w:multiLevelType w:val="hybridMultilevel"/>
    <w:tmpl w:val="9F48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F12A15"/>
    <w:multiLevelType w:val="hybridMultilevel"/>
    <w:tmpl w:val="3DC05A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A84325"/>
    <w:multiLevelType w:val="hybridMultilevel"/>
    <w:tmpl w:val="D346E3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B22510"/>
    <w:multiLevelType w:val="hybridMultilevel"/>
    <w:tmpl w:val="3ECA45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6D5845"/>
    <w:multiLevelType w:val="hybridMultilevel"/>
    <w:tmpl w:val="C366C202"/>
    <w:lvl w:ilvl="0" w:tplc="5694E2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6A6207"/>
    <w:multiLevelType w:val="hybridMultilevel"/>
    <w:tmpl w:val="1848E81C"/>
    <w:lvl w:ilvl="0" w:tplc="4184D59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375533"/>
    <w:multiLevelType w:val="hybridMultilevel"/>
    <w:tmpl w:val="87D0C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1C0651"/>
    <w:multiLevelType w:val="hybridMultilevel"/>
    <w:tmpl w:val="65C219C0"/>
    <w:lvl w:ilvl="0" w:tplc="44B4378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D00413"/>
    <w:multiLevelType w:val="hybridMultilevel"/>
    <w:tmpl w:val="DFC4EE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992974"/>
    <w:multiLevelType w:val="hybridMultilevel"/>
    <w:tmpl w:val="7C66E9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722B21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776484"/>
    <w:multiLevelType w:val="hybridMultilevel"/>
    <w:tmpl w:val="AC98D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464229"/>
    <w:multiLevelType w:val="hybridMultilevel"/>
    <w:tmpl w:val="9D3C85B6"/>
    <w:lvl w:ilvl="0" w:tplc="4184D59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3A4A4D"/>
    <w:multiLevelType w:val="hybridMultilevel"/>
    <w:tmpl w:val="DA64E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DE04BD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852A87"/>
    <w:multiLevelType w:val="hybridMultilevel"/>
    <w:tmpl w:val="49E093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772BF9"/>
    <w:multiLevelType w:val="hybridMultilevel"/>
    <w:tmpl w:val="7884E2BA"/>
    <w:lvl w:ilvl="0" w:tplc="3D30D9F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0F61F1"/>
    <w:multiLevelType w:val="hybridMultilevel"/>
    <w:tmpl w:val="F1D2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725A1E"/>
    <w:multiLevelType w:val="hybridMultilevel"/>
    <w:tmpl w:val="038204C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8239AA"/>
    <w:multiLevelType w:val="hybridMultilevel"/>
    <w:tmpl w:val="FFD8B882"/>
    <w:lvl w:ilvl="0" w:tplc="4CBE9F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6E0F4C"/>
    <w:multiLevelType w:val="hybridMultilevel"/>
    <w:tmpl w:val="3D6A63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991E46"/>
    <w:multiLevelType w:val="hybridMultilevel"/>
    <w:tmpl w:val="FCF4D1A4"/>
    <w:lvl w:ilvl="0" w:tplc="C0A651C0">
      <w:start w:val="1"/>
      <w:numFmt w:val="decimal"/>
      <w:lvlText w:val="%1)"/>
      <w:lvlJc w:val="left"/>
      <w:pPr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DF2082"/>
    <w:multiLevelType w:val="hybridMultilevel"/>
    <w:tmpl w:val="032297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FD2F30"/>
    <w:multiLevelType w:val="hybridMultilevel"/>
    <w:tmpl w:val="A65459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D60FB0"/>
    <w:multiLevelType w:val="hybridMultilevel"/>
    <w:tmpl w:val="8B56F9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4A73E0"/>
    <w:multiLevelType w:val="hybridMultilevel"/>
    <w:tmpl w:val="0D36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02C4365"/>
    <w:multiLevelType w:val="hybridMultilevel"/>
    <w:tmpl w:val="0736223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61251C07"/>
    <w:multiLevelType w:val="hybridMultilevel"/>
    <w:tmpl w:val="D018A0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EC1C5F"/>
    <w:multiLevelType w:val="hybridMultilevel"/>
    <w:tmpl w:val="FCCCC816"/>
    <w:lvl w:ilvl="0" w:tplc="3D30D9F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F1E3C5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657192"/>
    <w:multiLevelType w:val="hybridMultilevel"/>
    <w:tmpl w:val="9138B448"/>
    <w:lvl w:ilvl="0" w:tplc="44B4378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18B4EEF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830169"/>
    <w:multiLevelType w:val="hybridMultilevel"/>
    <w:tmpl w:val="96FE1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4C1B05"/>
    <w:multiLevelType w:val="hybridMultilevel"/>
    <w:tmpl w:val="A508B2B4"/>
    <w:lvl w:ilvl="0" w:tplc="4A446D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1252C3"/>
    <w:multiLevelType w:val="hybridMultilevel"/>
    <w:tmpl w:val="9030F45A"/>
    <w:lvl w:ilvl="0" w:tplc="4A4E29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916500"/>
    <w:multiLevelType w:val="hybridMultilevel"/>
    <w:tmpl w:val="16204B80"/>
    <w:lvl w:ilvl="0" w:tplc="4CBE9F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6EADA7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2"/>
  </w:num>
  <w:num w:numId="5">
    <w:abstractNumId w:val="28"/>
  </w:num>
  <w:num w:numId="6">
    <w:abstractNumId w:val="17"/>
  </w:num>
  <w:num w:numId="7">
    <w:abstractNumId w:val="0"/>
  </w:num>
  <w:num w:numId="8">
    <w:abstractNumId w:val="32"/>
  </w:num>
  <w:num w:numId="9">
    <w:abstractNumId w:val="10"/>
  </w:num>
  <w:num w:numId="10">
    <w:abstractNumId w:val="35"/>
  </w:num>
  <w:num w:numId="11">
    <w:abstractNumId w:val="7"/>
  </w:num>
  <w:num w:numId="12">
    <w:abstractNumId w:val="5"/>
  </w:num>
  <w:num w:numId="13">
    <w:abstractNumId w:val="20"/>
  </w:num>
  <w:num w:numId="14">
    <w:abstractNumId w:val="15"/>
  </w:num>
  <w:num w:numId="15">
    <w:abstractNumId w:val="9"/>
  </w:num>
  <w:num w:numId="16">
    <w:abstractNumId w:val="29"/>
  </w:num>
  <w:num w:numId="17">
    <w:abstractNumId w:val="21"/>
  </w:num>
  <w:num w:numId="18">
    <w:abstractNumId w:val="16"/>
  </w:num>
  <w:num w:numId="19">
    <w:abstractNumId w:val="36"/>
  </w:num>
  <w:num w:numId="20">
    <w:abstractNumId w:val="18"/>
  </w:num>
  <w:num w:numId="21">
    <w:abstractNumId w:val="14"/>
  </w:num>
  <w:num w:numId="22">
    <w:abstractNumId w:val="12"/>
  </w:num>
  <w:num w:numId="23">
    <w:abstractNumId w:val="13"/>
  </w:num>
  <w:num w:numId="24">
    <w:abstractNumId w:val="1"/>
  </w:num>
  <w:num w:numId="25">
    <w:abstractNumId w:val="39"/>
  </w:num>
  <w:num w:numId="26">
    <w:abstractNumId w:val="19"/>
  </w:num>
  <w:num w:numId="27">
    <w:abstractNumId w:val="6"/>
  </w:num>
  <w:num w:numId="28">
    <w:abstractNumId w:val="34"/>
  </w:num>
  <w:num w:numId="29">
    <w:abstractNumId w:val="25"/>
  </w:num>
  <w:num w:numId="30">
    <w:abstractNumId w:val="37"/>
  </w:num>
  <w:num w:numId="31">
    <w:abstractNumId w:val="24"/>
  </w:num>
  <w:num w:numId="32">
    <w:abstractNumId w:val="38"/>
  </w:num>
  <w:num w:numId="33">
    <w:abstractNumId w:val="31"/>
  </w:num>
  <w:num w:numId="34">
    <w:abstractNumId w:val="3"/>
  </w:num>
  <w:num w:numId="35">
    <w:abstractNumId w:val="26"/>
  </w:num>
  <w:num w:numId="36">
    <w:abstractNumId w:val="8"/>
  </w:num>
  <w:num w:numId="37">
    <w:abstractNumId w:val="27"/>
  </w:num>
  <w:num w:numId="38">
    <w:abstractNumId w:val="22"/>
  </w:num>
  <w:num w:numId="39">
    <w:abstractNumId w:val="30"/>
  </w:num>
  <w:num w:numId="40">
    <w:abstractNumId w:val="3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BC5"/>
    <w:rsid w:val="0000377B"/>
    <w:rsid w:val="00024523"/>
    <w:rsid w:val="00026A7D"/>
    <w:rsid w:val="0008584D"/>
    <w:rsid w:val="000D0BC5"/>
    <w:rsid w:val="00111504"/>
    <w:rsid w:val="00140D15"/>
    <w:rsid w:val="001B0B2F"/>
    <w:rsid w:val="001D64F3"/>
    <w:rsid w:val="001E5334"/>
    <w:rsid w:val="002062B8"/>
    <w:rsid w:val="002361DD"/>
    <w:rsid w:val="002414D4"/>
    <w:rsid w:val="002530B0"/>
    <w:rsid w:val="002A4C16"/>
    <w:rsid w:val="002C3229"/>
    <w:rsid w:val="002C71F9"/>
    <w:rsid w:val="002D1914"/>
    <w:rsid w:val="002D4847"/>
    <w:rsid w:val="002E4A98"/>
    <w:rsid w:val="003178CB"/>
    <w:rsid w:val="00320C88"/>
    <w:rsid w:val="003B51C6"/>
    <w:rsid w:val="003E7011"/>
    <w:rsid w:val="0042228A"/>
    <w:rsid w:val="0045065F"/>
    <w:rsid w:val="00450B23"/>
    <w:rsid w:val="0049101E"/>
    <w:rsid w:val="004A2547"/>
    <w:rsid w:val="00507ECF"/>
    <w:rsid w:val="00563A56"/>
    <w:rsid w:val="00564118"/>
    <w:rsid w:val="00576657"/>
    <w:rsid w:val="005B450F"/>
    <w:rsid w:val="00615D24"/>
    <w:rsid w:val="00621ACB"/>
    <w:rsid w:val="00623F97"/>
    <w:rsid w:val="0063620B"/>
    <w:rsid w:val="00644E8A"/>
    <w:rsid w:val="00652CD8"/>
    <w:rsid w:val="00661E54"/>
    <w:rsid w:val="006F0AC2"/>
    <w:rsid w:val="00717EA0"/>
    <w:rsid w:val="0072238D"/>
    <w:rsid w:val="007246E7"/>
    <w:rsid w:val="007F3701"/>
    <w:rsid w:val="00860C6B"/>
    <w:rsid w:val="008C06A8"/>
    <w:rsid w:val="0090448F"/>
    <w:rsid w:val="00913885"/>
    <w:rsid w:val="0092287A"/>
    <w:rsid w:val="0096757C"/>
    <w:rsid w:val="009A0972"/>
    <w:rsid w:val="009F3639"/>
    <w:rsid w:val="00A008ED"/>
    <w:rsid w:val="00A105E6"/>
    <w:rsid w:val="00A21F5F"/>
    <w:rsid w:val="00AC7AD8"/>
    <w:rsid w:val="00AD23D1"/>
    <w:rsid w:val="00AE320C"/>
    <w:rsid w:val="00AF61F1"/>
    <w:rsid w:val="00B00144"/>
    <w:rsid w:val="00B220D0"/>
    <w:rsid w:val="00B36115"/>
    <w:rsid w:val="00BA6562"/>
    <w:rsid w:val="00BC5A42"/>
    <w:rsid w:val="00BF7456"/>
    <w:rsid w:val="00C20B6D"/>
    <w:rsid w:val="00C43E50"/>
    <w:rsid w:val="00C53191"/>
    <w:rsid w:val="00CC223F"/>
    <w:rsid w:val="00D4258F"/>
    <w:rsid w:val="00D45940"/>
    <w:rsid w:val="00D775D6"/>
    <w:rsid w:val="00D80988"/>
    <w:rsid w:val="00D85232"/>
    <w:rsid w:val="00DA73E7"/>
    <w:rsid w:val="00DC2A78"/>
    <w:rsid w:val="00E10974"/>
    <w:rsid w:val="00E14917"/>
    <w:rsid w:val="00E14A67"/>
    <w:rsid w:val="00E27162"/>
    <w:rsid w:val="00E4234C"/>
    <w:rsid w:val="00E544A2"/>
    <w:rsid w:val="00E60EC1"/>
    <w:rsid w:val="00E976B8"/>
    <w:rsid w:val="00EC29E8"/>
    <w:rsid w:val="00EF4675"/>
    <w:rsid w:val="00F401F4"/>
    <w:rsid w:val="00F64699"/>
    <w:rsid w:val="00FA5B79"/>
    <w:rsid w:val="00FC4023"/>
    <w:rsid w:val="00FD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99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DA73E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73E7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0D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0B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D0BC5"/>
    <w:rPr>
      <w:rFonts w:cs="Times New Roman"/>
    </w:rPr>
  </w:style>
  <w:style w:type="paragraph" w:styleId="ListParagraph">
    <w:name w:val="List Paragraph"/>
    <w:basedOn w:val="Normal"/>
    <w:uiPriority w:val="99"/>
    <w:qFormat/>
    <w:rsid w:val="00EF467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DA73E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73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DA73E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20</Pages>
  <Words>4956</Words>
  <Characters>29736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mkaminska</dc:creator>
  <cp:keywords/>
  <dc:description/>
  <cp:lastModifiedBy>Anna Drozdowska</cp:lastModifiedBy>
  <cp:revision>2</cp:revision>
  <cp:lastPrinted>2011-12-19T10:49:00Z</cp:lastPrinted>
  <dcterms:created xsi:type="dcterms:W3CDTF">2011-12-19T10:52:00Z</dcterms:created>
  <dcterms:modified xsi:type="dcterms:W3CDTF">2011-12-19T10:52:00Z</dcterms:modified>
</cp:coreProperties>
</file>