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colors1.xml" ContentType="application/vnd.openxmlformats-officedocument.drawingml.diagramColors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layout8.xml" ContentType="application/vnd.openxmlformats-officedocument.drawingml.diagramLayou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diagrams/quickStyle8.xml" ContentType="application/vnd.openxmlformats-officedocument.drawingml.diagramStyle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rawing5.xml" ContentType="application/vnd.ms-office.drawingml.diagramDraw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F5" w:rsidRPr="00751D55" w:rsidRDefault="00751D55" w:rsidP="00751D55">
      <w:pPr>
        <w:ind w:left="5529"/>
        <w:rPr>
          <w:rFonts w:ascii="Times New Roman" w:hAnsi="Times New Roman" w:cs="Times New Roman"/>
        </w:rPr>
      </w:pPr>
      <w:r w:rsidRPr="00751D55">
        <w:rPr>
          <w:rFonts w:ascii="Times New Roman" w:hAnsi="Times New Roman" w:cs="Times New Roman"/>
        </w:rPr>
        <w:t>Załącznik</w:t>
      </w:r>
    </w:p>
    <w:p w:rsidR="00751D55" w:rsidRPr="00751D55" w:rsidRDefault="00751D55" w:rsidP="00751D55">
      <w:pPr>
        <w:ind w:left="5529"/>
        <w:rPr>
          <w:rFonts w:ascii="Times New Roman" w:hAnsi="Times New Roman" w:cs="Times New Roman"/>
        </w:rPr>
      </w:pPr>
      <w:r w:rsidRPr="00751D55">
        <w:rPr>
          <w:rFonts w:ascii="Times New Roman" w:hAnsi="Times New Roman" w:cs="Times New Roman"/>
        </w:rPr>
        <w:t>do uchwały Nr OR.0007.28.2019</w:t>
      </w:r>
    </w:p>
    <w:p w:rsidR="00751D55" w:rsidRPr="00751D55" w:rsidRDefault="00751D55" w:rsidP="00751D55">
      <w:pPr>
        <w:ind w:left="5529"/>
        <w:rPr>
          <w:rFonts w:ascii="Times New Roman" w:hAnsi="Times New Roman" w:cs="Times New Roman"/>
        </w:rPr>
      </w:pPr>
      <w:r w:rsidRPr="00751D55">
        <w:rPr>
          <w:rFonts w:ascii="Times New Roman" w:hAnsi="Times New Roman" w:cs="Times New Roman"/>
        </w:rPr>
        <w:t>Rady Powiatu Lidzbarskiego</w:t>
      </w:r>
    </w:p>
    <w:p w:rsidR="00751D55" w:rsidRDefault="00751D55" w:rsidP="00751D55">
      <w:pPr>
        <w:ind w:left="5529"/>
        <w:rPr>
          <w:rFonts w:ascii="Times New Roman" w:hAnsi="Times New Roman" w:cs="Times New Roman"/>
        </w:rPr>
      </w:pPr>
      <w:r w:rsidRPr="00751D55">
        <w:rPr>
          <w:rFonts w:ascii="Times New Roman" w:hAnsi="Times New Roman" w:cs="Times New Roman"/>
        </w:rPr>
        <w:t xml:space="preserve">z dnia </w:t>
      </w:r>
      <w:r w:rsidR="002D09E0">
        <w:rPr>
          <w:rFonts w:ascii="Times New Roman" w:hAnsi="Times New Roman" w:cs="Times New Roman"/>
        </w:rPr>
        <w:t>7 marca</w:t>
      </w:r>
      <w:r w:rsidRPr="00751D55">
        <w:rPr>
          <w:rFonts w:ascii="Times New Roman" w:hAnsi="Times New Roman" w:cs="Times New Roman"/>
        </w:rPr>
        <w:t xml:space="preserve"> 2019 r.</w:t>
      </w:r>
    </w:p>
    <w:p w:rsidR="00751D55" w:rsidRPr="00751D55" w:rsidRDefault="00751D55" w:rsidP="00751D55">
      <w:pPr>
        <w:ind w:left="5529"/>
        <w:rPr>
          <w:rFonts w:ascii="Times New Roman" w:hAnsi="Times New Roman" w:cs="Times New Roman"/>
        </w:rPr>
      </w:pPr>
    </w:p>
    <w:p w:rsidR="00783A46" w:rsidRPr="00BE496A" w:rsidRDefault="00210768" w:rsidP="00714D6C">
      <w:pPr>
        <w:jc w:val="center"/>
        <w:rPr>
          <w:rFonts w:cstheme="minorHAnsi"/>
        </w:rPr>
      </w:pPr>
      <w:r w:rsidRPr="00BE496A">
        <w:rPr>
          <w:rFonts w:cstheme="minorHAnsi"/>
          <w:noProof/>
          <w:sz w:val="20"/>
          <w:lang w:eastAsia="pl-PL"/>
        </w:rPr>
        <w:drawing>
          <wp:inline distT="0" distB="0" distL="0" distR="0">
            <wp:extent cx="2828925" cy="666750"/>
            <wp:effectExtent l="0" t="0" r="9525" b="0"/>
            <wp:docPr id="2" name="Obraz 10" descr="http://www.powiatlidzbarski.pl/img/h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ttp://www.powiatlidzbarski.pl/img/header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A46" w:rsidRPr="00BE496A" w:rsidRDefault="00783A46" w:rsidP="00714D6C">
      <w:pPr>
        <w:rPr>
          <w:rFonts w:cstheme="minorHAnsi"/>
        </w:rPr>
      </w:pPr>
    </w:p>
    <w:p w:rsidR="000023F5" w:rsidRPr="00BE496A" w:rsidRDefault="000023F5" w:rsidP="00714D6C">
      <w:pPr>
        <w:rPr>
          <w:rFonts w:cstheme="minorHAnsi"/>
        </w:rPr>
      </w:pPr>
    </w:p>
    <w:p w:rsidR="000023F5" w:rsidRPr="00BE496A" w:rsidRDefault="000023F5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0023F5" w:rsidRPr="00BE496A" w:rsidRDefault="000023F5" w:rsidP="00714D6C">
      <w:pPr>
        <w:jc w:val="center"/>
        <w:rPr>
          <w:rFonts w:cstheme="minorHAnsi"/>
        </w:rPr>
      </w:pPr>
    </w:p>
    <w:p w:rsidR="000023F5" w:rsidRPr="00BE496A" w:rsidRDefault="000023F5" w:rsidP="00714D6C">
      <w:pPr>
        <w:rPr>
          <w:rFonts w:cstheme="minorHAnsi"/>
        </w:rPr>
      </w:pPr>
    </w:p>
    <w:p w:rsidR="000023F5" w:rsidRPr="00BE496A" w:rsidRDefault="000023F5" w:rsidP="00714D6C">
      <w:pPr>
        <w:rPr>
          <w:rFonts w:cstheme="minorHAnsi"/>
        </w:rPr>
      </w:pPr>
    </w:p>
    <w:p w:rsidR="000023F5" w:rsidRPr="00BE496A" w:rsidRDefault="004D7BDC" w:rsidP="00714D6C">
      <w:pPr>
        <w:spacing w:before="120"/>
        <w:jc w:val="center"/>
        <w:rPr>
          <w:rFonts w:cstheme="minorHAnsi"/>
          <w:sz w:val="44"/>
        </w:rPr>
      </w:pPr>
      <w:r w:rsidRPr="00BE496A">
        <w:rPr>
          <w:rFonts w:cstheme="minorHAnsi"/>
          <w:b/>
          <w:sz w:val="56"/>
        </w:rPr>
        <w:t xml:space="preserve">Powiatowy Program </w:t>
      </w:r>
      <w:r w:rsidR="00B63E02" w:rsidRPr="00BE496A">
        <w:rPr>
          <w:rFonts w:cstheme="minorHAnsi"/>
          <w:b/>
          <w:sz w:val="56"/>
        </w:rPr>
        <w:t xml:space="preserve">Rozwoju Pieczy Zastępczej </w:t>
      </w:r>
      <w:r w:rsidRPr="00BE496A">
        <w:rPr>
          <w:rFonts w:cstheme="minorHAnsi"/>
          <w:b/>
          <w:sz w:val="56"/>
        </w:rPr>
        <w:t xml:space="preserve">w Powiecie Lidzbarskim </w:t>
      </w:r>
      <w:r w:rsidRPr="00BE496A">
        <w:rPr>
          <w:rFonts w:cstheme="minorHAnsi"/>
          <w:b/>
          <w:sz w:val="56"/>
        </w:rPr>
        <w:br/>
        <w:t xml:space="preserve">na lata </w:t>
      </w:r>
      <w:r w:rsidR="00210768" w:rsidRPr="00BE496A">
        <w:rPr>
          <w:rFonts w:cstheme="minorHAnsi"/>
          <w:b/>
          <w:sz w:val="56"/>
        </w:rPr>
        <w:t>201</w:t>
      </w:r>
      <w:r w:rsidRPr="00BE496A">
        <w:rPr>
          <w:rFonts w:cstheme="minorHAnsi"/>
          <w:b/>
          <w:sz w:val="56"/>
        </w:rPr>
        <w:t>9</w:t>
      </w:r>
      <w:r w:rsidR="00210768" w:rsidRPr="00BE496A">
        <w:rPr>
          <w:rFonts w:cstheme="minorHAnsi"/>
          <w:b/>
          <w:sz w:val="56"/>
        </w:rPr>
        <w:t>-202</w:t>
      </w:r>
      <w:r w:rsidR="00B63E02" w:rsidRPr="00BE496A">
        <w:rPr>
          <w:rFonts w:cstheme="minorHAnsi"/>
          <w:b/>
          <w:sz w:val="56"/>
        </w:rPr>
        <w:t>1</w:t>
      </w:r>
    </w:p>
    <w:p w:rsidR="000023F5" w:rsidRPr="00BE496A" w:rsidRDefault="000023F5" w:rsidP="00714D6C">
      <w:pPr>
        <w:rPr>
          <w:rFonts w:cstheme="minorHAnsi"/>
        </w:rPr>
      </w:pPr>
    </w:p>
    <w:p w:rsidR="000023F5" w:rsidRPr="00BE496A" w:rsidRDefault="000023F5" w:rsidP="00714D6C">
      <w:pPr>
        <w:rPr>
          <w:rFonts w:cstheme="minorHAnsi"/>
        </w:rPr>
      </w:pPr>
    </w:p>
    <w:p w:rsidR="00783A46" w:rsidRPr="00BE496A" w:rsidRDefault="00783A46" w:rsidP="00714D6C">
      <w:pPr>
        <w:rPr>
          <w:rFonts w:cstheme="minorHAnsi"/>
        </w:rPr>
      </w:pPr>
    </w:p>
    <w:p w:rsidR="00783A46" w:rsidRPr="00BE496A" w:rsidRDefault="00783A46" w:rsidP="00714D6C">
      <w:pPr>
        <w:rPr>
          <w:rFonts w:cstheme="minorHAnsi"/>
        </w:rPr>
      </w:pPr>
    </w:p>
    <w:p w:rsidR="00783A46" w:rsidRPr="00BE496A" w:rsidRDefault="00783A46" w:rsidP="00714D6C">
      <w:pPr>
        <w:rPr>
          <w:rFonts w:cstheme="minorHAnsi"/>
        </w:rPr>
      </w:pPr>
    </w:p>
    <w:p w:rsidR="00783A46" w:rsidRPr="00BE496A" w:rsidRDefault="00783A46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4D7BDC" w:rsidRPr="00BE496A" w:rsidRDefault="004D7BDC" w:rsidP="00714D6C">
      <w:pPr>
        <w:rPr>
          <w:rFonts w:cstheme="minorHAnsi"/>
        </w:rPr>
      </w:pPr>
    </w:p>
    <w:p w:rsidR="00210768" w:rsidRPr="00BE496A" w:rsidRDefault="00210768" w:rsidP="00714D6C">
      <w:pPr>
        <w:rPr>
          <w:rFonts w:cstheme="minorHAnsi"/>
        </w:rPr>
      </w:pPr>
    </w:p>
    <w:p w:rsidR="00210768" w:rsidRPr="00BE496A" w:rsidRDefault="00210768" w:rsidP="00714D6C">
      <w:pPr>
        <w:rPr>
          <w:rFonts w:cstheme="minorHAnsi"/>
        </w:rPr>
      </w:pPr>
    </w:p>
    <w:p w:rsidR="00454E07" w:rsidRPr="00BE496A" w:rsidRDefault="00454E07" w:rsidP="00714D6C">
      <w:pPr>
        <w:rPr>
          <w:rFonts w:cstheme="minorHAnsi"/>
        </w:rPr>
      </w:pPr>
    </w:p>
    <w:p w:rsidR="00454E07" w:rsidRPr="00BE496A" w:rsidRDefault="00454E07" w:rsidP="00714D6C">
      <w:pPr>
        <w:rPr>
          <w:rFonts w:cstheme="minorHAnsi"/>
        </w:rPr>
      </w:pPr>
    </w:p>
    <w:p w:rsidR="00454E07" w:rsidRPr="00BE496A" w:rsidRDefault="00454E07" w:rsidP="00714D6C">
      <w:pPr>
        <w:rPr>
          <w:rFonts w:cstheme="minorHAnsi"/>
        </w:rPr>
      </w:pPr>
    </w:p>
    <w:p w:rsidR="00454E07" w:rsidRPr="00BE496A" w:rsidRDefault="00454E07" w:rsidP="00714D6C">
      <w:pPr>
        <w:rPr>
          <w:rFonts w:cstheme="minorHAnsi"/>
        </w:rPr>
      </w:pPr>
    </w:p>
    <w:p w:rsidR="00B63E02" w:rsidRPr="00BE496A" w:rsidRDefault="00B63E02" w:rsidP="00714D6C">
      <w:pPr>
        <w:rPr>
          <w:rFonts w:cstheme="minorHAnsi"/>
        </w:rPr>
      </w:pPr>
    </w:p>
    <w:p w:rsidR="00B63E02" w:rsidRPr="00BE496A" w:rsidRDefault="00B63E02" w:rsidP="00714D6C">
      <w:pPr>
        <w:rPr>
          <w:rFonts w:cstheme="minorHAnsi"/>
        </w:rPr>
      </w:pPr>
    </w:p>
    <w:p w:rsidR="00210768" w:rsidRPr="00BE496A" w:rsidRDefault="00210768" w:rsidP="00714D6C">
      <w:pPr>
        <w:rPr>
          <w:rFonts w:cstheme="minorHAnsi"/>
        </w:rPr>
      </w:pPr>
    </w:p>
    <w:p w:rsidR="00783A46" w:rsidRPr="00BE496A" w:rsidRDefault="00307388" w:rsidP="00714D6C">
      <w:pPr>
        <w:jc w:val="center"/>
        <w:rPr>
          <w:rFonts w:cstheme="minorHAnsi"/>
          <w:b/>
          <w:sz w:val="28"/>
        </w:rPr>
      </w:pPr>
      <w:r w:rsidRPr="00BE496A">
        <w:rPr>
          <w:rFonts w:cstheme="minorHAnsi"/>
          <w:b/>
          <w:sz w:val="28"/>
        </w:rPr>
        <w:t>Lidzbark Warmiński</w:t>
      </w:r>
      <w:r w:rsidR="000023F5" w:rsidRPr="00BE496A">
        <w:rPr>
          <w:rFonts w:cstheme="minorHAnsi"/>
          <w:b/>
          <w:sz w:val="28"/>
        </w:rPr>
        <w:t xml:space="preserve"> 201</w:t>
      </w:r>
      <w:r w:rsidR="00D64C7C">
        <w:rPr>
          <w:rFonts w:cstheme="minorHAnsi"/>
          <w:b/>
          <w:sz w:val="28"/>
        </w:rPr>
        <w:t>9</w:t>
      </w:r>
    </w:p>
    <w:p w:rsidR="00783A46" w:rsidRPr="000A09BA" w:rsidRDefault="00E578EA" w:rsidP="00714D6C">
      <w:pPr>
        <w:rPr>
          <w:rFonts w:cstheme="minorHAnsi"/>
          <w:b/>
          <w:sz w:val="28"/>
        </w:rPr>
      </w:pPr>
      <w:r w:rsidRPr="000A09BA">
        <w:rPr>
          <w:rFonts w:cstheme="minorHAnsi"/>
          <w:b/>
          <w:sz w:val="28"/>
        </w:rPr>
        <w:t>Spis treści</w:t>
      </w:r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1942E7">
        <w:rPr>
          <w:rFonts w:cstheme="minorHAnsi"/>
          <w:highlight w:val="yellow"/>
        </w:rPr>
        <w:fldChar w:fldCharType="begin"/>
      </w:r>
      <w:r w:rsidR="00E578EA" w:rsidRPr="001942E7">
        <w:rPr>
          <w:rFonts w:cstheme="minorHAnsi"/>
          <w:highlight w:val="yellow"/>
        </w:rPr>
        <w:instrText xml:space="preserve"> TOC \o "1-3" \h \z \u </w:instrText>
      </w:r>
      <w:r w:rsidRPr="001942E7">
        <w:rPr>
          <w:rFonts w:cstheme="minorHAnsi"/>
          <w:highlight w:val="yellow"/>
        </w:rPr>
        <w:fldChar w:fldCharType="separate"/>
      </w:r>
      <w:hyperlink w:anchor="_Toc526499613" w:history="1">
        <w:r w:rsidR="00202472" w:rsidRPr="00391D2D">
          <w:rPr>
            <w:rStyle w:val="Hipercze"/>
            <w:noProof/>
          </w:rPr>
          <w:t>Wprowadzenie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4" w:history="1">
        <w:r w:rsidR="00202472" w:rsidRPr="00391D2D">
          <w:rPr>
            <w:rStyle w:val="Hipercze"/>
            <w:noProof/>
          </w:rPr>
          <w:t>1. Uwarunkowania prawne i programowe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5" w:history="1">
        <w:r w:rsidR="00202472" w:rsidRPr="00391D2D">
          <w:rPr>
            <w:rStyle w:val="Hipercze"/>
            <w:noProof/>
          </w:rPr>
          <w:t>2. Diagnoza sytuacji rodzin korzystających z pomocy społecznej, przejawiających trudności w wypełnianiu funkcji opiekuńczo-wychowawczych</w:t>
        </w:r>
        <w:r w:rsidR="00202472">
          <w:rPr>
            <w:noProof/>
            <w:webHidden/>
          </w:rPr>
          <w:tab/>
        </w:r>
        <w:r w:rsidR="00521B81">
          <w:rPr>
            <w:noProof/>
            <w:webHidden/>
          </w:rPr>
          <w:t>9</w:t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6" w:history="1">
        <w:r w:rsidR="00202472" w:rsidRPr="00391D2D">
          <w:rPr>
            <w:rStyle w:val="Hipercze"/>
            <w:noProof/>
          </w:rPr>
          <w:t>3. Diagnoza pieczy zastępczej w powiecie lidzbarskim</w:t>
        </w:r>
        <w:r w:rsidR="00202472">
          <w:rPr>
            <w:noProof/>
            <w:webHidden/>
          </w:rPr>
          <w:tab/>
        </w:r>
        <w:r w:rsidR="00521B81">
          <w:rPr>
            <w:noProof/>
            <w:webHidden/>
          </w:rPr>
          <w:t>12</w:t>
        </w:r>
      </w:hyperlink>
    </w:p>
    <w:p w:rsidR="00202472" w:rsidRDefault="00C41D93">
      <w:pPr>
        <w:pStyle w:val="Spistreci2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7" w:history="1">
        <w:r w:rsidR="00202472" w:rsidRPr="00391D2D">
          <w:rPr>
            <w:rStyle w:val="Hipercze"/>
            <w:noProof/>
          </w:rPr>
          <w:t>3.1. Rodzinna piecza zastępcza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2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8" w:history="1">
        <w:r w:rsidR="00202472" w:rsidRPr="00391D2D">
          <w:rPr>
            <w:rStyle w:val="Hipercze"/>
            <w:noProof/>
          </w:rPr>
          <w:t>3.2. Instytucjonalna piecza zastępcza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19" w:history="1">
        <w:r w:rsidR="00202472" w:rsidRPr="00391D2D">
          <w:rPr>
            <w:rStyle w:val="Hipercze"/>
            <w:noProof/>
          </w:rPr>
          <w:t>4. Cele i kierunki działań</w:t>
        </w:r>
        <w:r w:rsidR="00202472">
          <w:rPr>
            <w:noProof/>
            <w:webHidden/>
          </w:rPr>
          <w:tab/>
        </w:r>
        <w:r w:rsidR="00521B81">
          <w:rPr>
            <w:noProof/>
            <w:webHidden/>
          </w:rPr>
          <w:t>16</w:t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20" w:history="1">
        <w:r w:rsidR="00202472" w:rsidRPr="00391D2D">
          <w:rPr>
            <w:rStyle w:val="Hipercze"/>
            <w:noProof/>
          </w:rPr>
          <w:t>5. Limit rodzin zastępczych zawodowych na lata 2019-2021</w:t>
        </w:r>
        <w:r w:rsidR="00202472">
          <w:rPr>
            <w:noProof/>
            <w:webHidden/>
          </w:rPr>
          <w:tab/>
        </w:r>
        <w:r w:rsidR="00521B81">
          <w:rPr>
            <w:noProof/>
            <w:webHidden/>
          </w:rPr>
          <w:t>20</w:t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21" w:history="1">
        <w:r w:rsidR="00202472" w:rsidRPr="00391D2D">
          <w:rPr>
            <w:rStyle w:val="Hipercze"/>
            <w:noProof/>
          </w:rPr>
          <w:t>6. Adresaci i realizatorzy Programu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22" w:history="1">
        <w:r w:rsidR="00202472" w:rsidRPr="00391D2D">
          <w:rPr>
            <w:rStyle w:val="Hipercze"/>
            <w:noProof/>
          </w:rPr>
          <w:t>7. Monitoring i ewaluacja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02472" w:rsidRDefault="00C41D93">
      <w:pPr>
        <w:pStyle w:val="Spistreci1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526499623" w:history="1">
        <w:r w:rsidR="00202472" w:rsidRPr="00391D2D">
          <w:rPr>
            <w:rStyle w:val="Hipercze"/>
            <w:noProof/>
          </w:rPr>
          <w:t>8. Główne źródła finansowania</w:t>
        </w:r>
        <w:r w:rsidR="0020247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2472">
          <w:rPr>
            <w:noProof/>
            <w:webHidden/>
          </w:rPr>
          <w:instrText xml:space="preserve"> PAGEREF _Toc526499623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D09E0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83A46" w:rsidRPr="001942E7" w:rsidRDefault="00C41D93" w:rsidP="00714D6C">
      <w:pPr>
        <w:rPr>
          <w:rFonts w:cstheme="minorHAnsi"/>
          <w:highlight w:val="yellow"/>
        </w:rPr>
      </w:pPr>
      <w:r w:rsidRPr="001942E7">
        <w:rPr>
          <w:rFonts w:cstheme="minorHAnsi"/>
          <w:highlight w:val="yellow"/>
        </w:rPr>
        <w:fldChar w:fldCharType="end"/>
      </w:r>
    </w:p>
    <w:p w:rsidR="00F1180C" w:rsidRPr="001942E7" w:rsidRDefault="00F1180C" w:rsidP="00714D6C">
      <w:pPr>
        <w:spacing w:after="160"/>
        <w:rPr>
          <w:rFonts w:cstheme="minorHAnsi"/>
          <w:b/>
          <w:highlight w:val="yellow"/>
        </w:rPr>
        <w:sectPr w:rsidR="00F1180C" w:rsidRPr="001942E7" w:rsidSect="00F1180C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83A46" w:rsidRPr="00BE496A" w:rsidRDefault="00783A46" w:rsidP="00714D6C">
      <w:pPr>
        <w:pStyle w:val="Nagwek1"/>
      </w:pPr>
      <w:bookmarkStart w:id="0" w:name="_Toc526499613"/>
      <w:r w:rsidRPr="00BE496A">
        <w:lastRenderedPageBreak/>
        <w:t>Wprowadzenie</w:t>
      </w:r>
      <w:bookmarkEnd w:id="0"/>
    </w:p>
    <w:p w:rsidR="00486B27" w:rsidRDefault="00486B27" w:rsidP="00486B27">
      <w:pPr>
        <w:spacing w:after="0"/>
      </w:pPr>
      <w:r w:rsidRPr="008A19FC">
        <w:t>Rodzina</w:t>
      </w:r>
      <w:r>
        <w:t xml:space="preserve"> stanowi</w:t>
      </w:r>
      <w:r w:rsidR="0095355E">
        <w:t xml:space="preserve"> </w:t>
      </w:r>
      <w:r>
        <w:t>podstawową i</w:t>
      </w:r>
      <w:r w:rsidR="0095355E">
        <w:t xml:space="preserve"> naturalną grupę</w:t>
      </w:r>
      <w:r w:rsidRPr="008A19FC">
        <w:t xml:space="preserve"> społeczną, na której opiera się </w:t>
      </w:r>
      <w:r>
        <w:t xml:space="preserve">funkcjonowanie </w:t>
      </w:r>
      <w:r w:rsidRPr="008A19FC">
        <w:t>całe</w:t>
      </w:r>
      <w:r>
        <w:t>go społeczeństwa. To w niej rodzą się i wychowują dzieci, a także są zaspokajane różnoro</w:t>
      </w:r>
      <w:r>
        <w:t>d</w:t>
      </w:r>
      <w:r>
        <w:t>ne potrzeby jej członków – zarówno te podstawowe (np. wyżywienie, ubranie, schronienie), jak i wyższego rzędu (akceptacja, miłość, szacunek, rozwój zainteresowań i zdolności). Rodzina w</w:t>
      </w:r>
      <w:r>
        <w:t>y</w:t>
      </w:r>
      <w:r>
        <w:t>pełnia ważne funkcje:</w:t>
      </w:r>
    </w:p>
    <w:p w:rsidR="00486B27" w:rsidRDefault="00486B27" w:rsidP="00A20DF6">
      <w:pPr>
        <w:pStyle w:val="Akapitzlist"/>
        <w:numPr>
          <w:ilvl w:val="0"/>
          <w:numId w:val="14"/>
        </w:numPr>
        <w:spacing w:after="0"/>
      </w:pPr>
      <w:r>
        <w:t>materialno-ekonomiczną – poprzez zapewnie</w:t>
      </w:r>
      <w:r w:rsidR="00CA6C56">
        <w:t xml:space="preserve">nie podstaw do życia i rozwoju </w:t>
      </w:r>
      <w:r>
        <w:t>jej czło</w:t>
      </w:r>
      <w:r>
        <w:t>n</w:t>
      </w:r>
      <w:r>
        <w:t>ków; wiąże się przede wszystkim z aktywno</w:t>
      </w:r>
      <w:r w:rsidR="00CA6C56">
        <w:t xml:space="preserve">ścią zawodową oraz zaradnością </w:t>
      </w:r>
      <w:r>
        <w:t>w sprawach socjalno-bytowych;</w:t>
      </w:r>
    </w:p>
    <w:p w:rsidR="00486B27" w:rsidRDefault="00486B27" w:rsidP="00A20DF6">
      <w:pPr>
        <w:pStyle w:val="Akapitzlist"/>
        <w:numPr>
          <w:ilvl w:val="0"/>
          <w:numId w:val="14"/>
        </w:numPr>
        <w:spacing w:after="0"/>
      </w:pPr>
      <w:r>
        <w:t>opiekuńczą – oznacza</w:t>
      </w:r>
      <w:r w:rsidR="0095355E">
        <w:t>jącą stałą lub tymczasową opiekę</w:t>
      </w:r>
      <w:r w:rsidRPr="00A57C77">
        <w:t xml:space="preserve"> nad domownikami niesam</w:t>
      </w:r>
      <w:r w:rsidRPr="00A57C77">
        <w:t>o</w:t>
      </w:r>
      <w:r w:rsidRPr="00A57C77">
        <w:t>dzielnymi</w:t>
      </w:r>
      <w:r>
        <w:t xml:space="preserve"> z </w:t>
      </w:r>
      <w:r w:rsidRPr="00A57C77">
        <w:t xml:space="preserve">racji wieku </w:t>
      </w:r>
      <w:r>
        <w:t xml:space="preserve">(dzieci, osoby starsze) </w:t>
      </w:r>
      <w:r w:rsidRPr="00A57C77">
        <w:t>lub o</w:t>
      </w:r>
      <w:r>
        <w:t>graniczonej sprawności psycho</w:t>
      </w:r>
      <w:r w:rsidRPr="00A57C77">
        <w:t>r</w:t>
      </w:r>
      <w:r w:rsidRPr="00A57C77">
        <w:t>u</w:t>
      </w:r>
      <w:r w:rsidRPr="00A57C77">
        <w:t>chowej</w:t>
      </w:r>
      <w:r>
        <w:t xml:space="preserve"> (osoby z niepełnosprawnością, chorujące);</w:t>
      </w:r>
    </w:p>
    <w:p w:rsidR="00486B27" w:rsidRDefault="00486B27" w:rsidP="00A20DF6">
      <w:pPr>
        <w:pStyle w:val="Akapitzlist"/>
        <w:numPr>
          <w:ilvl w:val="0"/>
          <w:numId w:val="14"/>
        </w:numPr>
        <w:spacing w:after="0"/>
      </w:pPr>
      <w:r>
        <w:t>wychowawczą – poprzez przygotowanie dz</w:t>
      </w:r>
      <w:r w:rsidR="00CA6C56">
        <w:t xml:space="preserve">ieci do prawidłowego pełnienia </w:t>
      </w:r>
      <w:r>
        <w:t>ról społec</w:t>
      </w:r>
      <w:r>
        <w:t>z</w:t>
      </w:r>
      <w:r>
        <w:t>nych (przekazywanie norm i wzorców) oraz korygowanie aspołecznych zachowań dor</w:t>
      </w:r>
      <w:r>
        <w:t>o</w:t>
      </w:r>
      <w:r>
        <w:t>słych;</w:t>
      </w:r>
    </w:p>
    <w:p w:rsidR="00486B27" w:rsidRDefault="00486B27" w:rsidP="00A20DF6">
      <w:pPr>
        <w:pStyle w:val="Akapitzlist"/>
        <w:numPr>
          <w:ilvl w:val="0"/>
          <w:numId w:val="14"/>
        </w:numPr>
        <w:spacing w:after="120"/>
      </w:pPr>
      <w:r>
        <w:t>emocjonalno-ekspresyjną – koncentrującą się na realizacji wewnątrz rodziny oraz poza nią potrzeb psychologicznych swoich członków (aspekty emocjonalno-duchowe).</w:t>
      </w:r>
    </w:p>
    <w:p w:rsidR="00486B27" w:rsidRDefault="001B57CD" w:rsidP="00486B27">
      <w:r>
        <w:t xml:space="preserve">Na wypełnianie przez rodzinę jej podstawowych funkcji mogą wpływać problemy, z którymi boryka się na co dzień, a które mogą stanowić przyczynę wykluczenia społecznego. </w:t>
      </w:r>
      <w:r w:rsidR="00486B27">
        <w:t>D</w:t>
      </w:r>
      <w:r w:rsidR="00486B27" w:rsidRPr="00A017C7">
        <w:t>eprywacja ważnych potrzeb oraz deficyty uczestnictwa w różnych sferach życia społecznego</w:t>
      </w:r>
      <w:r w:rsidR="00486B27">
        <w:t xml:space="preserve"> kumulują się, co z czasem skutkuje niemożnością </w:t>
      </w:r>
      <w:r w:rsidR="00486B27" w:rsidRPr="00A017C7">
        <w:t>samodzielne</w:t>
      </w:r>
      <w:r w:rsidR="00486B27">
        <w:t>go</w:t>
      </w:r>
      <w:r w:rsidR="00486B27" w:rsidRPr="00A017C7">
        <w:t>, efektywne</w:t>
      </w:r>
      <w:r w:rsidR="00486B27">
        <w:t>go funkcjonowania</w:t>
      </w:r>
      <w:r w:rsidR="0095355E">
        <w:t xml:space="preserve"> </w:t>
      </w:r>
      <w:r w:rsidR="00486B27">
        <w:t xml:space="preserve">danej </w:t>
      </w:r>
      <w:r w:rsidR="0095355E">
        <w:br/>
      </w:r>
      <w:r w:rsidR="00486B27" w:rsidRPr="00A017C7">
        <w:t>rodzin</w:t>
      </w:r>
      <w:r w:rsidR="00486B27">
        <w:t>y</w:t>
      </w:r>
      <w:r w:rsidR="0095355E">
        <w:t xml:space="preserve"> </w:t>
      </w:r>
      <w:r w:rsidR="00486B27">
        <w:t>oraz poszczególnych jej członków</w:t>
      </w:r>
      <w:r w:rsidR="00486B27" w:rsidRPr="00A017C7">
        <w:t>.</w:t>
      </w:r>
      <w:r w:rsidR="00486B27">
        <w:t xml:space="preserve"> Konsekwencje dysfunkcji systemu rodzinnego takie jak zaburzenia emocjonalne, schorzenia zdrowotne, niepełnosprawność, trudności w przyst</w:t>
      </w:r>
      <w:r w:rsidR="00486B27">
        <w:t>o</w:t>
      </w:r>
      <w:r w:rsidR="00CA6C56">
        <w:t xml:space="preserve">sowaniu się do środowiska oraz </w:t>
      </w:r>
      <w:r w:rsidR="00486B27">
        <w:t>w kontaktach z innymi ludźmi, są szczególnie dotkliwe</w:t>
      </w:r>
      <w:r w:rsidR="00CA6C56">
        <w:t xml:space="preserve"> dla dzieci i młodzieży, która </w:t>
      </w:r>
      <w:r w:rsidR="00486B27">
        <w:t>ma</w:t>
      </w:r>
      <w:r w:rsidR="0095355E">
        <w:t xml:space="preserve"> </w:t>
      </w:r>
      <w:r w:rsidR="00486B27">
        <w:t xml:space="preserve">utrudniony start w dorosłe </w:t>
      </w:r>
      <w:r w:rsidR="00486B27" w:rsidRPr="00FF006D">
        <w:t>życie.</w:t>
      </w:r>
      <w:r w:rsidR="0095355E">
        <w:t xml:space="preserve"> </w:t>
      </w:r>
      <w:r>
        <w:t>Z tego względu wsparcie rodziny oraz rozwój pieczy zastępczej to jedne z najistotniejszych obszarów polityki społecznej państwa.</w:t>
      </w:r>
    </w:p>
    <w:p w:rsidR="0055677D" w:rsidRPr="00C2282B" w:rsidRDefault="00065970" w:rsidP="00714D6C">
      <w:r w:rsidRPr="00280D0E">
        <w:t>Opracowanie i r</w:t>
      </w:r>
      <w:r w:rsidR="00280D0E" w:rsidRPr="00280D0E">
        <w:t xml:space="preserve">ealizacja powiatowego programu rozwoju pieczy zastępczej </w:t>
      </w:r>
      <w:r w:rsidR="0055677D" w:rsidRPr="00280D0E">
        <w:t xml:space="preserve">stanowi, zgodnie </w:t>
      </w:r>
      <w:r w:rsidR="00202472">
        <w:br/>
      </w:r>
      <w:r w:rsidR="0055677D" w:rsidRPr="00280D0E">
        <w:t xml:space="preserve">z </w:t>
      </w:r>
      <w:r w:rsidR="0055677D" w:rsidRPr="00280D0E">
        <w:rPr>
          <w:i/>
        </w:rPr>
        <w:t xml:space="preserve">Ustawą z dnia </w:t>
      </w:r>
      <w:r w:rsidR="00280D0E" w:rsidRPr="00280D0E">
        <w:rPr>
          <w:i/>
        </w:rPr>
        <w:t>9 czerwca 2011</w:t>
      </w:r>
      <w:r w:rsidR="0055677D" w:rsidRPr="00280D0E">
        <w:rPr>
          <w:i/>
        </w:rPr>
        <w:t xml:space="preserve"> roku o </w:t>
      </w:r>
      <w:r w:rsidR="00280D0E" w:rsidRPr="00280D0E">
        <w:rPr>
          <w:i/>
        </w:rPr>
        <w:t>wspieraniu rodziny i systemie pieczy zastępczej</w:t>
      </w:r>
      <w:r w:rsidR="0095355E">
        <w:rPr>
          <w:i/>
        </w:rPr>
        <w:t xml:space="preserve"> </w:t>
      </w:r>
      <w:r w:rsidR="0095355E">
        <w:rPr>
          <w:i/>
        </w:rPr>
        <w:br/>
      </w:r>
      <w:r w:rsidR="00CB01F1">
        <w:t>(</w:t>
      </w:r>
      <w:r w:rsidR="001B57CD" w:rsidRPr="004E2550">
        <w:t>Dz. U. 2018 poz. 998</w:t>
      </w:r>
      <w:r w:rsidR="00CB01F1">
        <w:t xml:space="preserve"> ze zm.</w:t>
      </w:r>
      <w:r w:rsidR="001B57CD" w:rsidRPr="004E2550">
        <w:t>)</w:t>
      </w:r>
      <w:r w:rsidR="001B57CD">
        <w:t>,</w:t>
      </w:r>
      <w:r w:rsidR="00C2282B">
        <w:t>zadanie własne</w:t>
      </w:r>
      <w:r w:rsidR="00857E76" w:rsidRPr="00280D0E">
        <w:t xml:space="preserve"> powiatu. W świetle art. </w:t>
      </w:r>
      <w:r w:rsidR="00280D0E" w:rsidRPr="00280D0E">
        <w:t>180 ust. 1</w:t>
      </w:r>
      <w:r w:rsidR="0055677D" w:rsidRPr="00280D0E">
        <w:t xml:space="preserve"> tejże ustawy, </w:t>
      </w:r>
      <w:r w:rsidR="00C2282B">
        <w:t xml:space="preserve">program ten powinien obejmować </w:t>
      </w:r>
      <w:r w:rsidR="00C2282B" w:rsidRPr="00C2282B">
        <w:t>trzyletni horyzont czasowy oraz zawierać</w:t>
      </w:r>
      <w:r w:rsidR="00280D0E" w:rsidRPr="00C2282B">
        <w:t xml:space="preserve"> coroczny limit </w:t>
      </w:r>
      <w:r w:rsidR="00D30CD4">
        <w:t>r</w:t>
      </w:r>
      <w:r w:rsidR="00D30CD4">
        <w:t>o</w:t>
      </w:r>
      <w:r w:rsidR="00D30CD4">
        <w:t xml:space="preserve">dzin zastępczych zawodowych. </w:t>
      </w:r>
      <w:r w:rsidR="0055677D" w:rsidRPr="00C2282B">
        <w:t>Realizując obowiązek ustawowy, Samorząd Powiatu Lidzbarski</w:t>
      </w:r>
      <w:r w:rsidR="0055677D" w:rsidRPr="00C2282B">
        <w:t>e</w:t>
      </w:r>
      <w:r w:rsidR="0055677D" w:rsidRPr="00C2282B">
        <w:t xml:space="preserve">go opracował </w:t>
      </w:r>
      <w:r w:rsidR="0055677D" w:rsidRPr="00C2282B">
        <w:rPr>
          <w:i/>
        </w:rPr>
        <w:t xml:space="preserve">Powiatowy Program </w:t>
      </w:r>
      <w:r w:rsidR="00C2282B" w:rsidRPr="00C2282B">
        <w:rPr>
          <w:i/>
        </w:rPr>
        <w:t>Rozwoju Pieczy Zastępczej</w:t>
      </w:r>
      <w:r w:rsidR="0055677D" w:rsidRPr="00C2282B">
        <w:rPr>
          <w:i/>
        </w:rPr>
        <w:t xml:space="preserve"> w Powiecie Lidzbarskim na lata 2019-202</w:t>
      </w:r>
      <w:r w:rsidR="00C2282B" w:rsidRPr="00C2282B">
        <w:rPr>
          <w:i/>
        </w:rPr>
        <w:t>1</w:t>
      </w:r>
      <w:r w:rsidR="0055677D" w:rsidRPr="00C2282B">
        <w:rPr>
          <w:i/>
        </w:rPr>
        <w:t xml:space="preserve">. </w:t>
      </w:r>
      <w:r w:rsidR="0055677D" w:rsidRPr="00C2282B">
        <w:t xml:space="preserve">Realizacja zawartych w nim celów i działań ma służyć </w:t>
      </w:r>
      <w:r w:rsidR="00C2282B" w:rsidRPr="00C2282B">
        <w:t>wspieraniu rozwoju pieczy zastępczej.</w:t>
      </w:r>
    </w:p>
    <w:p w:rsidR="0055677D" w:rsidRPr="00C2282B" w:rsidRDefault="0055677D" w:rsidP="00714D6C">
      <w:r w:rsidRPr="00C2282B">
        <w:t>Niniejszy dokument składa się z dwóch zasadniczych części. Pierwsza ma charakter diagnostyc</w:t>
      </w:r>
      <w:r w:rsidRPr="00C2282B">
        <w:t>z</w:t>
      </w:r>
      <w:r w:rsidRPr="00C2282B">
        <w:t xml:space="preserve">ny i zawiera analizę sytuacji </w:t>
      </w:r>
      <w:r w:rsidR="00C2282B" w:rsidRPr="00C2282B">
        <w:t>rodzin korzystających z pomocy społecznej i doświadczających trudności opiekuńczo-wychowawczych oraz</w:t>
      </w:r>
      <w:r w:rsidR="00D30CD4">
        <w:t xml:space="preserve"> charakterystykę</w:t>
      </w:r>
      <w:r w:rsidR="00C2282B" w:rsidRPr="00C2282B">
        <w:t xml:space="preserve"> pieczy zastępczej w powiecie lid</w:t>
      </w:r>
      <w:r w:rsidR="00C2282B" w:rsidRPr="00C2282B">
        <w:t>z</w:t>
      </w:r>
      <w:r w:rsidR="00C2282B" w:rsidRPr="00C2282B">
        <w:t xml:space="preserve">barskim. </w:t>
      </w:r>
      <w:r w:rsidR="007F6E24" w:rsidRPr="00C2282B">
        <w:t>Diagnoza</w:t>
      </w:r>
      <w:r w:rsidR="0095355E">
        <w:t xml:space="preserve"> </w:t>
      </w:r>
      <w:r w:rsidR="007F6E24" w:rsidRPr="00C2282B">
        <w:t>została zasadniczo przeprowadzona w op</w:t>
      </w:r>
      <w:r w:rsidR="00667C3E" w:rsidRPr="00C2282B">
        <w:t>arciu o dane za lata 2015-2017,</w:t>
      </w:r>
      <w:r w:rsidR="00202472">
        <w:rPr>
          <w:bCs/>
        </w:rPr>
        <w:br/>
      </w:r>
      <w:r w:rsidR="00667C3E" w:rsidRPr="00C2282B">
        <w:rPr>
          <w:bCs/>
        </w:rPr>
        <w:t>z zastrzeżeniem, iż przyjęto zasadę wykorzystywania danych rocznych najbardziej aktualnych na moment opracowywania dokumentu</w:t>
      </w:r>
      <w:r w:rsidR="00667C3E" w:rsidRPr="00C2282B">
        <w:t xml:space="preserve">. </w:t>
      </w:r>
      <w:r w:rsidR="007F6E24" w:rsidRPr="00C2282B">
        <w:t>G</w:t>
      </w:r>
      <w:r w:rsidR="00D30CD4">
        <w:t>łówne źródło informacji stanowiły</w:t>
      </w:r>
      <w:r w:rsidR="0095355E">
        <w:t xml:space="preserve"> </w:t>
      </w:r>
      <w:r w:rsidR="007F6E24" w:rsidRPr="00C2282B">
        <w:t>sprawozdania Powi</w:t>
      </w:r>
      <w:r w:rsidR="007F6E24" w:rsidRPr="00C2282B">
        <w:t>a</w:t>
      </w:r>
      <w:r w:rsidR="007F6E24" w:rsidRPr="00C2282B">
        <w:t>towego Centrum Pomocy Rodzinie w Lidzbarku W</w:t>
      </w:r>
      <w:r w:rsidR="00C2282B" w:rsidRPr="00C2282B">
        <w:t xml:space="preserve">armińskim z siedzibą w Ornecie </w:t>
      </w:r>
      <w:r w:rsidR="007F6E24" w:rsidRPr="00C2282B">
        <w:t>oraz ośro</w:t>
      </w:r>
      <w:r w:rsidR="007F6E24" w:rsidRPr="00C2282B">
        <w:t>d</w:t>
      </w:r>
      <w:r w:rsidR="007F6E24" w:rsidRPr="00C2282B">
        <w:t>ków pomocy społecznej z gmin wchodzących w skład powiatu.</w:t>
      </w:r>
      <w:r w:rsidR="00BB4658" w:rsidRPr="00C2282B">
        <w:t xml:space="preserve"> Druga część</w:t>
      </w:r>
      <w:r w:rsidR="007F6E24" w:rsidRPr="00C2282B">
        <w:t xml:space="preserve"> Programu</w:t>
      </w:r>
      <w:r w:rsidR="00BB4658" w:rsidRPr="00C2282B">
        <w:t xml:space="preserve"> to część operacyjna, precyzująca cele i działania do realizacji w założonej perspektywie czasowej, </w:t>
      </w:r>
      <w:r w:rsidR="00202472">
        <w:br/>
      </w:r>
      <w:r w:rsidR="00BB4658" w:rsidRPr="00C2282B">
        <w:t xml:space="preserve">z uwzględnieniem ich harmonogramu, źródeł finansowania oraz głównych założeń monitoringu. </w:t>
      </w:r>
    </w:p>
    <w:p w:rsidR="00BA2F8C" w:rsidRPr="001942E7" w:rsidRDefault="00BA2F8C" w:rsidP="00714D6C">
      <w:pPr>
        <w:spacing w:after="160"/>
        <w:jc w:val="left"/>
        <w:rPr>
          <w:highlight w:val="yellow"/>
        </w:rPr>
      </w:pPr>
      <w:r w:rsidRPr="001942E7">
        <w:rPr>
          <w:highlight w:val="yellow"/>
        </w:rPr>
        <w:br w:type="page"/>
      </w:r>
    </w:p>
    <w:p w:rsidR="00BA2F8C" w:rsidRPr="00D30CD4" w:rsidRDefault="00BA2F8C" w:rsidP="00714D6C">
      <w:pPr>
        <w:pStyle w:val="Nagwek1"/>
      </w:pPr>
      <w:bookmarkStart w:id="1" w:name="_Toc526499614"/>
      <w:r w:rsidRPr="00D30CD4">
        <w:lastRenderedPageBreak/>
        <w:t xml:space="preserve">1. </w:t>
      </w:r>
      <w:r w:rsidR="00EC5856" w:rsidRPr="00D30CD4">
        <w:t>Uwarunkowania prawne i programowe</w:t>
      </w:r>
      <w:bookmarkEnd w:id="1"/>
    </w:p>
    <w:p w:rsidR="004E2550" w:rsidRDefault="004078A3" w:rsidP="00714D6C">
      <w:r w:rsidRPr="004078A3">
        <w:t>Zadania państwa w obszarze wsparcia rodziny</w:t>
      </w:r>
      <w:r w:rsidR="004E2550">
        <w:t xml:space="preserve"> i pieczy zastępczej</w:t>
      </w:r>
      <w:r w:rsidRPr="004078A3">
        <w:t xml:space="preserve"> mają swoje źródło </w:t>
      </w:r>
      <w:r w:rsidR="0095355E">
        <w:br/>
      </w:r>
      <w:r w:rsidRPr="004078A3">
        <w:t xml:space="preserve">w </w:t>
      </w:r>
      <w:r w:rsidRPr="004078A3">
        <w:rPr>
          <w:i/>
        </w:rPr>
        <w:t>Konstytucji Rzeczypospolitej Polskiej z dnia 2 kwietnia 1997 r</w:t>
      </w:r>
      <w:r>
        <w:t>. W świetle</w:t>
      </w:r>
      <w:r w:rsidRPr="004078A3">
        <w:t xml:space="preserve"> artykułu 71 ust. 1 </w:t>
      </w:r>
      <w:r w:rsidR="0095355E">
        <w:br/>
      </w:r>
      <w:r w:rsidRPr="004078A3">
        <w:t xml:space="preserve">„Państwo w swojej polityce społecznej i gospodarczej uwzględnia dobro rodziny. Rodziny </w:t>
      </w:r>
      <w:r w:rsidR="0095355E">
        <w:br/>
      </w:r>
      <w:r w:rsidRPr="004078A3">
        <w:t xml:space="preserve">znajdujące się w trudnej sytuacji materialnej i społecznej, zwłaszcza wielodzietne i niepełne, mają prawo do szczególnej pomocy ze strony władz publicznych”. Artykuł 72 natomiast </w:t>
      </w:r>
      <w:r w:rsidR="0095355E">
        <w:br/>
      </w:r>
      <w:r w:rsidRPr="004078A3">
        <w:t xml:space="preserve">wskazuje na zapewnienie przez Rzeczpospolitą Polską ochrony praw dziecka, w szczególności przed przemocą, okrucieństwem, wyzyskiem i demoralizacją. Zgodnie z ust. 2 tegoż artykułu „Dziecko pozbawione opieki rodzicielskiej ma prawo do opieki i pomocy władz publicznych”. Ponadto Konstytucja RP zobowiązuje organy władzy publicznej oraz </w:t>
      </w:r>
      <w:r w:rsidR="001B57CD">
        <w:t>osoby odpowiedzialne za dziecko</w:t>
      </w:r>
      <w:r w:rsidRPr="004078A3">
        <w:t xml:space="preserve"> do wysłuchania i w miarę możliwości uwzględnienia zdania dziecka w toku ustalania jego praw. </w:t>
      </w:r>
    </w:p>
    <w:p w:rsidR="004E2550" w:rsidRDefault="003B4588" w:rsidP="004E2550">
      <w:r w:rsidRPr="004E2550">
        <w:t xml:space="preserve">W polskim ustawodawstwie dokumentem, który szczegółowo reguluje obszar zadań państwa </w:t>
      </w:r>
      <w:r w:rsidR="004F2992" w:rsidRPr="004E2550">
        <w:br/>
      </w:r>
      <w:r w:rsidRPr="004E2550">
        <w:t xml:space="preserve">w zakresie wsparcia </w:t>
      </w:r>
      <w:r w:rsidR="004E2550" w:rsidRPr="004E2550">
        <w:t>rodzin oraz pieczy zastępczej</w:t>
      </w:r>
      <w:r w:rsidRPr="004E2550">
        <w:t xml:space="preserve"> jest</w:t>
      </w:r>
      <w:r w:rsidR="001B57CD">
        <w:t xml:space="preserve"> wspomniana we wstępie</w:t>
      </w:r>
      <w:r w:rsidR="0095355E">
        <w:t xml:space="preserve"> </w:t>
      </w:r>
      <w:r w:rsidRPr="004E2550">
        <w:rPr>
          <w:i/>
        </w:rPr>
        <w:t xml:space="preserve">Ustawa z dnia </w:t>
      </w:r>
      <w:r w:rsidR="00202472">
        <w:rPr>
          <w:i/>
        </w:rPr>
        <w:br/>
      </w:r>
      <w:r w:rsidR="004E2550" w:rsidRPr="004E2550">
        <w:rPr>
          <w:i/>
        </w:rPr>
        <w:t>9 czerwca 2011 r</w:t>
      </w:r>
      <w:r w:rsidRPr="004E2550">
        <w:rPr>
          <w:i/>
        </w:rPr>
        <w:t xml:space="preserve">. o </w:t>
      </w:r>
      <w:r w:rsidR="004E2550" w:rsidRPr="004E2550">
        <w:rPr>
          <w:i/>
        </w:rPr>
        <w:t>wspieraniu rodziny i systemie pieczy zastępczej</w:t>
      </w:r>
      <w:r w:rsidR="004E2550" w:rsidRPr="004E2550">
        <w:t>.</w:t>
      </w:r>
      <w:r w:rsidR="004E2550">
        <w:t xml:space="preserve"> Określa ona:</w:t>
      </w:r>
    </w:p>
    <w:p w:rsidR="004E2550" w:rsidRDefault="004E2550" w:rsidP="00A20DF6">
      <w:pPr>
        <w:pStyle w:val="Akapitzlist"/>
        <w:numPr>
          <w:ilvl w:val="0"/>
          <w:numId w:val="15"/>
        </w:numPr>
        <w:ind w:left="714" w:hanging="357"/>
        <w:contextualSpacing w:val="0"/>
      </w:pPr>
      <w:r w:rsidRPr="004E2550">
        <w:t xml:space="preserve">zasady i formy wspierania rodziny przeżywającej trudności w wypełnianiu funkcji </w:t>
      </w:r>
      <w:r w:rsidR="0095355E">
        <w:br/>
      </w:r>
      <w:r w:rsidRPr="004E2550">
        <w:t xml:space="preserve">opiekuńczo-wychowawczych; </w:t>
      </w:r>
    </w:p>
    <w:p w:rsidR="004E2550" w:rsidRDefault="004E2550" w:rsidP="00A20DF6">
      <w:pPr>
        <w:pStyle w:val="Akapitzlist"/>
        <w:numPr>
          <w:ilvl w:val="0"/>
          <w:numId w:val="15"/>
        </w:numPr>
        <w:ind w:left="714" w:hanging="357"/>
        <w:contextualSpacing w:val="0"/>
      </w:pPr>
      <w:r w:rsidRPr="004E2550">
        <w:t xml:space="preserve">zasady i formy sprawowania pieczy zastępczej oraz pomocy w usamodzielnianiu jej </w:t>
      </w:r>
      <w:r w:rsidR="0095355E">
        <w:br/>
      </w:r>
      <w:r w:rsidRPr="004E2550">
        <w:t xml:space="preserve">pełnoletnich wychowanków; </w:t>
      </w:r>
    </w:p>
    <w:p w:rsidR="004E2550" w:rsidRDefault="004E2550" w:rsidP="00A20DF6">
      <w:pPr>
        <w:pStyle w:val="Akapitzlist"/>
        <w:numPr>
          <w:ilvl w:val="0"/>
          <w:numId w:val="15"/>
        </w:numPr>
        <w:ind w:left="714" w:hanging="357"/>
        <w:contextualSpacing w:val="0"/>
      </w:pPr>
      <w:r w:rsidRPr="004E2550">
        <w:t xml:space="preserve">zadania administracji publicznej w zakresie wspierania rodziny i systemu pieczy </w:t>
      </w:r>
      <w:r w:rsidR="0095355E">
        <w:br/>
      </w:r>
      <w:r w:rsidRPr="004E2550">
        <w:t xml:space="preserve">zastępczej; </w:t>
      </w:r>
    </w:p>
    <w:p w:rsidR="004E2550" w:rsidRDefault="004E2550" w:rsidP="00A20DF6">
      <w:pPr>
        <w:pStyle w:val="Akapitzlist"/>
        <w:numPr>
          <w:ilvl w:val="0"/>
          <w:numId w:val="15"/>
        </w:numPr>
        <w:ind w:left="714" w:hanging="357"/>
        <w:contextualSpacing w:val="0"/>
      </w:pPr>
      <w:r w:rsidRPr="004E2550">
        <w:t xml:space="preserve">zasady finansowania wspierania rodziny i systemu pieczy zastępczej; </w:t>
      </w:r>
    </w:p>
    <w:p w:rsidR="004E2550" w:rsidRPr="004E2550" w:rsidRDefault="004E2550" w:rsidP="00A20DF6">
      <w:pPr>
        <w:pStyle w:val="Akapitzlist"/>
        <w:numPr>
          <w:ilvl w:val="0"/>
          <w:numId w:val="15"/>
        </w:numPr>
        <w:ind w:left="714" w:hanging="357"/>
        <w:contextualSpacing w:val="0"/>
      </w:pPr>
      <w:r w:rsidRPr="004E2550">
        <w:t>zadania w zakresie postępowania adopcyjnego.</w:t>
      </w:r>
    </w:p>
    <w:p w:rsidR="00734C12" w:rsidRDefault="004E2550" w:rsidP="004E2550">
      <w:r w:rsidRPr="004E2550">
        <w:t xml:space="preserve">Ustawa definiuje system pieczy zastępczej jako „zespół osób, instytucji i działań mających </w:t>
      </w:r>
      <w:r w:rsidR="0095355E">
        <w:br/>
      </w:r>
      <w:r w:rsidRPr="004E2550">
        <w:t xml:space="preserve">na celu zapewnienie czasowej opieki i wychowania dzieciom w przypadkach niemożności </w:t>
      </w:r>
      <w:r w:rsidR="0095355E">
        <w:br/>
      </w:r>
      <w:r w:rsidRPr="004E2550">
        <w:t xml:space="preserve">sprawowania opieki i wychowania przez rodziców” (art. 2 ust. 2). </w:t>
      </w:r>
      <w:r w:rsidR="00734C12">
        <w:t>Jest on organizowany przez powiat i ma, w świetle art. 33 ustawy, zapewniać:</w:t>
      </w:r>
    </w:p>
    <w:p w:rsidR="00734C12" w:rsidRPr="00734C12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734C12">
        <w:t>pracę z rodziną umożliwiającą powrót dziecka do rodziny lub</w:t>
      </w:r>
      <w:r>
        <w:t xml:space="preserve"> w sytuacji </w:t>
      </w:r>
      <w:r w:rsidRPr="00734C12">
        <w:t>gdy</w:t>
      </w:r>
      <w:r>
        <w:t xml:space="preserve"> nie jest to </w:t>
      </w:r>
      <w:r w:rsidRPr="00734C12">
        <w:t xml:space="preserve">możliwe – dążenie do przysposobienia dziecka, a w przypadku braku możliwości </w:t>
      </w:r>
      <w:r w:rsidR="0095355E">
        <w:br/>
      </w:r>
      <w:r w:rsidRPr="00734C12">
        <w:t xml:space="preserve">przysposobienia dziecka – opiekę i wychowanie w środowisku zastępczym; </w:t>
      </w:r>
    </w:p>
    <w:p w:rsidR="00734C12" w:rsidRPr="00734C12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>
        <w:t>przygotowanie dziecka do</w:t>
      </w:r>
      <w:r w:rsidRPr="00734C12">
        <w:t xml:space="preserve"> godnego, samodzi</w:t>
      </w:r>
      <w:r>
        <w:t>elnego i odpowiedzialnego życia;</w:t>
      </w:r>
      <w:r w:rsidRPr="00734C12">
        <w:t xml:space="preserve"> pokon</w:t>
      </w:r>
      <w:r w:rsidRPr="00734C12">
        <w:t>y</w:t>
      </w:r>
      <w:r w:rsidRPr="00734C12">
        <w:t>wania trudności życi</w:t>
      </w:r>
      <w:r>
        <w:t xml:space="preserve">owych zgodnie z zasadami etyki; </w:t>
      </w:r>
      <w:r w:rsidRPr="00734C12">
        <w:t xml:space="preserve">nawiązywania i podtrzymywania bliskich, osobistych i społecznie akceptowanych kontaktów z rodziną i rówieśnikami, </w:t>
      </w:r>
      <w:r w:rsidR="0095355E">
        <w:br/>
      </w:r>
      <w:r w:rsidRPr="00734C12">
        <w:t>w celu łagodzenia</w:t>
      </w:r>
      <w:r w:rsidR="0095355E">
        <w:t xml:space="preserve"> </w:t>
      </w:r>
      <w:r w:rsidRPr="00734C12">
        <w:t>skutków doświadczania straty i separacji oraz zdobywania umiejętn</w:t>
      </w:r>
      <w:r w:rsidRPr="00734C12">
        <w:t>o</w:t>
      </w:r>
      <w:r w:rsidRPr="00734C12">
        <w:t xml:space="preserve">ści społecznych; </w:t>
      </w:r>
    </w:p>
    <w:p w:rsidR="00734C12" w:rsidRDefault="00734C12" w:rsidP="00A20DF6">
      <w:pPr>
        <w:pStyle w:val="Akapitzlist"/>
        <w:numPr>
          <w:ilvl w:val="0"/>
          <w:numId w:val="16"/>
        </w:numPr>
        <w:ind w:left="714" w:hanging="357"/>
        <w:contextualSpacing w:val="0"/>
      </w:pPr>
      <w:r w:rsidRPr="00734C12">
        <w:t>zaspokojenie potrzeb emocjonalnych dzieci, ze szczególnym uwzględnieniem potrzeb bytowych, zdrowotnych, edukacyjnych i kulturalno-rekreacyjnych.</w:t>
      </w:r>
    </w:p>
    <w:p w:rsidR="00CE4630" w:rsidRDefault="00734C12" w:rsidP="00CE4630">
      <w:r>
        <w:t>Działania te</w:t>
      </w:r>
      <w:r w:rsidR="0095355E">
        <w:t xml:space="preserve"> </w:t>
      </w:r>
      <w:r>
        <w:t>powinny</w:t>
      </w:r>
      <w:r w:rsidR="005731EA">
        <w:t>, zgodnie z art. 4 ustawy,</w:t>
      </w:r>
      <w:r w:rsidR="004E2550" w:rsidRPr="004E2550">
        <w:t xml:space="preserve"> mieć na względzie podmiotowość dziecka </w:t>
      </w:r>
      <w:r w:rsidR="0095355E">
        <w:br/>
      </w:r>
      <w:r w:rsidR="004E2550" w:rsidRPr="004E2550">
        <w:t xml:space="preserve">i rodziny oraz prawo dziecka m.in. do wychowania w rodzinie, a w razie konieczności </w:t>
      </w:r>
      <w:r w:rsidR="0095355E">
        <w:br/>
      </w:r>
      <w:r w:rsidR="004E2550" w:rsidRPr="004E2550">
        <w:t xml:space="preserve">wychowywania dziecka poza rodziną – do </w:t>
      </w:r>
      <w:r w:rsidR="004E2550" w:rsidRPr="008C2352">
        <w:t xml:space="preserve">opieki i wychowania w rodzinnych formach pieczy zastępczej, jeśli jest to zgodne z dobrem dziecka; powrotu do rodziny; utrzymywania osobistych kontaktów z rodzicami, z wyjątkiem przypadków, w których sąd zakazał takich kontaktów; </w:t>
      </w:r>
      <w:r w:rsidR="0095355E">
        <w:br/>
      </w:r>
      <w:r w:rsidR="004E2550" w:rsidRPr="008C2352">
        <w:t xml:space="preserve">stabilnego środowiska wychowawczego; </w:t>
      </w:r>
      <w:r w:rsidR="008C2352" w:rsidRPr="008C2352">
        <w:t xml:space="preserve">a także </w:t>
      </w:r>
      <w:r w:rsidR="004E2550" w:rsidRPr="008C2352">
        <w:t>informacji i wyrażania opinii w sprawach, które go dotyczą, odpowiednio do je</w:t>
      </w:r>
      <w:r w:rsidR="008C2352" w:rsidRPr="008C2352">
        <w:t>go wieku i stopnia dojrzałości.</w:t>
      </w:r>
    </w:p>
    <w:p w:rsidR="00D3181B" w:rsidRDefault="00CE4630" w:rsidP="00D3181B">
      <w:r>
        <w:lastRenderedPageBreak/>
        <w:t>J</w:t>
      </w:r>
      <w:r w:rsidRPr="00CE4630">
        <w:t xml:space="preserve">ednostkami organizacyjnymi wspierania rodziny i systemu pieczy zastępczej, w świetle </w:t>
      </w:r>
      <w:r w:rsidR="00D3181B">
        <w:t xml:space="preserve">art. 2 </w:t>
      </w:r>
      <w:r w:rsidRPr="00CE4630">
        <w:t>ustawy o wspieraniu rodziny i systemie pieczy zastępczej, są jednostki organizacyjne jednostek samorządu terytorialnego, które wykonują zadania w zakresie wspierania rodziny i systemu pieczy zastępczej, placówki wsparcia dziennego, organizatorzy rodzinnej pieczy zastępczej, pl</w:t>
      </w:r>
      <w:r w:rsidRPr="00CE4630">
        <w:t>a</w:t>
      </w:r>
      <w:r w:rsidRPr="00CE4630">
        <w:t>cówki opiekuńczo-wychowawcze, regionalne placówki opiekuńczo-terapeutyczne, interwency</w:t>
      </w:r>
      <w:r w:rsidRPr="00CE4630">
        <w:t>j</w:t>
      </w:r>
      <w:r w:rsidRPr="00CE4630">
        <w:t xml:space="preserve">ne ośrodki </w:t>
      </w:r>
      <w:proofErr w:type="spellStart"/>
      <w:r w:rsidRPr="00CE4630">
        <w:t>preadopcyjne</w:t>
      </w:r>
      <w:proofErr w:type="spellEnd"/>
      <w:r w:rsidRPr="00CE4630">
        <w:t xml:space="preserve">, ośrodki adopcyjne oraz podmioty, którym zlecono realizację zadań </w:t>
      </w:r>
      <w:r w:rsidR="00202472">
        <w:br/>
      </w:r>
      <w:r w:rsidRPr="00CE4630">
        <w:t>z zakresu wspierania rodziny i systemu pieczy zastępczej.</w:t>
      </w:r>
    </w:p>
    <w:p w:rsidR="005E71B0" w:rsidRDefault="005E71B0" w:rsidP="00D3181B">
      <w:r>
        <w:t xml:space="preserve">Organizatorem rodzinnej pieczy zastępczej w powiecie lidzbarskim jest </w:t>
      </w:r>
      <w:r w:rsidR="00D3181B" w:rsidRPr="000D59E8">
        <w:t xml:space="preserve">Powiatowe Centrum Pomocy Rodzinie w Lidzbarku Warmińskim z siedzibą w Ornecie. </w:t>
      </w:r>
      <w:r>
        <w:t xml:space="preserve">Do zadań organizatora </w:t>
      </w:r>
      <w:r w:rsidR="00A266DE">
        <w:br/>
      </w:r>
      <w:r>
        <w:t xml:space="preserve">w świetle art. 76 ustawy należy m.in.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prowadzenie naboru kandydatów do pełnienia funkcji rodziny zastępczej zawodowej, rodziny zastępczej niezawodowej lub prowadzenia rodzinnego domu dziecka;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kwalifikowanie osób kandydujących do pełnienia funkcji rodziny zastępczej lub prow</w:t>
      </w:r>
      <w:r w:rsidRPr="005E71B0">
        <w:t>a</w:t>
      </w:r>
      <w:r w:rsidRPr="005E71B0">
        <w:t xml:space="preserve">dzenia rodzinnego domu dziecka oraz wydawanie zaświadczeń kwalifikacyjnych; </w:t>
      </w:r>
    </w:p>
    <w:p w:rsidR="005E71B0" w:rsidRDefault="005E71B0" w:rsidP="007C289F">
      <w:pPr>
        <w:pStyle w:val="Akapitzlist"/>
        <w:numPr>
          <w:ilvl w:val="0"/>
          <w:numId w:val="26"/>
        </w:numPr>
      </w:pPr>
      <w:r w:rsidRPr="005E71B0">
        <w:t>organizowanie szkoleń dla kandydatów do pełnienia funkcji rodziny zastępczej lub pr</w:t>
      </w:r>
      <w:r w:rsidRPr="005E71B0">
        <w:t>o</w:t>
      </w:r>
      <w:r w:rsidRPr="005E71B0">
        <w:t>wadzenia rodzinnego domu dziecka;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zapewnienie badań psychologicznych kandydatom do pełnienia funkcji rodziny zastę</w:t>
      </w:r>
      <w:r w:rsidRPr="005E71B0">
        <w:t>p</w:t>
      </w:r>
      <w:r w:rsidRPr="005E71B0">
        <w:t xml:space="preserve">czej lub prowadzenia rodzinnego domu dziecka oraz rodzinom zastępczym i osobom prowadzącym rodzinne domy dziecka;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organizowanie szkoleń dla kandydatów do pełnienia funkcji dyrektora placówki opi</w:t>
      </w:r>
      <w:r w:rsidRPr="005E71B0">
        <w:t>e</w:t>
      </w:r>
      <w:r w:rsidRPr="005E71B0">
        <w:t>kuńc</w:t>
      </w:r>
      <w:r w:rsidR="007C289F">
        <w:t>zo-wychowawczej typu rodzinnego</w:t>
      </w:r>
      <w:r w:rsidRPr="005E71B0">
        <w:t xml:space="preserve">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zapewnianie rodzinom zastępczym oraz prowadzącym rodzinne domy dziecka szkoleń mających na celu podnoszenie ich kwalifikacji, biorąc pod uwagę ich potrzeby;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zapewnianie pomocy i wsparcia osobom sprawującym rodzinną pieczę zastępczą, </w:t>
      </w:r>
      <w:r w:rsidR="00202472">
        <w:br/>
      </w:r>
      <w:r w:rsidRPr="005E71B0">
        <w:t xml:space="preserve">w szczególności w ramach grup wsparcia oraz rodzin pomocowych;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organizowanie dla rodzin zastępczych oraz prowadzących rodzinne domy dziecka pom</w:t>
      </w:r>
      <w:r w:rsidRPr="005E71B0">
        <w:t>o</w:t>
      </w:r>
      <w:r w:rsidRPr="005E71B0">
        <w:t xml:space="preserve">cy wolontariuszy;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prowadzenie poradnictwa i terapii dla osób sprawujących rodzinną pieczę zastępczą i ich dzieci oraz dzieci umieszczonych w pieczy zastępczej;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zapewnianie pomocy prawnej osobom sprawującym rodzinną pieczę zastępczą, w szcz</w:t>
      </w:r>
      <w:r w:rsidRPr="005E71B0">
        <w:t>e</w:t>
      </w:r>
      <w:r w:rsidRPr="005E71B0">
        <w:t xml:space="preserve">gólności w zakresie prawa rodzinnego;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dokonywanie okresowej oceny sytuacji dzieci przebywających w rodzinnej pieczy z</w:t>
      </w:r>
      <w:r w:rsidRPr="005E71B0">
        <w:t>a</w:t>
      </w:r>
      <w:r w:rsidRPr="005E71B0">
        <w:t xml:space="preserve">stępczej;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zapewnianie rodzinom zastępczym zawodowym i niezawodowym oraz prowadzącym rodzinne domy dziecka poradnictwa, które ma na celu zachowanie i wzmocnienie ich kompetencji oraz przeciwdziałanie zjawisku wypalenia zawodowego;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 xml:space="preserve">zgłaszanie do ośrodków adopcyjnych informacji o dzieciach z uregulowaną sytuacją prawną, w celu poszukiwania dla nich rodzin przysposabiających; </w:t>
      </w:r>
    </w:p>
    <w:p w:rsidR="005E71B0" w:rsidRPr="005E71B0" w:rsidRDefault="005E71B0" w:rsidP="007C289F">
      <w:pPr>
        <w:pStyle w:val="Akapitzlist"/>
        <w:numPr>
          <w:ilvl w:val="0"/>
          <w:numId w:val="26"/>
        </w:numPr>
      </w:pPr>
      <w:r w:rsidRPr="005E71B0">
        <w:t>organizowanie opieki nad dzieckiem, w przypadku gdy rodzina zastępcza albo prow</w:t>
      </w:r>
      <w:r w:rsidRPr="005E71B0">
        <w:t>a</w:t>
      </w:r>
      <w:r w:rsidRPr="005E71B0">
        <w:t xml:space="preserve">dzący </w:t>
      </w:r>
      <w:proofErr w:type="spellStart"/>
      <w:r w:rsidRPr="005E71B0">
        <w:t>rodzinny</w:t>
      </w:r>
      <w:proofErr w:type="spellEnd"/>
      <w:r w:rsidRPr="005E71B0">
        <w:t xml:space="preserve"> dom dziecka okresowo nie może sprawować opieki, w szczególności </w:t>
      </w:r>
      <w:r w:rsidR="00202472">
        <w:br/>
      </w:r>
      <w:r w:rsidRPr="005E71B0">
        <w:t xml:space="preserve">z powodów zdrowotnych lub losowych albo zaplanowanego wypoczynku. </w:t>
      </w:r>
    </w:p>
    <w:p w:rsidR="007C289F" w:rsidRDefault="005E71B0" w:rsidP="005E71B0">
      <w:r w:rsidRPr="005E71B0">
        <w:t xml:space="preserve">Rodziny zastępcze i rodzinne domy dziecka </w:t>
      </w:r>
      <w:r w:rsidR="007C289F">
        <w:t>obejmowane są</w:t>
      </w:r>
      <w:r w:rsidR="003E04E7">
        <w:t>,</w:t>
      </w:r>
      <w:r w:rsidRPr="005E71B0">
        <w:t xml:space="preserve"> na ich wniosek, opieką koordynat</w:t>
      </w:r>
      <w:r w:rsidR="007C289F">
        <w:t>o</w:t>
      </w:r>
      <w:r w:rsidR="007C289F">
        <w:t xml:space="preserve">ra rodzinnej pieczy zastępczej. Osoba pełniąca taką funkcję może mieć </w:t>
      </w:r>
      <w:r w:rsidR="00CB01F1">
        <w:t>p</w:t>
      </w:r>
      <w:r w:rsidR="007C289F">
        <w:t>od opieką łącznie nie więcej niż 15 rodzin zastępczych i rodzinnych domów dziecka. Do jej zadań należy w szczególn</w:t>
      </w:r>
      <w:r w:rsidR="007C289F">
        <w:t>o</w:t>
      </w:r>
      <w:r w:rsidR="007C289F">
        <w:t>ści: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t>udzielanie pomocy rodzinom zastępczym i prowadzącym rodzinne domy dziecka w real</w:t>
      </w:r>
      <w:r w:rsidRPr="005E71B0">
        <w:t>i</w:t>
      </w:r>
      <w:r w:rsidRPr="005E71B0">
        <w:t xml:space="preserve">zacji zadań wynikających z pieczy zastępczej; 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lastRenderedPageBreak/>
        <w:t xml:space="preserve">przygotowanie, we współpracy z odpowiednio rodziną zastępczą lub prowadzącym </w:t>
      </w:r>
      <w:proofErr w:type="spellStart"/>
      <w:r w:rsidRPr="005E71B0">
        <w:t>r</w:t>
      </w:r>
      <w:r w:rsidRPr="005E71B0">
        <w:t>o</w:t>
      </w:r>
      <w:r w:rsidRPr="005E71B0">
        <w:t>dzinny</w:t>
      </w:r>
      <w:proofErr w:type="spellEnd"/>
      <w:r w:rsidRPr="005E71B0">
        <w:t xml:space="preserve"> dom dziecka oraz asystentem rodziny, a w przypadku gdy rodzinie dziecka nie z</w:t>
      </w:r>
      <w:r w:rsidRPr="005E71B0">
        <w:t>o</w:t>
      </w:r>
      <w:r w:rsidRPr="005E71B0">
        <w:t>stał przydzielony asystent rodziny – we</w:t>
      </w:r>
      <w:r w:rsidR="00CB01F1">
        <w:t xml:space="preserve"> </w:t>
      </w:r>
      <w:r w:rsidRPr="005E71B0">
        <w:t xml:space="preserve">współpracy z podmiotem organizującym pracę </w:t>
      </w:r>
      <w:r w:rsidR="00202472">
        <w:br/>
      </w:r>
      <w:r w:rsidRPr="005E71B0">
        <w:t xml:space="preserve">z rodziną, planu pomocy dziecku; 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t xml:space="preserve">pomoc rodzinom zastępczym oraz prowadzącym rodzinne domy dziecka w nawiązaniu wzajemnego kontaktu; 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t>zapewnianie rodzinom zastępczym oraz prowadzącym rodzinne domy dziecka dostępu do specjalistycznej pomocy dla dzieci, w tym psychologicznej, reedukacyjnej i rehabilit</w:t>
      </w:r>
      <w:r w:rsidRPr="005E71B0">
        <w:t>a</w:t>
      </w:r>
      <w:r w:rsidRPr="005E71B0">
        <w:t xml:space="preserve">cyjnej; 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t xml:space="preserve">zgłaszanie do ośrodków adopcyjnych informacji o dzieciach z uregulowaną sytuacją prawną, w celu poszukiwania dla nich rodzin przysposabiających; </w:t>
      </w:r>
    </w:p>
    <w:p w:rsidR="005E71B0" w:rsidRPr="005E71B0" w:rsidRDefault="005E71B0" w:rsidP="007C289F">
      <w:pPr>
        <w:pStyle w:val="Akapitzlist"/>
        <w:numPr>
          <w:ilvl w:val="0"/>
          <w:numId w:val="27"/>
        </w:numPr>
      </w:pPr>
      <w:r w:rsidRPr="005E71B0">
        <w:t>udzielanie wsparcia pełnoletnim wychowankom rod</w:t>
      </w:r>
      <w:r w:rsidR="007C289F">
        <w:t>zinnych form pieczy zastępczej.</w:t>
      </w:r>
    </w:p>
    <w:p w:rsidR="003E04E7" w:rsidRDefault="007C289F" w:rsidP="00D3181B">
      <w:r>
        <w:t>PCPR w Ornecie corocznie pozyskuje środki w ramach otwartego konkursu ofert Ministerstwa Rodziny, Pracy i Polityki Społecznej na dofinansowanie zatrudnienia koordynatorów rodzinnej pieczy zastępczej. W latach 2016-2017 w ten sposób dofinansowano zatrudnienie 2 koordyn</w:t>
      </w:r>
      <w:r>
        <w:t>a</w:t>
      </w:r>
      <w:r>
        <w:t xml:space="preserve">torów. </w:t>
      </w:r>
    </w:p>
    <w:p w:rsidR="005E71B0" w:rsidRDefault="007C289F" w:rsidP="00D3181B">
      <w:r>
        <w:t>Oprócz organizowania opieki zastępczej, PCPR w Ornecie zajmuje się również przyznawaniem świadczeń, realizacją działań związanych z usamodzielnianiem wychowanków z rodzin zastę</w:t>
      </w:r>
      <w:r>
        <w:t>p</w:t>
      </w:r>
      <w:r>
        <w:t xml:space="preserve">czych i </w:t>
      </w:r>
      <w:r w:rsidRPr="000D59E8">
        <w:t xml:space="preserve">placówek opiekuńczo-wychowawczych, </w:t>
      </w:r>
      <w:r w:rsidRPr="000D59E8">
        <w:rPr>
          <w:bCs/>
        </w:rPr>
        <w:t>kierowanie</w:t>
      </w:r>
      <w:r>
        <w:rPr>
          <w:bCs/>
        </w:rPr>
        <w:t>m</w:t>
      </w:r>
      <w:r w:rsidRPr="000D59E8">
        <w:rPr>
          <w:bCs/>
        </w:rPr>
        <w:t xml:space="preserve"> dzieci i młodzieży do placówek opiekuńczo-wychowawczych, wytaczanie</w:t>
      </w:r>
      <w:r>
        <w:rPr>
          <w:bCs/>
        </w:rPr>
        <w:t>m</w:t>
      </w:r>
      <w:r w:rsidRPr="000D59E8">
        <w:rPr>
          <w:bCs/>
        </w:rPr>
        <w:t xml:space="preserve"> powództwa o zasądzenie świadczeń alimentacy</w:t>
      </w:r>
      <w:r w:rsidRPr="000D59E8">
        <w:rPr>
          <w:bCs/>
        </w:rPr>
        <w:t>j</w:t>
      </w:r>
      <w:r w:rsidRPr="000D59E8">
        <w:rPr>
          <w:bCs/>
        </w:rPr>
        <w:t>nych</w:t>
      </w:r>
      <w:r w:rsidR="003E04E7">
        <w:rPr>
          <w:bCs/>
        </w:rPr>
        <w:t xml:space="preserve"> oraz przyznawaniem</w:t>
      </w:r>
      <w:r w:rsidR="002D22E7">
        <w:rPr>
          <w:bCs/>
        </w:rPr>
        <w:t xml:space="preserve"> i wypłaca</w:t>
      </w:r>
      <w:r w:rsidR="003E04E7">
        <w:rPr>
          <w:bCs/>
        </w:rPr>
        <w:t>niem</w:t>
      </w:r>
      <w:r w:rsidR="002357CA">
        <w:rPr>
          <w:bCs/>
        </w:rPr>
        <w:t xml:space="preserve"> </w:t>
      </w:r>
      <w:r w:rsidR="003E04E7">
        <w:rPr>
          <w:bCs/>
        </w:rPr>
        <w:t>dodatku wychowawczego</w:t>
      </w:r>
      <w:r w:rsidR="002D22E7">
        <w:rPr>
          <w:bCs/>
        </w:rPr>
        <w:t xml:space="preserve"> 500+ dzieciom umieszcz</w:t>
      </w:r>
      <w:r w:rsidR="002D22E7">
        <w:rPr>
          <w:bCs/>
        </w:rPr>
        <w:t>o</w:t>
      </w:r>
      <w:r w:rsidR="002D22E7">
        <w:rPr>
          <w:bCs/>
        </w:rPr>
        <w:t>nym w pieczy zastępczej</w:t>
      </w:r>
      <w:r w:rsidR="003E04E7">
        <w:rPr>
          <w:bCs/>
        </w:rPr>
        <w:t xml:space="preserve">. Ponadto PCPR w Ornecie </w:t>
      </w:r>
      <w:r w:rsidR="002D22E7">
        <w:rPr>
          <w:bCs/>
        </w:rPr>
        <w:t>corocznie włącza się w organizację Warmi</w:t>
      </w:r>
      <w:r w:rsidR="002D22E7">
        <w:rPr>
          <w:bCs/>
        </w:rPr>
        <w:t>ń</w:t>
      </w:r>
      <w:r w:rsidR="002D22E7">
        <w:rPr>
          <w:bCs/>
        </w:rPr>
        <w:t>sko-Mazurskich Dni Rodziny, a od 2016 roku organizuje uroczyste spotkanie dla rodzin zastę</w:t>
      </w:r>
      <w:r w:rsidR="002D22E7">
        <w:rPr>
          <w:bCs/>
        </w:rPr>
        <w:t>p</w:t>
      </w:r>
      <w:r w:rsidR="002D22E7">
        <w:rPr>
          <w:bCs/>
        </w:rPr>
        <w:t>czych z okazji Dnia Rodzicielstwa Zastępczego, mające na celu promowanie idei rodzicielstwa zastępczego oraz podziękowanie rodzin</w:t>
      </w:r>
      <w:r w:rsidR="00FD1382">
        <w:rPr>
          <w:bCs/>
        </w:rPr>
        <w:t>om</w:t>
      </w:r>
      <w:r w:rsidR="002D22E7">
        <w:rPr>
          <w:bCs/>
        </w:rPr>
        <w:t xml:space="preserve"> zastępczym za trud i wysiłek na rzecz dzieci potrz</w:t>
      </w:r>
      <w:r w:rsidR="002D22E7">
        <w:rPr>
          <w:bCs/>
        </w:rPr>
        <w:t>e</w:t>
      </w:r>
      <w:r w:rsidR="002D22E7">
        <w:rPr>
          <w:bCs/>
        </w:rPr>
        <w:t>bujących opieki.</w:t>
      </w:r>
    </w:p>
    <w:p w:rsidR="00D3181B" w:rsidRPr="00D3181B" w:rsidRDefault="00D3181B" w:rsidP="00D3181B">
      <w:r w:rsidRPr="00D3181B">
        <w:t xml:space="preserve">Na poziomie gmin podstawowe zadania z zakresu </w:t>
      </w:r>
      <w:r w:rsidR="000D59E8">
        <w:t xml:space="preserve">ustawy </w:t>
      </w:r>
      <w:r w:rsidR="000D59E8" w:rsidRPr="000D59E8">
        <w:t>o wspieraniu rodziny i systemie pieczy zastępczej</w:t>
      </w:r>
      <w:r w:rsidRPr="00D3181B">
        <w:t>, wykonuje 5 ośrodków pomocy społecznej:</w:t>
      </w:r>
    </w:p>
    <w:p w:rsidR="00D3181B" w:rsidRPr="00D3181B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D3181B">
        <w:t>Miejski Ośrodek Pomocy Społecznej w Lidzbarku Warmińskim;</w:t>
      </w:r>
    </w:p>
    <w:p w:rsidR="00D3181B" w:rsidRPr="00D3181B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D3181B">
        <w:t>Miejsko-Gminny Ośrodek Pomocy Społecznej w Ornecie;</w:t>
      </w:r>
    </w:p>
    <w:p w:rsidR="00D3181B" w:rsidRPr="00D3181B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D3181B">
        <w:t>Gminny Ośrodek Pomocy Społecznej w Lidzbarku Warmińskim;</w:t>
      </w:r>
    </w:p>
    <w:p w:rsidR="00D3181B" w:rsidRPr="00D3181B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D3181B">
        <w:t>Gminny Ośrodek Pomocy Społecznej w Kiwitach;</w:t>
      </w:r>
    </w:p>
    <w:p w:rsidR="00D3181B" w:rsidRPr="00D3181B" w:rsidRDefault="00D3181B" w:rsidP="004E38CD">
      <w:pPr>
        <w:pStyle w:val="Akapitzlist"/>
        <w:numPr>
          <w:ilvl w:val="0"/>
          <w:numId w:val="24"/>
        </w:numPr>
        <w:ind w:left="714" w:hanging="357"/>
        <w:contextualSpacing w:val="0"/>
      </w:pPr>
      <w:r w:rsidRPr="00D3181B">
        <w:t>Gminny Ośrodek Pomocy Społecznej w Lubominie.</w:t>
      </w:r>
    </w:p>
    <w:p w:rsidR="00CE4630" w:rsidRPr="00CE4630" w:rsidRDefault="00CE4630" w:rsidP="00CE4630">
      <w:r w:rsidRPr="00CE4630">
        <w:t xml:space="preserve">Piecza zastępcza sprawowana </w:t>
      </w:r>
      <w:r w:rsidR="005D68D5" w:rsidRPr="00CE4630">
        <w:t xml:space="preserve">jest </w:t>
      </w:r>
      <w:r w:rsidRPr="00CE4630">
        <w:t>w formie rodzinnej i instytucjonalnej.</w:t>
      </w:r>
      <w:r w:rsidR="002357CA">
        <w:t xml:space="preserve"> </w:t>
      </w:r>
      <w:r w:rsidRPr="00CE4630">
        <w:t xml:space="preserve">Formami rodzinnej pieczy zastępczej są: </w:t>
      </w:r>
    </w:p>
    <w:p w:rsidR="00CE4630" w:rsidRPr="00CE4630" w:rsidRDefault="00CE4630" w:rsidP="00CE4630">
      <w:pPr>
        <w:numPr>
          <w:ilvl w:val="0"/>
          <w:numId w:val="17"/>
        </w:numPr>
      </w:pPr>
      <w:r w:rsidRPr="00CE4630">
        <w:t xml:space="preserve">rodzina zastępcza: </w:t>
      </w:r>
    </w:p>
    <w:p w:rsidR="005D68D5" w:rsidRDefault="00CE4630" w:rsidP="005D68D5">
      <w:pPr>
        <w:numPr>
          <w:ilvl w:val="0"/>
          <w:numId w:val="18"/>
        </w:numPr>
        <w:ind w:left="993" w:hanging="284"/>
      </w:pPr>
      <w:r w:rsidRPr="00CE4630">
        <w:t xml:space="preserve">spokrewniona, </w:t>
      </w:r>
    </w:p>
    <w:p w:rsidR="005D68D5" w:rsidRDefault="00CE4630" w:rsidP="005D68D5">
      <w:pPr>
        <w:numPr>
          <w:ilvl w:val="0"/>
          <w:numId w:val="18"/>
        </w:numPr>
        <w:ind w:left="993" w:hanging="284"/>
      </w:pPr>
      <w:r w:rsidRPr="00CE4630">
        <w:t xml:space="preserve">niezawodowa, </w:t>
      </w:r>
    </w:p>
    <w:p w:rsidR="00CE4630" w:rsidRPr="00CE4630" w:rsidRDefault="00CE4630" w:rsidP="005D68D5">
      <w:pPr>
        <w:numPr>
          <w:ilvl w:val="0"/>
          <w:numId w:val="18"/>
        </w:numPr>
        <w:ind w:left="993" w:hanging="284"/>
      </w:pPr>
      <w:r w:rsidRPr="00CE4630">
        <w:t>zawodowa, w tym zawodowa pełniąca funkcję pogotowia rodzinnego i zawodowa sp</w:t>
      </w:r>
      <w:r w:rsidR="005D68D5">
        <w:t>ecjalistyczna,</w:t>
      </w:r>
    </w:p>
    <w:p w:rsidR="00CE4630" w:rsidRPr="00CE4630" w:rsidRDefault="00CE4630" w:rsidP="005D68D5">
      <w:pPr>
        <w:pStyle w:val="Akapitzlist"/>
        <w:numPr>
          <w:ilvl w:val="0"/>
          <w:numId w:val="17"/>
        </w:numPr>
      </w:pPr>
      <w:proofErr w:type="spellStart"/>
      <w:r w:rsidRPr="00CE4630">
        <w:t>rodzinny</w:t>
      </w:r>
      <w:proofErr w:type="spellEnd"/>
      <w:r w:rsidRPr="00CE4630">
        <w:t xml:space="preserve"> dom dziecka. </w:t>
      </w:r>
    </w:p>
    <w:p w:rsidR="005D68D5" w:rsidRDefault="00CE4630" w:rsidP="005D68D5">
      <w:r w:rsidRPr="00CE4630">
        <w:t xml:space="preserve">Rodzina zastępcza oraz </w:t>
      </w:r>
      <w:proofErr w:type="spellStart"/>
      <w:r w:rsidRPr="00CE4630">
        <w:t>rodzinny</w:t>
      </w:r>
      <w:proofErr w:type="spellEnd"/>
      <w:r w:rsidRPr="00CE4630">
        <w:t xml:space="preserve"> dom dziecka mają za zadanie</w:t>
      </w:r>
      <w:r w:rsidR="005D68D5">
        <w:t xml:space="preserve"> zapewnić dziecku całodobową opiekę i wychowanie. Ich rola i zadania koncentrują się w szczególności na:</w:t>
      </w:r>
    </w:p>
    <w:p w:rsidR="005D68D5" w:rsidRDefault="005D68D5" w:rsidP="005D68D5">
      <w:pPr>
        <w:pStyle w:val="Akapitzlist"/>
        <w:numPr>
          <w:ilvl w:val="0"/>
          <w:numId w:val="22"/>
        </w:numPr>
      </w:pPr>
      <w:r>
        <w:t>traktowaniu dziecka</w:t>
      </w:r>
      <w:r w:rsidR="00CE4630" w:rsidRPr="00CE4630">
        <w:t xml:space="preserve"> w sposób sprzyjający poczuciu godności i wartości osobowej; </w:t>
      </w:r>
    </w:p>
    <w:p w:rsidR="005D68D5" w:rsidRDefault="005D68D5" w:rsidP="005D68D5">
      <w:pPr>
        <w:pStyle w:val="Akapitzlist"/>
        <w:numPr>
          <w:ilvl w:val="0"/>
          <w:numId w:val="21"/>
        </w:numPr>
        <w:contextualSpacing w:val="0"/>
      </w:pPr>
      <w:r>
        <w:t>zapewnieniu dostępu do przysługujących świadczeń zdrowotnych;</w:t>
      </w:r>
    </w:p>
    <w:p w:rsidR="005D68D5" w:rsidRDefault="004E38CD" w:rsidP="005D68D5">
      <w:pPr>
        <w:pStyle w:val="Akapitzlist"/>
        <w:numPr>
          <w:ilvl w:val="0"/>
          <w:numId w:val="21"/>
        </w:numPr>
        <w:contextualSpacing w:val="0"/>
      </w:pPr>
      <w:r>
        <w:lastRenderedPageBreak/>
        <w:t>zapewnieniu kształcenia</w:t>
      </w:r>
      <w:r w:rsidR="005D68D5">
        <w:t xml:space="preserve">, </w:t>
      </w:r>
      <w:r>
        <w:t>wyrównywania</w:t>
      </w:r>
      <w:r w:rsidR="005D68D5">
        <w:t xml:space="preserve"> braków rozwojowych i szkolnych; a także ro</w:t>
      </w:r>
      <w:r w:rsidR="005D68D5">
        <w:t>z</w:t>
      </w:r>
      <w:r w:rsidR="005D68D5">
        <w:t>w</w:t>
      </w:r>
      <w:r>
        <w:t>oju</w:t>
      </w:r>
      <w:r w:rsidR="005D68D5">
        <w:t xml:space="preserve"> uzdolnień i zainteresowań;</w:t>
      </w:r>
    </w:p>
    <w:p w:rsidR="005D68D5" w:rsidRDefault="004E38CD" w:rsidP="005D68D5">
      <w:pPr>
        <w:pStyle w:val="Akapitzlist"/>
        <w:numPr>
          <w:ilvl w:val="0"/>
          <w:numId w:val="21"/>
        </w:numPr>
        <w:contextualSpacing w:val="0"/>
      </w:pPr>
      <w:r>
        <w:t>zaspokojeniu</w:t>
      </w:r>
      <w:r w:rsidR="002357CA">
        <w:t xml:space="preserve"> </w:t>
      </w:r>
      <w:r>
        <w:t>potrzeb</w:t>
      </w:r>
      <w:r w:rsidR="002357CA">
        <w:t xml:space="preserve"> </w:t>
      </w:r>
      <w:r>
        <w:t>emocjonalnych, bytowych, rozwojowych, społecznych oraz religi</w:t>
      </w:r>
      <w:r>
        <w:t>j</w:t>
      </w:r>
      <w:r>
        <w:t>nych</w:t>
      </w:r>
      <w:r w:rsidR="005D68D5">
        <w:t xml:space="preserve"> dziecka;</w:t>
      </w:r>
    </w:p>
    <w:p w:rsidR="005D68D5" w:rsidRDefault="005D68D5" w:rsidP="005D68D5">
      <w:pPr>
        <w:pStyle w:val="Akapitzlist"/>
        <w:numPr>
          <w:ilvl w:val="0"/>
          <w:numId w:val="21"/>
        </w:numPr>
        <w:contextualSpacing w:val="0"/>
      </w:pPr>
      <w:r>
        <w:t>zapew</w:t>
      </w:r>
      <w:r w:rsidR="004E38CD">
        <w:t>nieniu ochrony</w:t>
      </w:r>
      <w:r w:rsidRPr="00CE4630">
        <w:t xml:space="preserve"> prze</w:t>
      </w:r>
      <w:r>
        <w:t>d</w:t>
      </w:r>
      <w:r w:rsidRPr="00CE4630">
        <w:t xml:space="preserve"> arbitralną lub bezprawną ingerencją w życie prywatne dziecka</w:t>
      </w:r>
      <w:r>
        <w:t>;</w:t>
      </w:r>
    </w:p>
    <w:p w:rsidR="005D68D5" w:rsidRDefault="004E38CD" w:rsidP="005D68D5">
      <w:pPr>
        <w:pStyle w:val="Akapitzlist"/>
        <w:numPr>
          <w:ilvl w:val="0"/>
          <w:numId w:val="21"/>
        </w:numPr>
        <w:contextualSpacing w:val="0"/>
      </w:pPr>
      <w:r>
        <w:t>umożliwieniu</w:t>
      </w:r>
      <w:r w:rsidR="00CE4630" w:rsidRPr="00CE4630">
        <w:t xml:space="preserve"> kontakt</w:t>
      </w:r>
      <w:r>
        <w:t>u</w:t>
      </w:r>
      <w:r w:rsidR="00CE4630" w:rsidRPr="00CE4630">
        <w:t xml:space="preserve"> z rodzicami i innymi osobami bliskimi, </w:t>
      </w:r>
      <w:r w:rsidR="005D68D5">
        <w:t>chyba że sąd postanowi inaczej.</w:t>
      </w:r>
    </w:p>
    <w:p w:rsidR="00CE4630" w:rsidRPr="00CE4630" w:rsidRDefault="00CE4630" w:rsidP="00CE4630">
      <w:r w:rsidRPr="00CE4630">
        <w:t>Instytucjonalna piecza zastępcza</w:t>
      </w:r>
      <w:r w:rsidR="005D68D5">
        <w:t>, w świetle ustawy,</w:t>
      </w:r>
      <w:r w:rsidRPr="00CE4630">
        <w:t xml:space="preserve"> jest sprawowana w formie placówki opi</w:t>
      </w:r>
      <w:r w:rsidRPr="00CE4630">
        <w:t>e</w:t>
      </w:r>
      <w:r w:rsidRPr="00CE4630">
        <w:t xml:space="preserve">kuńczo-wychowawczej, regionalnej placówki opiekuńczo-terapeutycznej oraz interwencyjnego ośrodka </w:t>
      </w:r>
      <w:proofErr w:type="spellStart"/>
      <w:r w:rsidRPr="00CE4630">
        <w:t>preadopcyjnego</w:t>
      </w:r>
      <w:proofErr w:type="spellEnd"/>
      <w:r w:rsidRPr="00CE4630">
        <w:t>. Placówkę opiekuńczo-wychowawczą prowadzi powiat lub podmiot, któremu powiat zlecił realizację tego zadania</w:t>
      </w:r>
      <w:r w:rsidR="005D68D5">
        <w:t>. Ma ona za zadanie m.in.</w:t>
      </w:r>
    </w:p>
    <w:p w:rsidR="00CE4630" w:rsidRPr="00CE4630" w:rsidRDefault="005D68D5" w:rsidP="00CE4630">
      <w:pPr>
        <w:numPr>
          <w:ilvl w:val="0"/>
          <w:numId w:val="19"/>
        </w:numPr>
      </w:pPr>
      <w:r>
        <w:t>zapewnić</w:t>
      </w:r>
      <w:r w:rsidR="00CE4630" w:rsidRPr="00CE4630">
        <w:t xml:space="preserve"> dziecku całodobową opiekę i wychowanie oraz zaspokaja</w:t>
      </w:r>
      <w:r>
        <w:t>ć</w:t>
      </w:r>
      <w:r w:rsidR="00CE4630" w:rsidRPr="00CE4630">
        <w:t xml:space="preserve"> jego niezbędne p</w:t>
      </w:r>
      <w:r w:rsidR="00CE4630" w:rsidRPr="00CE4630">
        <w:t>o</w:t>
      </w:r>
      <w:r w:rsidR="00CE4630" w:rsidRPr="00CE4630">
        <w:t>trzeby, w szczególności emocjonalne, rozwojowe, zdrowotne, bytowe, społeczne i rel</w:t>
      </w:r>
      <w:r w:rsidR="00CE4630" w:rsidRPr="00CE4630">
        <w:t>i</w:t>
      </w:r>
      <w:r w:rsidR="00CE4630" w:rsidRPr="00CE4630">
        <w:t xml:space="preserve">gijne; </w:t>
      </w:r>
    </w:p>
    <w:p w:rsidR="00CE4630" w:rsidRPr="00CE4630" w:rsidRDefault="005D68D5" w:rsidP="00CE4630">
      <w:pPr>
        <w:numPr>
          <w:ilvl w:val="0"/>
          <w:numId w:val="19"/>
        </w:numPr>
      </w:pPr>
      <w:r>
        <w:t>realizować</w:t>
      </w:r>
      <w:r w:rsidR="00CE4630" w:rsidRPr="00CE4630">
        <w:t xml:space="preserve"> przygotowany we współpracy z asystentem rodziny plan pomocy dziecku; </w:t>
      </w:r>
    </w:p>
    <w:p w:rsidR="00CE4630" w:rsidRPr="00CE4630" w:rsidRDefault="005D68D5" w:rsidP="00CE4630">
      <w:pPr>
        <w:numPr>
          <w:ilvl w:val="0"/>
          <w:numId w:val="19"/>
        </w:numPr>
      </w:pPr>
      <w:r>
        <w:t>umożliwić</w:t>
      </w:r>
      <w:r w:rsidR="00CE4630" w:rsidRPr="00CE4630">
        <w:t xml:space="preserve"> kontakt dziecka z rodzicami i innymi osobami bliskimi, chyba że sąd postan</w:t>
      </w:r>
      <w:r w:rsidR="00CE4630" w:rsidRPr="00CE4630">
        <w:t>o</w:t>
      </w:r>
      <w:r w:rsidR="00CE4630" w:rsidRPr="00CE4630">
        <w:t xml:space="preserve">wi inaczej; </w:t>
      </w:r>
    </w:p>
    <w:p w:rsidR="00CE4630" w:rsidRPr="00CE4630" w:rsidRDefault="005D68D5" w:rsidP="00CE4630">
      <w:pPr>
        <w:numPr>
          <w:ilvl w:val="0"/>
          <w:numId w:val="19"/>
        </w:numPr>
      </w:pPr>
      <w:r>
        <w:t>podejmować</w:t>
      </w:r>
      <w:r w:rsidR="00CE4630" w:rsidRPr="00CE4630">
        <w:t xml:space="preserve"> działania w celu powrotu dziecka do rodziny; </w:t>
      </w:r>
    </w:p>
    <w:p w:rsidR="00CE4630" w:rsidRPr="00CE4630" w:rsidRDefault="00CE4630" w:rsidP="00CE4630">
      <w:pPr>
        <w:numPr>
          <w:ilvl w:val="0"/>
          <w:numId w:val="19"/>
        </w:numPr>
      </w:pPr>
      <w:r w:rsidRPr="00CE4630">
        <w:t>zapewnia</w:t>
      </w:r>
      <w:r w:rsidR="005D68D5">
        <w:t>ć</w:t>
      </w:r>
      <w:r w:rsidRPr="00CE4630">
        <w:t xml:space="preserve"> dziecku dostęp do kształcenia dostosowanego do jego wieku i możliwości rozwojowych; </w:t>
      </w:r>
    </w:p>
    <w:p w:rsidR="00CE4630" w:rsidRPr="00CE4630" w:rsidRDefault="005D68D5" w:rsidP="00CE4630">
      <w:pPr>
        <w:numPr>
          <w:ilvl w:val="0"/>
          <w:numId w:val="19"/>
        </w:numPr>
      </w:pPr>
      <w:r>
        <w:t>obejmować</w:t>
      </w:r>
      <w:r w:rsidR="00CE4630" w:rsidRPr="00CE4630">
        <w:t xml:space="preserve"> dziecko działaniami terapeutycznymi; </w:t>
      </w:r>
    </w:p>
    <w:p w:rsidR="00CE4630" w:rsidRPr="00CE4630" w:rsidRDefault="005D68D5" w:rsidP="004E38CD">
      <w:pPr>
        <w:numPr>
          <w:ilvl w:val="0"/>
          <w:numId w:val="19"/>
        </w:numPr>
        <w:ind w:left="714" w:hanging="357"/>
      </w:pPr>
      <w:r>
        <w:t>zapewnić</w:t>
      </w:r>
      <w:r w:rsidR="00CE4630" w:rsidRPr="00CE4630">
        <w:t xml:space="preserve"> korzystanie z przysługujących świadczeń zdrowotnych.</w:t>
      </w:r>
    </w:p>
    <w:p w:rsidR="005731EA" w:rsidRPr="005731EA" w:rsidRDefault="004E38CD" w:rsidP="005731EA">
      <w:r>
        <w:t>Ustawa o wspieraniu rodziny i systemie pieczy zastępczej jest podstawowym dokumentem r</w:t>
      </w:r>
      <w:r>
        <w:t>e</w:t>
      </w:r>
      <w:r>
        <w:t xml:space="preserve">gulującym ten obszar polityki społecznej. </w:t>
      </w:r>
      <w:r w:rsidR="0032566B">
        <w:t>Wśród</w:t>
      </w:r>
      <w:r w:rsidR="005731EA" w:rsidRPr="005731EA">
        <w:t xml:space="preserve"> pozostałych aktów prawnych, w oparciu o kt</w:t>
      </w:r>
      <w:r w:rsidR="005731EA" w:rsidRPr="005731EA">
        <w:t>ó</w:t>
      </w:r>
      <w:r w:rsidR="005731EA" w:rsidRPr="005731EA">
        <w:t xml:space="preserve">re są </w:t>
      </w:r>
      <w:r w:rsidR="005731EA">
        <w:t>realizowane działania w ramach Programu</w:t>
      </w:r>
      <w:r w:rsidR="00FD1382">
        <w:t>,</w:t>
      </w:r>
      <w:r w:rsidR="005731EA">
        <w:t xml:space="preserve"> należy wskazać w szczególności następujące dokumenty:</w:t>
      </w:r>
    </w:p>
    <w:p w:rsidR="005731EA" w:rsidRDefault="005731EA" w:rsidP="00A20DF6">
      <w:pPr>
        <w:pStyle w:val="Default"/>
        <w:numPr>
          <w:ilvl w:val="0"/>
          <w:numId w:val="1"/>
        </w:numPr>
        <w:spacing w:after="60"/>
        <w:jc w:val="both"/>
        <w:rPr>
          <w:rFonts w:asciiTheme="minorHAnsi" w:hAnsiTheme="minorHAnsi"/>
        </w:rPr>
      </w:pPr>
      <w:r w:rsidRPr="005731EA">
        <w:rPr>
          <w:rFonts w:asciiTheme="minorHAnsi" w:hAnsiTheme="minorHAnsi"/>
          <w:i/>
        </w:rPr>
        <w:t xml:space="preserve">Ustawa z dnia 25 lutego 1964 r. – Kodeks </w:t>
      </w:r>
      <w:proofErr w:type="spellStart"/>
      <w:r w:rsidRPr="005731EA">
        <w:rPr>
          <w:rFonts w:asciiTheme="minorHAnsi" w:hAnsiTheme="minorHAnsi"/>
          <w:i/>
        </w:rPr>
        <w:t>rodzinny</w:t>
      </w:r>
      <w:proofErr w:type="spellEnd"/>
      <w:r w:rsidRPr="005731EA">
        <w:rPr>
          <w:rFonts w:asciiTheme="minorHAnsi" w:hAnsiTheme="minorHAnsi"/>
          <w:i/>
        </w:rPr>
        <w:t xml:space="preserve"> i opiekuńczy</w:t>
      </w:r>
      <w:r>
        <w:rPr>
          <w:rFonts w:asciiTheme="minorHAnsi" w:hAnsiTheme="minorHAnsi"/>
        </w:rPr>
        <w:t xml:space="preserve"> (</w:t>
      </w:r>
      <w:proofErr w:type="spellStart"/>
      <w:r>
        <w:rPr>
          <w:rFonts w:asciiTheme="minorHAnsi" w:hAnsiTheme="minorHAnsi"/>
        </w:rPr>
        <w:t>t.j</w:t>
      </w:r>
      <w:proofErr w:type="spellEnd"/>
      <w:r>
        <w:rPr>
          <w:rFonts w:asciiTheme="minorHAnsi" w:hAnsiTheme="minorHAnsi"/>
        </w:rPr>
        <w:t>. Dz. U. 2017 poz. 682);</w:t>
      </w:r>
    </w:p>
    <w:p w:rsidR="005731EA" w:rsidRPr="005731EA" w:rsidRDefault="005731EA" w:rsidP="00A20DF6">
      <w:pPr>
        <w:numPr>
          <w:ilvl w:val="0"/>
          <w:numId w:val="1"/>
        </w:numPr>
      </w:pPr>
      <w:r w:rsidRPr="00C271DA">
        <w:rPr>
          <w:i/>
        </w:rPr>
        <w:t>Ustawę z dnia 26 października 1982 r. o wychowaniu w trzeźwości i przeciwdziałaniu a</w:t>
      </w:r>
      <w:r w:rsidRPr="00C271DA">
        <w:rPr>
          <w:i/>
        </w:rPr>
        <w:t>l</w:t>
      </w:r>
      <w:r w:rsidRPr="00C271DA">
        <w:rPr>
          <w:i/>
        </w:rPr>
        <w:t>koholizmowi</w:t>
      </w:r>
      <w:r w:rsidRPr="00C271DA">
        <w:t xml:space="preserve"> (</w:t>
      </w:r>
      <w:proofErr w:type="spellStart"/>
      <w:r w:rsidRPr="00C271DA">
        <w:t>t.j</w:t>
      </w:r>
      <w:proofErr w:type="spellEnd"/>
      <w:r w:rsidRPr="00C271DA">
        <w:t>. Dz. U. 2016 poz. 487);</w:t>
      </w:r>
    </w:p>
    <w:p w:rsidR="009F7EE6" w:rsidRPr="005731EA" w:rsidRDefault="009F7EE6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Ustawa z dnia 5 czerwca 1998 r. o samorządzie powiatowym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 xml:space="preserve">. </w:t>
      </w:r>
      <w:proofErr w:type="spellStart"/>
      <w:r w:rsidRPr="005731EA">
        <w:rPr>
          <w:rFonts w:asciiTheme="minorHAnsi" w:hAnsiTheme="minorHAnsi" w:cstheme="minorHAnsi"/>
        </w:rPr>
        <w:t>Dz.U</w:t>
      </w:r>
      <w:proofErr w:type="spellEnd"/>
      <w:r w:rsidRPr="005731EA">
        <w:rPr>
          <w:rFonts w:asciiTheme="minorHAnsi" w:hAnsiTheme="minorHAnsi" w:cstheme="minorHAnsi"/>
        </w:rPr>
        <w:t>. 2018 poz. 995);</w:t>
      </w:r>
    </w:p>
    <w:p w:rsidR="009F7EE6" w:rsidRPr="005731EA" w:rsidRDefault="009F7EE6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Ustawa z dnia 24 kwietnia 2003 r. o działalności pożytku publicznego i o wolontariacie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 xml:space="preserve">. </w:t>
      </w:r>
      <w:proofErr w:type="spellStart"/>
      <w:r w:rsidRPr="005731EA">
        <w:rPr>
          <w:rFonts w:asciiTheme="minorHAnsi" w:hAnsiTheme="minorHAnsi" w:cstheme="minorHAnsi"/>
        </w:rPr>
        <w:t>Dz.U</w:t>
      </w:r>
      <w:proofErr w:type="spellEnd"/>
      <w:r w:rsidRPr="005731EA">
        <w:rPr>
          <w:rFonts w:asciiTheme="minorHAnsi" w:hAnsiTheme="minorHAnsi" w:cstheme="minorHAnsi"/>
        </w:rPr>
        <w:t>. 2018 poz. 450);</w:t>
      </w:r>
    </w:p>
    <w:p w:rsidR="009F7EE6" w:rsidRPr="005731EA" w:rsidRDefault="009F7EE6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Ustawa z dnia 12 marca 2004 r. o pomocy społecznej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>. Dz. U. 2018 poz. 1508);</w:t>
      </w:r>
    </w:p>
    <w:p w:rsidR="005731EA" w:rsidRPr="005731EA" w:rsidRDefault="00126433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Ustawa z dnia 27 sierpnia 2009 r. o finansach publicznych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>. Dz. U. 2017 poz. 2077)</w:t>
      </w:r>
      <w:r w:rsidR="005731EA" w:rsidRPr="005731EA">
        <w:rPr>
          <w:rFonts w:asciiTheme="minorHAnsi" w:hAnsiTheme="minorHAnsi" w:cstheme="minorHAnsi"/>
        </w:rPr>
        <w:t>;</w:t>
      </w:r>
    </w:p>
    <w:p w:rsidR="005731EA" w:rsidRPr="005731EA" w:rsidRDefault="005731EA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Ustawę z dnia 29 lipca 2005 r. o przeciwdziałaniu przemocy w rodzinie</w:t>
      </w:r>
      <w:r w:rsidRPr="005731EA">
        <w:rPr>
          <w:rFonts w:asciiTheme="minorHAnsi" w:hAnsiTheme="minorHAnsi" w:cstheme="minorHAnsi"/>
        </w:rPr>
        <w:t xml:space="preserve"> (Dz. U. 2015 poz. 1390);</w:t>
      </w:r>
    </w:p>
    <w:p w:rsidR="005731EA" w:rsidRPr="005731EA" w:rsidRDefault="005731EA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Ustawę z dnia 29 lipca 2005 r. o przeciwdziałaniu narkomanii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>. Dz. U. 2018 poz. 1030);</w:t>
      </w:r>
    </w:p>
    <w:p w:rsidR="005731EA" w:rsidRPr="005731EA" w:rsidRDefault="005731EA" w:rsidP="00A20DF6">
      <w:pPr>
        <w:pStyle w:val="Default"/>
        <w:numPr>
          <w:ilvl w:val="0"/>
          <w:numId w:val="1"/>
        </w:numPr>
        <w:spacing w:after="60"/>
        <w:ind w:left="714" w:hanging="357"/>
        <w:jc w:val="both"/>
        <w:rPr>
          <w:rFonts w:asciiTheme="minorHAnsi" w:hAnsiTheme="minorHAnsi" w:cstheme="minorHAnsi"/>
        </w:rPr>
      </w:pPr>
      <w:r w:rsidRPr="005731EA">
        <w:rPr>
          <w:rFonts w:asciiTheme="minorHAnsi" w:hAnsiTheme="minorHAnsi" w:cstheme="minorHAnsi"/>
          <w:i/>
        </w:rPr>
        <w:t>Ustawę z dnia 11 lutego 2016 r. o pomocy państwa w wychowaniu dzieci</w:t>
      </w:r>
      <w:r w:rsidRPr="005731EA">
        <w:rPr>
          <w:rFonts w:asciiTheme="minorHAnsi" w:hAnsiTheme="minorHAnsi" w:cstheme="minorHAnsi"/>
        </w:rPr>
        <w:t xml:space="preserve"> (</w:t>
      </w:r>
      <w:proofErr w:type="spellStart"/>
      <w:r w:rsidRPr="005731EA">
        <w:rPr>
          <w:rFonts w:asciiTheme="minorHAnsi" w:hAnsiTheme="minorHAnsi" w:cstheme="minorHAnsi"/>
        </w:rPr>
        <w:t>t.j</w:t>
      </w:r>
      <w:proofErr w:type="spellEnd"/>
      <w:r w:rsidRPr="005731EA">
        <w:rPr>
          <w:rFonts w:asciiTheme="minorHAnsi" w:hAnsiTheme="minorHAnsi" w:cstheme="minorHAnsi"/>
        </w:rPr>
        <w:t>. Dz. U. 2017 poz. 1851).</w:t>
      </w:r>
    </w:p>
    <w:p w:rsidR="00081418" w:rsidRPr="00081418" w:rsidRDefault="00C77A37" w:rsidP="00081418">
      <w:pPr>
        <w:rPr>
          <w:rFonts w:cstheme="minorHAnsi"/>
          <w:bCs/>
        </w:rPr>
      </w:pPr>
      <w:r w:rsidRPr="00081418">
        <w:t xml:space="preserve">Zadania Samorządu Województwa Warmińsko-Mazurskiego w obszarze </w:t>
      </w:r>
      <w:r w:rsidR="0032566B" w:rsidRPr="00081418">
        <w:t xml:space="preserve">pieczy zastępczej </w:t>
      </w:r>
      <w:r w:rsidRPr="00081418">
        <w:t>pr</w:t>
      </w:r>
      <w:r w:rsidRPr="00081418">
        <w:t>e</w:t>
      </w:r>
      <w:r w:rsidRPr="00081418">
        <w:t xml:space="preserve">cyzuje obecnie </w:t>
      </w:r>
      <w:r w:rsidRPr="00081418">
        <w:rPr>
          <w:i/>
        </w:rPr>
        <w:t xml:space="preserve">Wojewódzki </w:t>
      </w:r>
      <w:r w:rsidR="0032566B" w:rsidRPr="00081418">
        <w:rPr>
          <w:i/>
        </w:rPr>
        <w:t>Program Wspierania Rodziny i Systemu Pieczy Zastępczej w Woj</w:t>
      </w:r>
      <w:r w:rsidR="0032566B" w:rsidRPr="00081418">
        <w:rPr>
          <w:i/>
        </w:rPr>
        <w:t>e</w:t>
      </w:r>
      <w:r w:rsidR="0032566B" w:rsidRPr="00081418">
        <w:rPr>
          <w:i/>
        </w:rPr>
        <w:t>wództwie Warmińsko-Mazurskim na lata 2018-2022</w:t>
      </w:r>
      <w:r w:rsidRPr="00081418">
        <w:t xml:space="preserve">. </w:t>
      </w:r>
      <w:r w:rsidR="00AF07DB" w:rsidRPr="00081418">
        <w:t xml:space="preserve">Jego cel </w:t>
      </w:r>
      <w:r w:rsidR="00081418" w:rsidRPr="00081418">
        <w:t>główny to</w:t>
      </w:r>
      <w:r w:rsidR="00AF07DB" w:rsidRPr="00081418">
        <w:t xml:space="preserve">: </w:t>
      </w:r>
      <w:r w:rsidR="00081418" w:rsidRPr="00081418">
        <w:rPr>
          <w:rFonts w:cstheme="minorHAnsi"/>
          <w:szCs w:val="24"/>
        </w:rPr>
        <w:t>„</w:t>
      </w:r>
      <w:r w:rsidR="00081418" w:rsidRPr="00081418">
        <w:rPr>
          <w:rFonts w:cstheme="minorHAnsi"/>
          <w:bCs/>
          <w:color w:val="000000"/>
          <w:szCs w:val="24"/>
        </w:rPr>
        <w:t>Stworzenie waru</w:t>
      </w:r>
      <w:r w:rsidR="00081418" w:rsidRPr="00081418">
        <w:rPr>
          <w:rFonts w:cstheme="minorHAnsi"/>
          <w:bCs/>
          <w:color w:val="000000"/>
          <w:szCs w:val="24"/>
        </w:rPr>
        <w:t>n</w:t>
      </w:r>
      <w:r w:rsidR="00081418" w:rsidRPr="00081418">
        <w:rPr>
          <w:rFonts w:cstheme="minorHAnsi"/>
          <w:bCs/>
          <w:color w:val="000000"/>
          <w:szCs w:val="24"/>
        </w:rPr>
        <w:lastRenderedPageBreak/>
        <w:t>ków do moż</w:t>
      </w:r>
      <w:r w:rsidR="00081418" w:rsidRPr="00081418">
        <w:rPr>
          <w:rFonts w:cstheme="minorHAnsi"/>
          <w:bCs/>
          <w:szCs w:val="24"/>
        </w:rPr>
        <w:t xml:space="preserve">liwie pełnego rozwoju rodziny </w:t>
      </w:r>
      <w:r w:rsidR="00081418" w:rsidRPr="00081418">
        <w:rPr>
          <w:rFonts w:cstheme="minorHAnsi"/>
          <w:bCs/>
          <w:color w:val="000000"/>
          <w:szCs w:val="24"/>
        </w:rPr>
        <w:t xml:space="preserve">i </w:t>
      </w:r>
      <w:r w:rsidR="00081418" w:rsidRPr="00081418">
        <w:rPr>
          <w:rFonts w:cstheme="minorHAnsi"/>
          <w:bCs/>
          <w:szCs w:val="24"/>
        </w:rPr>
        <w:t xml:space="preserve">prawidłowego jej funkcjonowania </w:t>
      </w:r>
      <w:r w:rsidR="00081418" w:rsidRPr="00081418">
        <w:rPr>
          <w:rFonts w:cstheme="minorHAnsi"/>
          <w:bCs/>
          <w:color w:val="000000"/>
          <w:szCs w:val="24"/>
        </w:rPr>
        <w:t>oraz rozwoju form pieczy zastę</w:t>
      </w:r>
      <w:r w:rsidR="00081418" w:rsidRPr="00081418">
        <w:rPr>
          <w:rFonts w:cstheme="minorHAnsi"/>
          <w:bCs/>
          <w:szCs w:val="24"/>
        </w:rPr>
        <w:t>pczej w województwie warmińsko-mazurskim”.</w:t>
      </w:r>
      <w:r w:rsidR="00081418" w:rsidRPr="00081418">
        <w:rPr>
          <w:rFonts w:cstheme="minorHAnsi"/>
          <w:bCs/>
        </w:rPr>
        <w:t xml:space="preserve"> Cele szczegółowe natomiast zostały określone następująco:</w:t>
      </w:r>
    </w:p>
    <w:p w:rsidR="00081418" w:rsidRPr="00081418" w:rsidRDefault="00081418" w:rsidP="001B57CD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081418">
        <w:rPr>
          <w:color w:val="000000"/>
          <w:szCs w:val="24"/>
        </w:rPr>
        <w:t>Wzmocnienie w prawidłowym funkcjonowaniu</w:t>
      </w:r>
      <w:r w:rsidRPr="00081418">
        <w:t xml:space="preserve"> rodzin przeżywających problemy opi</w:t>
      </w:r>
      <w:r w:rsidRPr="00081418">
        <w:t>e</w:t>
      </w:r>
      <w:r w:rsidRPr="00081418">
        <w:t>kuńczo-wychowawcze.</w:t>
      </w:r>
    </w:p>
    <w:p w:rsidR="00081418" w:rsidRPr="00081418" w:rsidRDefault="00081418" w:rsidP="001B57CD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081418">
        <w:rPr>
          <w:color w:val="000000"/>
          <w:szCs w:val="24"/>
        </w:rPr>
        <w:t>Wzrost poziomu zaspokajania potrzeb dzieci, rod</w:t>
      </w:r>
      <w:r w:rsidRPr="00081418">
        <w:t>zin biologicznych i zastępczych w syt</w:t>
      </w:r>
      <w:r w:rsidRPr="00081418">
        <w:t>u</w:t>
      </w:r>
      <w:r w:rsidRPr="00081418">
        <w:t>acji umieszczenia dziecka w pieczy zastępczej.</w:t>
      </w:r>
    </w:p>
    <w:p w:rsidR="00081418" w:rsidRPr="00081418" w:rsidRDefault="00081418" w:rsidP="001B57CD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081418">
        <w:rPr>
          <w:color w:val="000000"/>
          <w:szCs w:val="24"/>
        </w:rPr>
        <w:t>Promowanie idei adopcj</w:t>
      </w:r>
      <w:r w:rsidRPr="00081418">
        <w:t>i oraz zapewnienie wychowywania w rodzinie adopcyjnej dzi</w:t>
      </w:r>
      <w:r w:rsidRPr="00081418">
        <w:t>e</w:t>
      </w:r>
      <w:r w:rsidRPr="00081418">
        <w:t>ciom zakwalifikowanym do przysposobienia.</w:t>
      </w:r>
    </w:p>
    <w:p w:rsidR="00081418" w:rsidRPr="00081418" w:rsidRDefault="00081418" w:rsidP="001B57CD">
      <w:pPr>
        <w:pStyle w:val="Akapitzlist"/>
        <w:numPr>
          <w:ilvl w:val="0"/>
          <w:numId w:val="20"/>
        </w:numPr>
        <w:ind w:left="714" w:hanging="357"/>
        <w:contextualSpacing w:val="0"/>
      </w:pPr>
      <w:r w:rsidRPr="00081418">
        <w:rPr>
          <w:color w:val="000000"/>
          <w:szCs w:val="24"/>
        </w:rPr>
        <w:t>Zwiększenie zaangażowania samorządów gm</w:t>
      </w:r>
      <w:r w:rsidRPr="00081418">
        <w:t>in i powiatów we wdrażanie form wspier</w:t>
      </w:r>
      <w:r w:rsidRPr="00081418">
        <w:t>a</w:t>
      </w:r>
      <w:r w:rsidRPr="00081418">
        <w:t>nia rodziny.</w:t>
      </w:r>
    </w:p>
    <w:p w:rsidR="00081418" w:rsidRPr="00081418" w:rsidRDefault="00081418" w:rsidP="001B57CD">
      <w:pPr>
        <w:pStyle w:val="Akapitzlist"/>
        <w:numPr>
          <w:ilvl w:val="0"/>
          <w:numId w:val="20"/>
        </w:numPr>
        <w:ind w:left="714" w:hanging="357"/>
        <w:contextualSpacing w:val="0"/>
        <w:rPr>
          <w:color w:val="000000"/>
          <w:szCs w:val="24"/>
        </w:rPr>
      </w:pPr>
      <w:r w:rsidRPr="00081418">
        <w:rPr>
          <w:color w:val="000000"/>
          <w:szCs w:val="24"/>
        </w:rPr>
        <w:t xml:space="preserve">Poprawa infrastruktury oraz wzrost liczby kadry specjalistycznej podmiotów </w:t>
      </w:r>
      <w:r w:rsidRPr="00081418">
        <w:t>wspieraj</w:t>
      </w:r>
      <w:r w:rsidRPr="00081418">
        <w:t>ą</w:t>
      </w:r>
      <w:r w:rsidRPr="00081418">
        <w:t>cych rodzinę naturalną i zastępczą.</w:t>
      </w:r>
    </w:p>
    <w:p w:rsidR="001F73FC" w:rsidRPr="00081418" w:rsidRDefault="00AF07DB" w:rsidP="00714D6C">
      <w:pPr>
        <w:spacing w:after="160"/>
      </w:pPr>
      <w:r w:rsidRPr="00081418">
        <w:rPr>
          <w:i/>
        </w:rPr>
        <w:t xml:space="preserve">Powiatowy Program </w:t>
      </w:r>
      <w:r w:rsidR="00081418" w:rsidRPr="00081418">
        <w:rPr>
          <w:i/>
        </w:rPr>
        <w:t>Rozwoju Pieczy Zastępczej</w:t>
      </w:r>
      <w:r w:rsidRPr="00081418">
        <w:rPr>
          <w:i/>
        </w:rPr>
        <w:t xml:space="preserve"> w Powiecie Lidzbarskim na lata 2019-202</w:t>
      </w:r>
      <w:r w:rsidR="00081418" w:rsidRPr="00081418">
        <w:rPr>
          <w:i/>
        </w:rPr>
        <w:t>1</w:t>
      </w:r>
      <w:r w:rsidR="008B17FB">
        <w:rPr>
          <w:i/>
        </w:rPr>
        <w:t xml:space="preserve"> </w:t>
      </w:r>
      <w:r w:rsidRPr="00081418">
        <w:t xml:space="preserve">jest zgodny ze </w:t>
      </w:r>
      <w:r w:rsidRPr="00081418">
        <w:rPr>
          <w:i/>
        </w:rPr>
        <w:t>Strategią rozwiązywania problemów społecznych powiatu lidzbarskiego na lata 2016-2023</w:t>
      </w:r>
      <w:r w:rsidRPr="00081418">
        <w:t xml:space="preserve">. </w:t>
      </w:r>
      <w:r w:rsidR="001F73FC" w:rsidRPr="00081418">
        <w:t xml:space="preserve">Jej nadrzędny cel stanowi „Poprawa warunków i jakości życia w powiecie lidzbarskim”. </w:t>
      </w:r>
      <w:r w:rsidR="00081418" w:rsidRPr="00081418">
        <w:t>Wsparcia rodziny oraz pieczy zastępczej</w:t>
      </w:r>
      <w:r w:rsidR="00D22914" w:rsidRPr="00081418">
        <w:t xml:space="preserve"> bezpośrednio dotyczy </w:t>
      </w:r>
      <w:r w:rsidR="00081418" w:rsidRPr="00081418">
        <w:t>drugi</w:t>
      </w:r>
      <w:r w:rsidR="008B17FB">
        <w:t xml:space="preserve"> </w:t>
      </w:r>
      <w:r w:rsidR="00D22914" w:rsidRPr="00081418">
        <w:t>cel szczegóło</w:t>
      </w:r>
      <w:r w:rsidR="001F73FC" w:rsidRPr="00081418">
        <w:t>wy oraz z</w:t>
      </w:r>
      <w:r w:rsidR="001F73FC" w:rsidRPr="00081418">
        <w:t>a</w:t>
      </w:r>
      <w:r w:rsidR="001F73FC" w:rsidRPr="00081418">
        <w:t>warte w jego ramach cztery cele operacyjne:</w:t>
      </w:r>
    </w:p>
    <w:p w:rsidR="001F73FC" w:rsidRPr="001942E7" w:rsidRDefault="001F73FC" w:rsidP="00714D6C">
      <w:pPr>
        <w:spacing w:after="160"/>
        <w:rPr>
          <w:highlight w:val="yellow"/>
        </w:rPr>
      </w:pPr>
      <w:r w:rsidRPr="00081418">
        <w:rPr>
          <w:noProof/>
          <w:lang w:eastAsia="pl-PL"/>
        </w:rPr>
        <w:drawing>
          <wp:inline distT="0" distB="0" distL="0" distR="0">
            <wp:extent cx="5838825" cy="2571750"/>
            <wp:effectExtent l="19050" t="0" r="285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1F31CC" w:rsidRPr="001F32B6" w:rsidRDefault="002E35B7" w:rsidP="00714D6C">
      <w:pPr>
        <w:spacing w:after="160"/>
      </w:pPr>
      <w:r w:rsidRPr="001F32B6">
        <w:t>Niniejszy Program</w:t>
      </w:r>
      <w:r w:rsidR="008B17FB">
        <w:t xml:space="preserve"> </w:t>
      </w:r>
      <w:r w:rsidRPr="001F32B6">
        <w:t>służy realizacji powyższych celów i urzeczywistnieniu wizji powiatu lidzba</w:t>
      </w:r>
      <w:r w:rsidRPr="001F32B6">
        <w:t>r</w:t>
      </w:r>
      <w:r w:rsidRPr="001F32B6">
        <w:t>skiego, zawartej w Strategii, w świetle której „</w:t>
      </w:r>
      <w:r w:rsidR="001F32B6" w:rsidRPr="001F32B6">
        <w:t>Rodziny poprawnie wypełniają swoje funkcje, dbają o potrzeby swoich członków (socjalne, edukacyjne, kulturalne), stanowią przekaźnik norm i wzorców zachowań dla wychowujących się w nich dzieci. Dzięki temu dają realne poczucie bezpieczeństwa i wspólnoty</w:t>
      </w:r>
      <w:r w:rsidRPr="001F32B6">
        <w:t>”. Misja powiatu zakłada natomiast, że „Powiat lidzbarski inicjuje, realizuje oraz wspiera programy na rzecz aktywności zawodowej mieszkańców, poprawnego wypełniania podstawowych zadań przez rodziny, a także profilaktyki i minimalizowania powa</w:t>
      </w:r>
      <w:r w:rsidRPr="001F32B6">
        <w:t>ż</w:t>
      </w:r>
      <w:r w:rsidRPr="001F32B6">
        <w:t>nych problemów społecznych. Działania te zmierzają do wykreowania warunków instytucjona</w:t>
      </w:r>
      <w:r w:rsidRPr="001F32B6">
        <w:t>l</w:t>
      </w:r>
      <w:r w:rsidRPr="001F32B6">
        <w:t xml:space="preserve">nych i społecznych sprzyjających aktywnej integracji osób bezrobotnych, dzieci i młodzieży (zwłaszcza pochodzącej z rodzin dysfunkcyjnych), osób z niepełnosprawnością, chorujących </w:t>
      </w:r>
      <w:r w:rsidR="00202472">
        <w:br/>
      </w:r>
      <w:r w:rsidRPr="001F32B6">
        <w:t xml:space="preserve">i starszych, uzależnionych oraz innych grup zagrożonych wykluczeniem społecznym”. </w:t>
      </w:r>
      <w:r w:rsidR="001F32B6" w:rsidRPr="001F32B6">
        <w:rPr>
          <w:i/>
        </w:rPr>
        <w:t>Powiat</w:t>
      </w:r>
      <w:r w:rsidR="001F32B6" w:rsidRPr="001F32B6">
        <w:rPr>
          <w:i/>
        </w:rPr>
        <w:t>o</w:t>
      </w:r>
      <w:r w:rsidR="001F32B6" w:rsidRPr="001F32B6">
        <w:rPr>
          <w:i/>
        </w:rPr>
        <w:t>wy Program Rozwoju Pieczy Zastępczej w Powiecie Lidzbarskim na lata 2019-2021</w:t>
      </w:r>
      <w:r w:rsidRPr="001F32B6">
        <w:t xml:space="preserve"> jest wyrazem dążenia do pełnego urzeczywistnienia i realizacji </w:t>
      </w:r>
      <w:r w:rsidR="001F32B6" w:rsidRPr="001F32B6">
        <w:t>w</w:t>
      </w:r>
      <w:r w:rsidR="001F32B6">
        <w:t>izji oraz misji Powiatu w zakresie wsparcia rodzin oraz rozwoju pieczy zastępczej.</w:t>
      </w:r>
    </w:p>
    <w:p w:rsidR="009A5ED2" w:rsidRPr="001942E7" w:rsidRDefault="009A5ED2" w:rsidP="00714D6C">
      <w:pPr>
        <w:spacing w:after="160"/>
        <w:jc w:val="left"/>
        <w:rPr>
          <w:highlight w:val="yellow"/>
        </w:rPr>
      </w:pPr>
    </w:p>
    <w:p w:rsidR="009A5ED2" w:rsidRPr="00D30D7D" w:rsidRDefault="009A5ED2" w:rsidP="00714D6C">
      <w:pPr>
        <w:pStyle w:val="Nagwek1"/>
      </w:pPr>
      <w:bookmarkStart w:id="2" w:name="_Toc526499615"/>
      <w:r w:rsidRPr="00D30D7D">
        <w:t xml:space="preserve">2. </w:t>
      </w:r>
      <w:r w:rsidR="004D7BDC" w:rsidRPr="00D30D7D">
        <w:t xml:space="preserve">Diagnoza </w:t>
      </w:r>
      <w:r w:rsidR="001942E7" w:rsidRPr="00D30D7D">
        <w:t>sytuacji rodzin korzystających z pomocy społecznej</w:t>
      </w:r>
      <w:r w:rsidR="000C31FB">
        <w:t>, przejawiających trudności w wypełnianiu funkcji opiekuńczo-wychowawczych</w:t>
      </w:r>
      <w:bookmarkEnd w:id="2"/>
    </w:p>
    <w:p w:rsidR="000C31FB" w:rsidRPr="000C31FB" w:rsidRDefault="00327F2F" w:rsidP="00327F2F">
      <w:r>
        <w:t xml:space="preserve">W świetle art. 2 ust. 1 ustawy o wspieraniu rodziny i systemie pieczy zastępczej, wspieranie </w:t>
      </w:r>
      <w:r w:rsidRPr="00327F2F">
        <w:t xml:space="preserve"> rodziny przeżywającej trudności w wypełnianiu funkcji opiekuńczo-wychowawczych to zespół planowych działań mających na celu przywrócenie rodzinie zdolności do wypełniania tych fun</w:t>
      </w:r>
      <w:r w:rsidRPr="00327F2F">
        <w:t>k</w:t>
      </w:r>
      <w:r w:rsidRPr="00327F2F">
        <w:t>cji.</w:t>
      </w:r>
      <w:r>
        <w:t xml:space="preserve"> Są one realizowane przez gminy, głównie w ramach działalności ośrodków pomocy społec</w:t>
      </w:r>
      <w:r>
        <w:t>z</w:t>
      </w:r>
      <w:r>
        <w:t xml:space="preserve">nej i polegają w szczególności na: 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analizie sytuacji rodziny i środowiska rodzinnego oraz przyczyn kryzysu w rodzinie;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wzmocnieniu roli i funkcji rodziny;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rozwijaniu umiejętności opiekuńczo-wychowawczych rodziny;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podniesieniu świadomości w zakresie planowania oraz funkcjonowania rodziny;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pomocy w integracji rodziny; </w:t>
      </w:r>
    </w:p>
    <w:p w:rsidR="00327F2F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 xml:space="preserve">przeciwdziałaniu marginalizacji i degradacji społecznej rodziny; </w:t>
      </w:r>
    </w:p>
    <w:p w:rsidR="00B63E02" w:rsidRPr="00327F2F" w:rsidRDefault="00327F2F" w:rsidP="00327F2F">
      <w:pPr>
        <w:pStyle w:val="Akapitzlist"/>
        <w:numPr>
          <w:ilvl w:val="0"/>
          <w:numId w:val="25"/>
        </w:numPr>
        <w:ind w:left="714" w:hanging="357"/>
        <w:contextualSpacing w:val="0"/>
      </w:pPr>
      <w:r w:rsidRPr="00327F2F">
        <w:t>dążeniu do reintegracji rodziny.</w:t>
      </w:r>
    </w:p>
    <w:p w:rsidR="00B63E02" w:rsidRDefault="00327F2F" w:rsidP="00B63E02">
      <w:r w:rsidRPr="00327F2F">
        <w:t>Wspieranie rodziny prowadzone jest w formie pracy z rodziną oraz pomocy w opiec</w:t>
      </w:r>
      <w:r w:rsidR="00FD1382">
        <w:t>e i wych</w:t>
      </w:r>
      <w:r w:rsidR="00FD1382">
        <w:t>o</w:t>
      </w:r>
      <w:r w:rsidR="00FD1382">
        <w:t>waniu dziecka, za zgod</w:t>
      </w:r>
      <w:r w:rsidRPr="00327F2F">
        <w:t xml:space="preserve">ą i z aktywnym udziałem rodziny. Może ono być realizowane poprzez działania instytucji i podmiotów działających na rzecz wspierania dziecka i rodziny, placówek wsparcia dziennego oraz rodzin wspierających. </w:t>
      </w:r>
      <w:r>
        <w:t>Na potrzeby Programu analizie poddano po</w:t>
      </w:r>
      <w:r>
        <w:t>d</w:t>
      </w:r>
      <w:r>
        <w:t xml:space="preserve">stawowe wskaźniki określające skalę wsparcia udzielanego przez ośrodki pomocy społecznej </w:t>
      </w:r>
      <w:r w:rsidR="00202472">
        <w:br/>
      </w:r>
      <w:r>
        <w:t>w gminach powiatu lidzbarskiego, co pozwoli na określen</w:t>
      </w:r>
      <w:r w:rsidR="00FD1382">
        <w:t xml:space="preserve">ie liczby </w:t>
      </w:r>
      <w:r>
        <w:t>rodzin, przejawiających tru</w:t>
      </w:r>
      <w:r>
        <w:t>d</w:t>
      </w:r>
      <w:r>
        <w:t>ności w wypełnianiu funkcji opiekuńczo-wychowawczych oraz stopnia zagrożenia umieszcz</w:t>
      </w:r>
      <w:r>
        <w:t>e</w:t>
      </w:r>
      <w:r>
        <w:t>niem dzieci w pieczy zastępczej.</w:t>
      </w:r>
    </w:p>
    <w:p w:rsidR="00327F2F" w:rsidRDefault="00637C9F" w:rsidP="009059D5">
      <w:pPr>
        <w:rPr>
          <w:rFonts w:cstheme="minorHAnsi"/>
        </w:rPr>
      </w:pPr>
      <w:r>
        <w:t xml:space="preserve">W 2017 roku ośrodki pomocy społecznej </w:t>
      </w:r>
      <w:r w:rsidR="009059D5">
        <w:t>w</w:t>
      </w:r>
      <w:r>
        <w:t xml:space="preserve"> gminach udzieliły pomocy i wsparcia łącznie </w:t>
      </w:r>
      <w:r w:rsidR="009059D5">
        <w:t>3 733 osobom, co stanowiło 8,9% wszystkich mieszkańców powiatu. Świadczenie przyznano w tym czasie 2 984 osobom z 2 068 rodzin, w których funkcjonowało 4 617 osób. Wśród świadczeni</w:t>
      </w:r>
      <w:r w:rsidR="009059D5">
        <w:t>o</w:t>
      </w:r>
      <w:r w:rsidR="009059D5">
        <w:t xml:space="preserve">biorców 65,1% to osoby długotrwale korzystające z pomocy społecznej. </w:t>
      </w:r>
      <w:r w:rsidR="00327F2F" w:rsidRPr="00327F2F">
        <w:rPr>
          <w:rFonts w:cstheme="minorHAnsi"/>
        </w:rPr>
        <w:t>Skala korzystania przez mieszkańców z pomocy społecznej w poszczególnych gminach powiatu lidzbarskiego wykazuje dość niewielkie zróżnicowanie. W 2017 roku największy odsetek mieszkańców żył w rodzinach korzystających ze świadczeń w gminie Lubomino (13,79%), a w dalszej kolejności w gminie O</w:t>
      </w:r>
      <w:r w:rsidR="00327F2F" w:rsidRPr="00327F2F">
        <w:rPr>
          <w:rFonts w:cstheme="minorHAnsi"/>
        </w:rPr>
        <w:t>r</w:t>
      </w:r>
      <w:r w:rsidR="00327F2F" w:rsidRPr="00327F2F">
        <w:rPr>
          <w:rFonts w:cstheme="minorHAnsi"/>
        </w:rPr>
        <w:t>neta (12,41%). Na podobnym poziomie ukształtował się w gminie Kiwity i gminie wiejskiej Lid</w:t>
      </w:r>
      <w:r w:rsidR="00327F2F" w:rsidRPr="00327F2F">
        <w:rPr>
          <w:rFonts w:cstheme="minorHAnsi"/>
        </w:rPr>
        <w:t>z</w:t>
      </w:r>
      <w:r w:rsidR="00327F2F" w:rsidRPr="00327F2F">
        <w:rPr>
          <w:rFonts w:cstheme="minorHAnsi"/>
        </w:rPr>
        <w:t xml:space="preserve">bark Warmiński (odpowiednio </w:t>
      </w:r>
      <w:r w:rsidR="00FD1382">
        <w:rPr>
          <w:rFonts w:cstheme="minorHAnsi"/>
        </w:rPr>
        <w:t>1</w:t>
      </w:r>
      <w:r w:rsidR="00327F2F" w:rsidRPr="00327F2F">
        <w:rPr>
          <w:rFonts w:cstheme="minorHAnsi"/>
        </w:rPr>
        <w:t>1</w:t>
      </w:r>
      <w:r w:rsidR="00231F80">
        <w:rPr>
          <w:rFonts w:cstheme="minorHAnsi"/>
        </w:rPr>
        <w:t>,39% i 11,52%</w:t>
      </w:r>
      <w:r w:rsidR="00327F2F" w:rsidRPr="00327F2F">
        <w:rPr>
          <w:rFonts w:cstheme="minorHAnsi"/>
        </w:rPr>
        <w:t>), na najniższym natomiast w Lidzbarku Warmi</w:t>
      </w:r>
      <w:r w:rsidR="00327F2F" w:rsidRPr="00327F2F">
        <w:rPr>
          <w:rFonts w:cstheme="minorHAnsi"/>
        </w:rPr>
        <w:t>ń</w:t>
      </w:r>
      <w:r w:rsidR="00327F2F" w:rsidRPr="00327F2F">
        <w:rPr>
          <w:rFonts w:cstheme="minorHAnsi"/>
        </w:rPr>
        <w:t>skim (9,07%).</w:t>
      </w:r>
    </w:p>
    <w:p w:rsidR="00B63E02" w:rsidRPr="001942E7" w:rsidRDefault="00DA2F21" w:rsidP="00DA2F21">
      <w:pPr>
        <w:pStyle w:val="Legenda"/>
        <w:rPr>
          <w:highlight w:val="yellow"/>
        </w:rPr>
      </w:pPr>
      <w:r>
        <w:t xml:space="preserve">Tabela </w:t>
      </w:r>
      <w:r w:rsidR="00C41D93">
        <w:rPr>
          <w:noProof/>
        </w:rPr>
        <w:fldChar w:fldCharType="begin"/>
      </w:r>
      <w:r w:rsidR="00E517DE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1</w:t>
      </w:r>
      <w:r w:rsidR="00C41D93">
        <w:rPr>
          <w:noProof/>
        </w:rPr>
        <w:fldChar w:fldCharType="end"/>
      </w:r>
      <w:r>
        <w:t xml:space="preserve">. </w:t>
      </w:r>
      <w:r w:rsidR="00D71289">
        <w:t xml:space="preserve">Główne powody korzystania z pomocy społecznej przez mieszkańców powiatu lidzbarskiego </w:t>
      </w:r>
      <w:r w:rsidR="00D71289">
        <w:br/>
        <w:t>w 2017 roku</w:t>
      </w:r>
    </w:p>
    <w:tbl>
      <w:tblPr>
        <w:tblStyle w:val="GridTableLight"/>
        <w:tblW w:w="8452" w:type="dxa"/>
        <w:jc w:val="center"/>
        <w:tblLook w:val="04A0"/>
      </w:tblPr>
      <w:tblGrid>
        <w:gridCol w:w="4828"/>
        <w:gridCol w:w="1311"/>
        <w:gridCol w:w="2313"/>
      </w:tblGrid>
      <w:tr w:rsidR="009059D5" w:rsidRPr="009059D5" w:rsidTr="00D71289">
        <w:trPr>
          <w:trHeight w:val="219"/>
          <w:jc w:val="center"/>
        </w:trPr>
        <w:tc>
          <w:tcPr>
            <w:tcW w:w="4828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1311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Liczba rodzin</w:t>
            </w:r>
          </w:p>
        </w:tc>
        <w:tc>
          <w:tcPr>
            <w:tcW w:w="2313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Liczba osób w rodzinach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Ubóstwo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1023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2218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Bezrobocie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1194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3119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Niepełnosprawność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750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1356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Długotrwała lub ciężka choroba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819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1379</w:t>
            </w:r>
          </w:p>
        </w:tc>
      </w:tr>
      <w:tr w:rsidR="009059D5" w:rsidRPr="009059D5" w:rsidTr="00D71289">
        <w:trPr>
          <w:trHeight w:val="423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Bezradność w sprawach opiekuńczo-wychowawczych i prowadzenia gospodarstwa domowego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271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981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Alkoholizm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233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368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Potrzeba ochrony macierzyństwa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198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932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w tym wielodzietność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118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642</w:t>
            </w:r>
          </w:p>
        </w:tc>
      </w:tr>
      <w:tr w:rsidR="009059D5" w:rsidRPr="009059D5" w:rsidTr="00D71289">
        <w:trPr>
          <w:trHeight w:val="279"/>
          <w:jc w:val="center"/>
        </w:trPr>
        <w:tc>
          <w:tcPr>
            <w:tcW w:w="4828" w:type="dxa"/>
            <w:vAlign w:val="center"/>
            <w:hideMark/>
          </w:tcPr>
          <w:p w:rsidR="009059D5" w:rsidRPr="009059D5" w:rsidRDefault="009059D5" w:rsidP="009059D5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lastRenderedPageBreak/>
              <w:t>Przemoc w rodzinie</w:t>
            </w:r>
          </w:p>
        </w:tc>
        <w:tc>
          <w:tcPr>
            <w:tcW w:w="1311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115</w:t>
            </w:r>
          </w:p>
        </w:tc>
        <w:tc>
          <w:tcPr>
            <w:tcW w:w="2313" w:type="dxa"/>
            <w:noWrap/>
            <w:vAlign w:val="center"/>
            <w:hideMark/>
          </w:tcPr>
          <w:p w:rsidR="009059D5" w:rsidRPr="009059D5" w:rsidRDefault="009059D5" w:rsidP="009059D5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9059D5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360</w:t>
            </w:r>
          </w:p>
        </w:tc>
      </w:tr>
    </w:tbl>
    <w:p w:rsidR="00B63E02" w:rsidRDefault="00D71289" w:rsidP="00D71289">
      <w:pPr>
        <w:pStyle w:val="Tekstprzypisudolnego"/>
      </w:pPr>
      <w:r w:rsidRPr="00D71289">
        <w:t>Źródło: opracowanie własne na podstawie Oceny Z</w:t>
      </w:r>
      <w:r w:rsidR="00E517DE">
        <w:t>asobów Pomocy Społecznej.</w:t>
      </w:r>
    </w:p>
    <w:p w:rsidR="00D71289" w:rsidRDefault="00231F80" w:rsidP="00E517DE">
      <w:r>
        <w:t>Wśród głównych powodów korzystania z pomocy społecznej przez mieszkańców powiatu lid</w:t>
      </w:r>
      <w:r>
        <w:t>z</w:t>
      </w:r>
      <w:r>
        <w:t>barskiego należy wskazać ubóstwo, bezrobocie, niepełnosprawność, długotrwałą lub ciężką chorobę oraz bezradność w sprawach opiekuńczo-wychowawczych i prowadzenia gospoda</w:t>
      </w:r>
      <w:r>
        <w:t>r</w:t>
      </w:r>
      <w:r>
        <w:t xml:space="preserve">stwa domowego. Ostatni ze wskazanych powodów w 2017 roku dotyczył 271 rodzin w powiecie i 981 żyjących w nich osób. </w:t>
      </w:r>
      <w:r w:rsidR="00E517DE">
        <w:t xml:space="preserve">W porównaniu do 2015 roku liczba rodzin zmniejszyła się o 99, tj. </w:t>
      </w:r>
      <w:r w:rsidR="00202472">
        <w:br/>
      </w:r>
      <w:r w:rsidR="00E517DE">
        <w:t>o 26,8%, natomiast w odniesieniu do 2016 roku miał miejsce spadek o 128 rodzin, czyli o 32,1%. Liczba osób w rodzinach korzystających z pomocy z tytułu bezradności w sprawach opiekuńczo-wychowawczych zmniejszyła się odpowiednio o 415 (o 29,7%) i o 477 (o 32,7%).</w:t>
      </w:r>
    </w:p>
    <w:p w:rsidR="00D71289" w:rsidRDefault="00E517DE" w:rsidP="00E517DE">
      <w:pPr>
        <w:pStyle w:val="Legenda"/>
      </w:pPr>
      <w:r>
        <w:t xml:space="preserve">Tabela </w:t>
      </w:r>
      <w:r w:rsidR="00C41D93">
        <w:rPr>
          <w:noProof/>
        </w:rPr>
        <w:fldChar w:fldCharType="begin"/>
      </w:r>
      <w:r w:rsidR="005E71B0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2</w:t>
      </w:r>
      <w:r w:rsidR="00C41D93">
        <w:rPr>
          <w:noProof/>
        </w:rPr>
        <w:fldChar w:fldCharType="end"/>
      </w:r>
      <w:r>
        <w:t>. Rodziny</w:t>
      </w:r>
      <w:r w:rsidR="00231F80">
        <w:t xml:space="preserve"> korzystając</w:t>
      </w:r>
      <w:r>
        <w:t>e</w:t>
      </w:r>
      <w:r w:rsidR="00231F80">
        <w:t xml:space="preserve"> z pomocy społecznej z powodu bezradności w sprawach opiekuńczo-wychowawczych w gminach powiatu lidzbarskiego w latach 2015-2017</w:t>
      </w:r>
    </w:p>
    <w:tbl>
      <w:tblPr>
        <w:tblStyle w:val="Siatkatabelijasna1"/>
        <w:tblW w:w="8587" w:type="dxa"/>
        <w:jc w:val="center"/>
        <w:tblLook w:val="04A0"/>
      </w:tblPr>
      <w:tblGrid>
        <w:gridCol w:w="3644"/>
        <w:gridCol w:w="822"/>
        <w:gridCol w:w="850"/>
        <w:gridCol w:w="851"/>
        <w:gridCol w:w="719"/>
        <w:gridCol w:w="851"/>
        <w:gridCol w:w="850"/>
      </w:tblGrid>
      <w:tr w:rsidR="00E517DE" w:rsidRPr="00E517DE" w:rsidTr="00E517DE">
        <w:trPr>
          <w:trHeight w:val="300"/>
          <w:jc w:val="center"/>
        </w:trPr>
        <w:tc>
          <w:tcPr>
            <w:tcW w:w="3644" w:type="dxa"/>
            <w:vMerge w:val="restart"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672" w:type="dxa"/>
            <w:gridSpan w:val="2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570" w:type="dxa"/>
            <w:gridSpan w:val="2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Merge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rodzin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</w:tr>
      <w:tr w:rsidR="00E517DE" w:rsidRPr="00E517DE" w:rsidTr="00E517DE">
        <w:trPr>
          <w:trHeight w:val="300"/>
          <w:jc w:val="center"/>
        </w:trPr>
        <w:tc>
          <w:tcPr>
            <w:tcW w:w="3644" w:type="dxa"/>
            <w:vAlign w:val="center"/>
            <w:hideMark/>
          </w:tcPr>
          <w:p w:rsidR="00E517DE" w:rsidRPr="00E517DE" w:rsidRDefault="00E517DE" w:rsidP="00E517DE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22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1 396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719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1 458</w:t>
            </w:r>
          </w:p>
        </w:tc>
        <w:tc>
          <w:tcPr>
            <w:tcW w:w="851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850" w:type="dxa"/>
            <w:noWrap/>
            <w:vAlign w:val="center"/>
            <w:hideMark/>
          </w:tcPr>
          <w:p w:rsidR="00E517DE" w:rsidRPr="00E517DE" w:rsidRDefault="00E517DE" w:rsidP="00E517DE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517D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981</w:t>
            </w:r>
          </w:p>
        </w:tc>
      </w:tr>
    </w:tbl>
    <w:p w:rsidR="00E517DE" w:rsidRDefault="00E517DE" w:rsidP="00E517DE">
      <w:pPr>
        <w:pStyle w:val="Tekstprzypisudolnego"/>
      </w:pPr>
      <w:r w:rsidRPr="00D71289">
        <w:t>Źródło: opracowanie własne na podstawie Oc</w:t>
      </w:r>
      <w:r>
        <w:t>eny Zasobów Pomocy Społecznej.</w:t>
      </w:r>
    </w:p>
    <w:p w:rsidR="00231F80" w:rsidRDefault="00E517DE" w:rsidP="00E517DE">
      <w:r>
        <w:t xml:space="preserve">W analizowanym okresie najwięcej rodzin doświadczających trudności w wypełnianiu funkcji opiekuńczo-wychowawczych i objętych wsparciem zamieszkiwało </w:t>
      </w:r>
      <w:r w:rsidR="00BD7C4A">
        <w:t xml:space="preserve">miasto </w:t>
      </w:r>
      <w:r>
        <w:t xml:space="preserve">Lidzbark Warmiński, </w:t>
      </w:r>
      <w:r w:rsidR="00202472">
        <w:br/>
      </w:r>
      <w:r>
        <w:t>a następnie gminę wiejską Lidzbark Warmiński oraz gminę Orneta.</w:t>
      </w:r>
      <w:r w:rsidR="00BD7C4A">
        <w:t xml:space="preserve"> Najmniej takich rodzin odn</w:t>
      </w:r>
      <w:r w:rsidR="00BD7C4A">
        <w:t>o</w:t>
      </w:r>
      <w:r w:rsidR="00BD7C4A">
        <w:t>towano w gminie Lubomino, gdzie w 2017 roku były to jedynie 3 rodziny, w których funkcjon</w:t>
      </w:r>
      <w:r w:rsidR="00BD7C4A">
        <w:t>o</w:t>
      </w:r>
      <w:r w:rsidR="00BD7C4A">
        <w:t xml:space="preserve">wało 16 osób. </w:t>
      </w:r>
    </w:p>
    <w:p w:rsidR="00BD7C4A" w:rsidRDefault="00BD7C4A" w:rsidP="00E517DE">
      <w:r>
        <w:t>W 2017 roku pomocą społeczną objętych było 2 421 rodz</w:t>
      </w:r>
      <w:r w:rsidR="00C2271B">
        <w:t xml:space="preserve">in, w których żyło 5 545 osób. Wśród nich 738 to rodziny z dziećmi, a liczba funkcjonujących w nich osób wyniosła 2 880. Największy odsetek rodzin z dziećmi stanowiły rodziny z jednym dzieckiem (36,0%; 266 rodzin), a w dalszej kolejności z dwojgiem (34,3%; 253) i trojgiem (19,0%; 140). Mniejszy udział miały rodziny </w:t>
      </w:r>
      <w:r w:rsidR="00202472">
        <w:br/>
      </w:r>
      <w:r w:rsidR="00C2271B">
        <w:t>z czworgiem dzieci (6,8%; 50), pięciorgiem (2,7%; 20), sześciorgiem (0,7%; 5) i siedmiorgiem lub większą liczbą (0,5%; 4).</w:t>
      </w:r>
    </w:p>
    <w:p w:rsidR="00BD7C4A" w:rsidRDefault="00BD7C4A" w:rsidP="00BD7C4A">
      <w:pPr>
        <w:pStyle w:val="Legenda"/>
      </w:pPr>
      <w:r>
        <w:t xml:space="preserve">Wykres </w:t>
      </w:r>
      <w:r w:rsidR="00C41D93">
        <w:rPr>
          <w:noProof/>
        </w:rPr>
        <w:fldChar w:fldCharType="begin"/>
      </w:r>
      <w:r w:rsidR="005E71B0">
        <w:rPr>
          <w:noProof/>
        </w:rPr>
        <w:instrText xml:space="preserve"> SEQ Wykres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1</w:t>
      </w:r>
      <w:r w:rsidR="00C41D93">
        <w:rPr>
          <w:noProof/>
        </w:rPr>
        <w:fldChar w:fldCharType="end"/>
      </w:r>
      <w:r>
        <w:t xml:space="preserve">. Rodziny z dziećmi objęte pomocą społeczną w gminach powiatu lidzbarskiego (2017 rok) </w:t>
      </w:r>
    </w:p>
    <w:p w:rsidR="00BD7C4A" w:rsidRDefault="00BD7C4A" w:rsidP="00E517DE">
      <w:r>
        <w:rPr>
          <w:noProof/>
          <w:lang w:eastAsia="pl-PL"/>
        </w:rPr>
        <w:lastRenderedPageBreak/>
        <w:drawing>
          <wp:inline distT="0" distB="0" distL="0" distR="0">
            <wp:extent cx="5839460" cy="26289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D7C4A" w:rsidRDefault="00BD7C4A" w:rsidP="00BD7C4A">
      <w:pPr>
        <w:pStyle w:val="Tekstprzypisudolnego"/>
      </w:pPr>
      <w:r w:rsidRPr="00D71289">
        <w:t xml:space="preserve">Źródło: opracowanie własne na podstawie </w:t>
      </w:r>
      <w:r>
        <w:t>sprawozdań MPiPS-03.</w:t>
      </w:r>
    </w:p>
    <w:p w:rsidR="00BD7C4A" w:rsidRDefault="00C2271B" w:rsidP="00E517DE">
      <w:r>
        <w:t>Wśród rodzin objętych pomocą społeczną w 2017 roku 282 to rodziny niepełne, w tym z jednym dzieckiem 134 rodziny (47,5% rodzin niepełnych), z dwojgiem dzieci 83 rodziny (29,4%), z tro</w:t>
      </w:r>
      <w:r>
        <w:t>j</w:t>
      </w:r>
      <w:r>
        <w:t>giem dzieci 37 rodzin (13,1%) oraz czworgiem lub większą liczbą dzieci 18 rodzin (6,4%). W r</w:t>
      </w:r>
      <w:r>
        <w:t>o</w:t>
      </w:r>
      <w:r>
        <w:t>dzinach niepełnych objętych pomocą społeczną w analizowanym roku funkcjonowało 840 osób.</w:t>
      </w:r>
    </w:p>
    <w:p w:rsidR="00C2271B" w:rsidRPr="00C2271B" w:rsidRDefault="00C2271B" w:rsidP="00C2271B">
      <w:pPr>
        <w:pStyle w:val="Legenda"/>
        <w:rPr>
          <w:szCs w:val="20"/>
        </w:rPr>
      </w:pPr>
      <w:r w:rsidRPr="00C2271B">
        <w:rPr>
          <w:szCs w:val="20"/>
        </w:rPr>
        <w:t xml:space="preserve">Tabela </w:t>
      </w:r>
      <w:r w:rsidR="00C41D93" w:rsidRPr="00C2271B">
        <w:rPr>
          <w:szCs w:val="20"/>
        </w:rPr>
        <w:fldChar w:fldCharType="begin"/>
      </w:r>
      <w:r w:rsidRPr="00C2271B">
        <w:rPr>
          <w:szCs w:val="20"/>
        </w:rPr>
        <w:instrText xml:space="preserve"> SEQ Tabela \* ARABIC </w:instrText>
      </w:r>
      <w:r w:rsidR="00C41D93" w:rsidRPr="00C2271B">
        <w:rPr>
          <w:szCs w:val="20"/>
        </w:rPr>
        <w:fldChar w:fldCharType="separate"/>
      </w:r>
      <w:r w:rsidR="002D09E0">
        <w:rPr>
          <w:noProof/>
          <w:szCs w:val="20"/>
        </w:rPr>
        <w:t>3</w:t>
      </w:r>
      <w:r w:rsidR="00C41D93" w:rsidRPr="00C2271B">
        <w:rPr>
          <w:szCs w:val="20"/>
        </w:rPr>
        <w:fldChar w:fldCharType="end"/>
      </w:r>
      <w:r w:rsidRPr="00C2271B">
        <w:rPr>
          <w:szCs w:val="20"/>
        </w:rPr>
        <w:t xml:space="preserve">. </w:t>
      </w:r>
      <w:r w:rsidRPr="00C2271B">
        <w:rPr>
          <w:rFonts w:ascii="Calibri" w:eastAsia="Times New Roman" w:hAnsi="Calibri" w:cs="Calibri"/>
          <w:color w:val="000000"/>
          <w:szCs w:val="20"/>
          <w:lang w:eastAsia="pl-PL"/>
        </w:rPr>
        <w:t>Liczba rodzin objętych pracą asystenta rodziny</w:t>
      </w:r>
    </w:p>
    <w:tbl>
      <w:tblPr>
        <w:tblStyle w:val="Siatkatabelijasna1"/>
        <w:tblW w:w="8440" w:type="dxa"/>
        <w:jc w:val="center"/>
        <w:tblLook w:val="04A0"/>
      </w:tblPr>
      <w:tblGrid>
        <w:gridCol w:w="5020"/>
        <w:gridCol w:w="1300"/>
        <w:gridCol w:w="1160"/>
        <w:gridCol w:w="960"/>
      </w:tblGrid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2015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2016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2017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miejska)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30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32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33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Lidzbark Warmiński (gmina wiejska)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22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15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miasto i gmina Orneta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19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20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Lubomino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gmina Kiwity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14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C2271B" w:rsidRPr="00C2271B" w:rsidTr="00C2271B">
        <w:trPr>
          <w:trHeight w:val="300"/>
          <w:jc w:val="center"/>
        </w:trPr>
        <w:tc>
          <w:tcPr>
            <w:tcW w:w="5020" w:type="dxa"/>
            <w:hideMark/>
          </w:tcPr>
          <w:p w:rsidR="00C2271B" w:rsidRPr="00C2271B" w:rsidRDefault="00C2271B" w:rsidP="00C2271B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30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95</w:t>
            </w:r>
          </w:p>
        </w:tc>
        <w:tc>
          <w:tcPr>
            <w:tcW w:w="11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91</w:t>
            </w:r>
          </w:p>
        </w:tc>
        <w:tc>
          <w:tcPr>
            <w:tcW w:w="960" w:type="dxa"/>
            <w:noWrap/>
            <w:hideMark/>
          </w:tcPr>
          <w:p w:rsidR="00C2271B" w:rsidRPr="00C2271B" w:rsidRDefault="00C2271B" w:rsidP="00C2271B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C2271B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82</w:t>
            </w:r>
          </w:p>
        </w:tc>
      </w:tr>
    </w:tbl>
    <w:p w:rsidR="002771D5" w:rsidRDefault="002771D5" w:rsidP="002771D5">
      <w:pPr>
        <w:pStyle w:val="Tekstprzypisudolnego"/>
      </w:pPr>
      <w:r w:rsidRPr="00D71289">
        <w:t>Źródło: opracowanie własne na podstawie Oc</w:t>
      </w:r>
      <w:r>
        <w:t>eny Zasobów Pomocy Społecznej.</w:t>
      </w:r>
    </w:p>
    <w:p w:rsidR="002771D5" w:rsidRDefault="002771D5" w:rsidP="002771D5">
      <w:r>
        <w:t>Rodziny doświadczające trudności w wypełnianiu funkcji opiekuńczo-wychowawczych mogą otrzymać wsparcie ze strony asystenta rodziny. W 2017 roku pracą asystenta objęte były 82 rodziny w powiecie, czyli o 9 rodzin  mniej niż w 2016 roku i o 13 rodzin mniej niż w 2015 roku. W analizowanym okresie z rodzinami w powiecie pracowało od 7 do 11 asystentów rodziny, nie funkcjonowały tu natomiast rodziny wspierające.</w:t>
      </w: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2771D5" w:rsidRDefault="002771D5" w:rsidP="00C2271B">
      <w:pPr>
        <w:pStyle w:val="Tekstprzypisudolnego"/>
        <w:jc w:val="center"/>
      </w:pPr>
    </w:p>
    <w:p w:rsidR="00106D7F" w:rsidRDefault="00106D7F">
      <w:pPr>
        <w:spacing w:after="160" w:line="259" w:lineRule="auto"/>
        <w:jc w:val="left"/>
        <w:rPr>
          <w:sz w:val="20"/>
          <w:szCs w:val="20"/>
        </w:rPr>
      </w:pPr>
      <w:r>
        <w:br w:type="page"/>
      </w:r>
    </w:p>
    <w:p w:rsidR="00BE496A" w:rsidRPr="00761A32" w:rsidRDefault="00402101" w:rsidP="00714D6C">
      <w:pPr>
        <w:pStyle w:val="Nagwek1"/>
      </w:pPr>
      <w:bookmarkStart w:id="3" w:name="_Toc526499616"/>
      <w:r w:rsidRPr="00761A32">
        <w:lastRenderedPageBreak/>
        <w:t xml:space="preserve">3. </w:t>
      </w:r>
      <w:r w:rsidR="00F6491D">
        <w:t xml:space="preserve">Diagnoza </w:t>
      </w:r>
      <w:r w:rsidR="00761A32" w:rsidRPr="00761A32">
        <w:t>p</w:t>
      </w:r>
      <w:r w:rsidR="00BE496A" w:rsidRPr="00761A32">
        <w:t>iecz</w:t>
      </w:r>
      <w:r w:rsidR="00F6491D">
        <w:t>y</w:t>
      </w:r>
      <w:r w:rsidR="00BE496A" w:rsidRPr="00761A32">
        <w:t xml:space="preserve"> zastępcz</w:t>
      </w:r>
      <w:r w:rsidR="00F6491D">
        <w:t>ej</w:t>
      </w:r>
      <w:r w:rsidR="00BE496A" w:rsidRPr="00761A32">
        <w:t xml:space="preserve"> w powiecie lidzbarskim</w:t>
      </w:r>
      <w:bookmarkEnd w:id="3"/>
    </w:p>
    <w:p w:rsidR="00BE496A" w:rsidRDefault="00F6491D" w:rsidP="00F6491D">
      <w:pPr>
        <w:pStyle w:val="Nagwek2"/>
        <w:rPr>
          <w:highlight w:val="yellow"/>
        </w:rPr>
      </w:pPr>
      <w:bookmarkStart w:id="4" w:name="_Toc526499617"/>
      <w:r w:rsidRPr="00F6491D">
        <w:t>3.1. Rodzinna piecza zastępcza</w:t>
      </w:r>
      <w:bookmarkEnd w:id="4"/>
    </w:p>
    <w:p w:rsidR="00F6491D" w:rsidRPr="00A64DFC" w:rsidRDefault="00A64DFC" w:rsidP="00F6491D">
      <w:r w:rsidRPr="00A64DFC">
        <w:t>Liczba rodzin zastępczych funkcjonujących w powiecie lidzbarskim w latach 2015-2017 utrz</w:t>
      </w:r>
      <w:r w:rsidRPr="00A64DFC">
        <w:t>y</w:t>
      </w:r>
      <w:r w:rsidRPr="00A64DFC">
        <w:t>mywała się na zbliżonym poziomie.</w:t>
      </w:r>
      <w:r>
        <w:t xml:space="preserve"> W 2017 roku wyniosła 69, czyli o 5 rodzin mniej niż w 2015 </w:t>
      </w:r>
      <w:r w:rsidR="00202472">
        <w:br/>
      </w:r>
      <w:r>
        <w:t>i 2016 roku. Zmniejszyła się również liczba dzieci przebywającej w rodzinnej pieczy zastępczej – w 2017 roku było ich 112, tj. o 12 mniej niż w 2016 roku i o 14 mniej niż w 2015 roku. Najwię</w:t>
      </w:r>
      <w:r>
        <w:t>k</w:t>
      </w:r>
      <w:r>
        <w:t>szy odsetek to rodziny zastępcze spokrewnione, które w 2017 roku w liczbie 40 stanowiły 58,0% wszystkich rodzin zastępczych, natomiast w drugiej kolejności są rodziny zastępcze niezawod</w:t>
      </w:r>
      <w:r>
        <w:t>o</w:t>
      </w:r>
      <w:r>
        <w:t xml:space="preserve">we – 18 rodzin (26,1%). W latach 2015-2017 w powiecie funkcjonowało niezmiennie 10 rodzin zastępczych zawodowych i 1 rodzina zastępcza pełniąca funkcję pogotowia rodzinnego. </w:t>
      </w:r>
    </w:p>
    <w:p w:rsidR="002C2022" w:rsidRDefault="00A64DFC" w:rsidP="002C2022">
      <w:pPr>
        <w:pStyle w:val="Legenda"/>
        <w:rPr>
          <w:highlight w:val="yellow"/>
        </w:rPr>
      </w:pPr>
      <w:r>
        <w:t>T</w:t>
      </w:r>
      <w:r w:rsidR="002C2022">
        <w:t xml:space="preserve">abela </w:t>
      </w:r>
      <w:r w:rsidR="00C41D93">
        <w:rPr>
          <w:noProof/>
        </w:rPr>
        <w:fldChar w:fldCharType="begin"/>
      </w:r>
      <w:r w:rsidR="007E4970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4</w:t>
      </w:r>
      <w:r w:rsidR="00C41D93">
        <w:rPr>
          <w:noProof/>
        </w:rPr>
        <w:fldChar w:fldCharType="end"/>
      </w:r>
      <w:r w:rsidR="002C2022">
        <w:t>. Rodziny zastępcze w powiecie lidzbarskim w latac</w:t>
      </w:r>
      <w:r>
        <w:t>h 2015-2016 (stan na 31 grudnia)</w:t>
      </w:r>
    </w:p>
    <w:tbl>
      <w:tblPr>
        <w:tblStyle w:val="GridTableLight"/>
        <w:tblW w:w="8988" w:type="dxa"/>
        <w:jc w:val="center"/>
        <w:tblLook w:val="04A0"/>
      </w:tblPr>
      <w:tblGrid>
        <w:gridCol w:w="4029"/>
        <w:gridCol w:w="894"/>
        <w:gridCol w:w="723"/>
        <w:gridCol w:w="894"/>
        <w:gridCol w:w="723"/>
        <w:gridCol w:w="894"/>
        <w:gridCol w:w="831"/>
      </w:tblGrid>
      <w:tr w:rsidR="002C2022" w:rsidRPr="002C2022" w:rsidTr="00902E55">
        <w:trPr>
          <w:trHeight w:val="365"/>
          <w:jc w:val="center"/>
        </w:trPr>
        <w:tc>
          <w:tcPr>
            <w:tcW w:w="4029" w:type="dxa"/>
            <w:vMerge w:val="restart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617" w:type="dxa"/>
            <w:gridSpan w:val="2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617" w:type="dxa"/>
            <w:gridSpan w:val="2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725" w:type="dxa"/>
            <w:gridSpan w:val="2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vMerge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Rodziny zastępcze spokrewnione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Rodziny zastępcze niezawodowe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Rodziny zastępcze zawodowe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Rodziny zastępcze pełniące funkcję pogotowia rodzinnego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Rodziny zastępcze zawodowe specjalistyczne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2C2022" w:rsidRPr="002C2022" w:rsidTr="00902E55">
        <w:trPr>
          <w:trHeight w:val="365"/>
          <w:jc w:val="center"/>
        </w:trPr>
        <w:tc>
          <w:tcPr>
            <w:tcW w:w="4029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72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94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0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112</w:t>
            </w:r>
          </w:p>
        </w:tc>
      </w:tr>
    </w:tbl>
    <w:p w:rsidR="00BE496A" w:rsidRPr="002C2022" w:rsidRDefault="002C2022" w:rsidP="002C2022">
      <w:pPr>
        <w:pStyle w:val="Tekstprzypisudolnego"/>
      </w:pPr>
      <w:r w:rsidRPr="002C2022">
        <w:t xml:space="preserve">Źródło: </w:t>
      </w:r>
      <w:r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Pr="002C2022">
        <w:rPr>
          <w:i/>
        </w:rPr>
        <w:t>w Ornecie za lata 2015-2017</w:t>
      </w:r>
      <w:r w:rsidRPr="002C2022">
        <w:t>.</w:t>
      </w:r>
    </w:p>
    <w:p w:rsidR="00514F16" w:rsidRPr="00A64DFC" w:rsidRDefault="00A64DFC" w:rsidP="002C2022">
      <w:r w:rsidRPr="00A64DFC">
        <w:t>W rodzinach zastępczych spokrewnionych w 2017 roku przebywało 54 dzieci, w niezawod</w:t>
      </w:r>
      <w:r w:rsidRPr="00A64DFC">
        <w:t>o</w:t>
      </w:r>
      <w:r w:rsidRPr="00A64DFC">
        <w:t>wych 21, natomiast w zawodowych 34. W rodzinie zastępczej pełniącej funkcję pogotowia r</w:t>
      </w:r>
      <w:r w:rsidRPr="00A64DFC">
        <w:t>o</w:t>
      </w:r>
      <w:r w:rsidRPr="00A64DFC">
        <w:t>dzinnego było 3 dzieci. Najwięcej rodzin zastępczych zamieszkuje Lidzbark Warmiński – w 2017 roku były to 33 rodziny, w których funkcjonowało 42 dzieci; następnie w gminie Orneta (25 r</w:t>
      </w:r>
      <w:r w:rsidRPr="00A64DFC">
        <w:t>o</w:t>
      </w:r>
      <w:r w:rsidRPr="00A64DFC">
        <w:t>dzin i 61 dzieci) oraz w gminie wiejskiej Lidzbark Warmiński (13 rodzin i 20 dzieci). W gminie Lubomino w tym czasie zamieszkiwało 6 rodzin zastępczych z 10 dzieci, natomiast w gminie Kiwity – 4 rodziny z 5 dzieci.</w:t>
      </w:r>
    </w:p>
    <w:p w:rsidR="002C2022" w:rsidRPr="00514F16" w:rsidRDefault="00514F16" w:rsidP="00514F16">
      <w:pPr>
        <w:pStyle w:val="Legenda"/>
        <w:rPr>
          <w:szCs w:val="20"/>
          <w:highlight w:val="yellow"/>
        </w:rPr>
      </w:pPr>
      <w:r w:rsidRPr="00514F16">
        <w:rPr>
          <w:szCs w:val="20"/>
        </w:rPr>
        <w:t xml:space="preserve">Tabela </w:t>
      </w:r>
      <w:r w:rsidR="00C41D93" w:rsidRPr="00514F16">
        <w:rPr>
          <w:szCs w:val="20"/>
        </w:rPr>
        <w:fldChar w:fldCharType="begin"/>
      </w:r>
      <w:r w:rsidRPr="00514F16">
        <w:rPr>
          <w:szCs w:val="20"/>
        </w:rPr>
        <w:instrText xml:space="preserve"> SEQ Tabela \* ARABIC </w:instrText>
      </w:r>
      <w:r w:rsidR="00C41D93" w:rsidRPr="00514F16">
        <w:rPr>
          <w:szCs w:val="20"/>
        </w:rPr>
        <w:fldChar w:fldCharType="separate"/>
      </w:r>
      <w:r w:rsidR="002D09E0">
        <w:rPr>
          <w:noProof/>
          <w:szCs w:val="20"/>
        </w:rPr>
        <w:t>5</w:t>
      </w:r>
      <w:r w:rsidR="00C41D93" w:rsidRPr="00514F16">
        <w:rPr>
          <w:szCs w:val="20"/>
        </w:rPr>
        <w:fldChar w:fldCharType="end"/>
      </w:r>
      <w:r w:rsidRPr="00514F16">
        <w:rPr>
          <w:szCs w:val="20"/>
        </w:rPr>
        <w:t xml:space="preserve">. </w:t>
      </w:r>
      <w:r w:rsidRPr="00514F16">
        <w:rPr>
          <w:rFonts w:ascii="Calibri" w:eastAsia="Times New Roman" w:hAnsi="Calibri" w:cs="Calibri"/>
          <w:color w:val="000000"/>
          <w:szCs w:val="20"/>
          <w:lang w:eastAsia="pl-PL"/>
        </w:rPr>
        <w:t>Rodziny zastępcze w powiecie lidzbarskim według gmin (w ciągu roku)</w:t>
      </w:r>
    </w:p>
    <w:tbl>
      <w:tblPr>
        <w:tblStyle w:val="GridTableLight"/>
        <w:tblW w:w="9211" w:type="dxa"/>
        <w:jc w:val="center"/>
        <w:tblLook w:val="04A0"/>
      </w:tblPr>
      <w:tblGrid>
        <w:gridCol w:w="3818"/>
        <w:gridCol w:w="886"/>
        <w:gridCol w:w="821"/>
        <w:gridCol w:w="902"/>
        <w:gridCol w:w="839"/>
        <w:gridCol w:w="1106"/>
        <w:gridCol w:w="839"/>
      </w:tblGrid>
      <w:tr w:rsidR="00514F16" w:rsidRPr="00514F16" w:rsidTr="00902E55">
        <w:trPr>
          <w:trHeight w:val="350"/>
          <w:jc w:val="center"/>
        </w:trPr>
        <w:tc>
          <w:tcPr>
            <w:tcW w:w="3818" w:type="dxa"/>
            <w:vMerge w:val="restart"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Wyszczególnienie </w:t>
            </w:r>
          </w:p>
        </w:tc>
        <w:tc>
          <w:tcPr>
            <w:tcW w:w="1707" w:type="dxa"/>
            <w:gridSpan w:val="2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741" w:type="dxa"/>
            <w:gridSpan w:val="2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945" w:type="dxa"/>
            <w:gridSpan w:val="2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Merge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Rodziny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Dzieci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miejska)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Lidzbark Warmiński (gmina wiejska)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 i gmina Orneta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Lubomino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gmina Kiwity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96736" w:rsidRPr="00514F16" w:rsidTr="00902E55">
        <w:trPr>
          <w:trHeight w:val="350"/>
          <w:jc w:val="center"/>
        </w:trPr>
        <w:tc>
          <w:tcPr>
            <w:tcW w:w="3818" w:type="dxa"/>
            <w:vAlign w:val="center"/>
            <w:hideMark/>
          </w:tcPr>
          <w:p w:rsidR="00514F16" w:rsidRPr="00514F16" w:rsidRDefault="00514F16" w:rsidP="00514F16">
            <w:pPr>
              <w:spacing w:after="0"/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8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1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902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106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9" w:type="dxa"/>
            <w:noWrap/>
            <w:vAlign w:val="center"/>
            <w:hideMark/>
          </w:tcPr>
          <w:p w:rsidR="00514F16" w:rsidRPr="00514F16" w:rsidRDefault="00514F16" w:rsidP="00514F1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14F1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138</w:t>
            </w:r>
          </w:p>
        </w:tc>
      </w:tr>
    </w:tbl>
    <w:p w:rsidR="00514F16" w:rsidRPr="002C2022" w:rsidRDefault="00514F16" w:rsidP="00514F16">
      <w:pPr>
        <w:pStyle w:val="Tekstprzypisudolnego"/>
      </w:pPr>
      <w:r w:rsidRPr="002C2022">
        <w:t xml:space="preserve">Źródło: </w:t>
      </w:r>
      <w:r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Pr="002C2022">
        <w:rPr>
          <w:i/>
        </w:rPr>
        <w:t>w Ornecie za lata 2015-2017</w:t>
      </w:r>
      <w:r w:rsidRPr="002C2022">
        <w:t>.</w:t>
      </w:r>
    </w:p>
    <w:p w:rsidR="002C2022" w:rsidRPr="00096736" w:rsidRDefault="001151CA" w:rsidP="002C2022">
      <w:r w:rsidRPr="00096736">
        <w:t xml:space="preserve">W analizowanym okresie najwięcej rodzin zastępczych ustanowionych zostało w 2015 roku </w:t>
      </w:r>
      <w:r w:rsidR="00202472">
        <w:br/>
      </w:r>
      <w:r w:rsidRPr="00096736">
        <w:t xml:space="preserve">– 11, natomiast w kolejnych latach widoczna jest tendencja malejąca. W 2016 roku przybyło </w:t>
      </w:r>
      <w:r w:rsidR="00202472">
        <w:br/>
      </w:r>
      <w:r w:rsidRPr="00096736">
        <w:t xml:space="preserve">9 nowych rodzin, natomiast w 2017 roku – 7. </w:t>
      </w:r>
      <w:r w:rsidR="00096736" w:rsidRPr="00096736">
        <w:t>Wzrosła natomiast liczba dzieci usamodzielni</w:t>
      </w:r>
      <w:r w:rsidR="00096736" w:rsidRPr="00096736">
        <w:t>o</w:t>
      </w:r>
      <w:r w:rsidR="00096736" w:rsidRPr="00096736">
        <w:lastRenderedPageBreak/>
        <w:t>nych, dzieci umieszczonych w rodzinach adopcyjnych oraz liczba dzieci, które powróciły do r</w:t>
      </w:r>
      <w:r w:rsidR="00096736" w:rsidRPr="00096736">
        <w:t>o</w:t>
      </w:r>
      <w:r w:rsidR="00096736" w:rsidRPr="00096736">
        <w:t>dziny naturalnej. Corocznie 2 lub 3 dzieci umieszczano w placówce opiekuńczo-wychowawczej, od 6 do 9 dzieci przenoszono do innych rodzin zastępczych, a w 2017 roku 3 dzieci przeniesiono do Rodzinnego Domu Dziecka w Lidzbarku Warmińskim.</w:t>
      </w:r>
    </w:p>
    <w:p w:rsidR="002C2022" w:rsidRDefault="002C2022" w:rsidP="002C2022">
      <w:pPr>
        <w:pStyle w:val="Legenda"/>
        <w:rPr>
          <w:highlight w:val="yellow"/>
        </w:rPr>
      </w:pPr>
      <w:r>
        <w:t xml:space="preserve">Tabela </w:t>
      </w:r>
      <w:r w:rsidR="00C41D93">
        <w:rPr>
          <w:noProof/>
        </w:rPr>
        <w:fldChar w:fldCharType="begin"/>
      </w:r>
      <w:r w:rsidR="007E4970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6</w:t>
      </w:r>
      <w:r w:rsidR="00C41D93">
        <w:rPr>
          <w:noProof/>
        </w:rPr>
        <w:fldChar w:fldCharType="end"/>
      </w:r>
      <w:r>
        <w:t xml:space="preserve">. Wybrane dane dotyczące </w:t>
      </w:r>
      <w:r w:rsidR="00514F16">
        <w:t>rodzinnej pieczy zastępczej w powiecie lidzbarskim w latach 2015-2017</w:t>
      </w:r>
    </w:p>
    <w:tbl>
      <w:tblPr>
        <w:tblStyle w:val="GridTableLight"/>
        <w:tblW w:w="9216" w:type="dxa"/>
        <w:jc w:val="center"/>
        <w:tblLook w:val="04A0"/>
      </w:tblPr>
      <w:tblGrid>
        <w:gridCol w:w="6401"/>
        <w:gridCol w:w="937"/>
        <w:gridCol w:w="866"/>
        <w:gridCol w:w="1012"/>
      </w:tblGrid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514F16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2015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2016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2017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ustanowionych rodzin zastępczych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umieszczonych w rodzinach adopcyjnych (adopcja krajowa)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usamodzielnionych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powróciły do rodziny naturalnej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umieszczonych w placówce opiekuńczo-wychowawczej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przeniesionych do innych rodzin zastępczych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</w:tr>
      <w:tr w:rsidR="002C2022" w:rsidRPr="002C2022" w:rsidTr="00902E55">
        <w:trPr>
          <w:trHeight w:val="329"/>
          <w:jc w:val="center"/>
        </w:trPr>
        <w:tc>
          <w:tcPr>
            <w:tcW w:w="6401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przeniesionych do Rodzinnego Domu Dziecka w Lidzbarku Warmińskim</w:t>
            </w:r>
          </w:p>
        </w:tc>
        <w:tc>
          <w:tcPr>
            <w:tcW w:w="937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866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1012" w:type="dxa"/>
            <w:noWrap/>
            <w:vAlign w:val="center"/>
            <w:hideMark/>
          </w:tcPr>
          <w:p w:rsidR="002C2022" w:rsidRPr="002C2022" w:rsidRDefault="002C2022" w:rsidP="002C202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2C2022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</w:tr>
    </w:tbl>
    <w:p w:rsidR="00514F16" w:rsidRPr="002C2022" w:rsidRDefault="00514F16" w:rsidP="00514F16">
      <w:pPr>
        <w:pStyle w:val="Tekstprzypisudolnego"/>
      </w:pPr>
      <w:r w:rsidRPr="002C2022">
        <w:t xml:space="preserve">Źródło: </w:t>
      </w:r>
      <w:r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Pr="002C2022">
        <w:rPr>
          <w:i/>
        </w:rPr>
        <w:t>w Ornecie za lata 2015-2017</w:t>
      </w:r>
      <w:r w:rsidRPr="002C2022">
        <w:t>.</w:t>
      </w:r>
    </w:p>
    <w:p w:rsidR="002C2022" w:rsidRDefault="004B7A18" w:rsidP="002C2022">
      <w:r w:rsidRPr="004B7A18">
        <w:t>Warto nadmienić, że część dzieci przebywających w rodzinnej pieczy zastępczej w powiecie lidzbarskim pochodzi z innych powiatów, jak również dzieci z powiatu lidzbarskiego znajdują się w rodzinach zastępczych na terenie innych powiatów. W 2017 roku na mocy 9 porozumień p</w:t>
      </w:r>
      <w:r w:rsidRPr="004B7A18">
        <w:t>o</w:t>
      </w:r>
      <w:r w:rsidRPr="004B7A18">
        <w:t>między Samorządami Powiatów 9 dzieci z powiatu lidzbarskiego było umieszczonych w 7 rodz</w:t>
      </w:r>
      <w:r w:rsidRPr="004B7A18">
        <w:t>i</w:t>
      </w:r>
      <w:r w:rsidRPr="004B7A18">
        <w:t>nach zastępczych spoza powiatu, natomiast w 9 rodzinach zastępczych zamieszkujących na t</w:t>
      </w:r>
      <w:r w:rsidRPr="004B7A18">
        <w:t>e</w:t>
      </w:r>
      <w:r w:rsidRPr="004B7A18">
        <w:t>renie powiatu lidzbarskiego przebywa</w:t>
      </w:r>
      <w:r>
        <w:t>ło</w:t>
      </w:r>
      <w:r w:rsidRPr="004B7A18">
        <w:t xml:space="preserve"> 13 dzieci z innych powiatów.</w:t>
      </w:r>
    </w:p>
    <w:p w:rsidR="003C073C" w:rsidRDefault="003C073C" w:rsidP="002C2022">
      <w:r>
        <w:t>W latach 2015-2017 procesem usamodzielniania obejmowanych było od 25 do 30 wychowa</w:t>
      </w:r>
      <w:r>
        <w:t>n</w:t>
      </w:r>
      <w:r>
        <w:t>ków rodzinnej pieczy zastępczej</w:t>
      </w:r>
      <w:r w:rsidR="004007D7">
        <w:t xml:space="preserve">, którym udzielano pomocy pieniężnej na kontynuowanie nauki i na usamodzielnienie oraz pomocy na zagospodarowanie w formie rzeczowej. </w:t>
      </w:r>
    </w:p>
    <w:p w:rsidR="004B7A18" w:rsidRDefault="004B7A18" w:rsidP="004B7A18">
      <w:pPr>
        <w:pStyle w:val="Nagwek2"/>
      </w:pPr>
      <w:bookmarkStart w:id="5" w:name="_Toc526499618"/>
      <w:r>
        <w:t>3.2. Instytucjonalna piecza zastępcza</w:t>
      </w:r>
      <w:bookmarkEnd w:id="5"/>
    </w:p>
    <w:p w:rsidR="00514F16" w:rsidRPr="007E4970" w:rsidRDefault="004007D7" w:rsidP="00514F16">
      <w:r>
        <w:t xml:space="preserve">Na terenie powiatu lidzbarskiego funkcjonuje </w:t>
      </w:r>
      <w:r w:rsidRPr="004007D7">
        <w:t xml:space="preserve">Placówka Opiekuńczo-Wychowawcza „Mój Dom” w Ornecie, </w:t>
      </w:r>
      <w:r>
        <w:t>posiadaj</w:t>
      </w:r>
      <w:r w:rsidR="007E4970">
        <w:t xml:space="preserve">ąca 28 miejsc socjalizacyjnych </w:t>
      </w:r>
      <w:r>
        <w:t xml:space="preserve">oraz Rodzinny Dom Dziecka w Lidzbarku Warmińskim, dysponujący 6 miejscami. </w:t>
      </w:r>
      <w:r w:rsidR="007E4970">
        <w:t xml:space="preserve"> Według stanu na 31 grudnia 2017 roku w pierwszej </w:t>
      </w:r>
      <w:r w:rsidR="00202472">
        <w:br/>
      </w:r>
      <w:r w:rsidR="007E4970">
        <w:t xml:space="preserve">z wymienionych placówek przebywało 21 dzieci, tj. o 5 dzieci mniej niż w grudniu 2016 roku </w:t>
      </w:r>
      <w:r w:rsidR="00FD1382">
        <w:br/>
        <w:t xml:space="preserve">i </w:t>
      </w:r>
      <w:r w:rsidR="007E4970">
        <w:t xml:space="preserve">o 8 mniej niż w grudniu 2015 roku. W Rodzinnym Domu Dziecka było na koniec 2017 roku 6 dzieci, podobnie jak w 2015 roku. Jedynie w grudniu 2016 roku w placówce przebywało 5 dzieci. </w:t>
      </w:r>
    </w:p>
    <w:p w:rsidR="00514F16" w:rsidRPr="001F51F7" w:rsidRDefault="001F51F7" w:rsidP="001F51F7">
      <w:pPr>
        <w:pStyle w:val="Legenda"/>
      </w:pPr>
      <w:r w:rsidRPr="001F51F7">
        <w:t xml:space="preserve">Tabela </w:t>
      </w:r>
      <w:r w:rsidR="00C41D93">
        <w:rPr>
          <w:noProof/>
        </w:rPr>
        <w:fldChar w:fldCharType="begin"/>
      </w:r>
      <w:r w:rsidR="007E4970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7</w:t>
      </w:r>
      <w:r w:rsidR="00C41D93">
        <w:rPr>
          <w:noProof/>
        </w:rPr>
        <w:fldChar w:fldCharType="end"/>
      </w:r>
      <w:r w:rsidRPr="001F51F7">
        <w:t>. Dzieci przebywające w placó</w:t>
      </w:r>
      <w:r w:rsidR="007E4970">
        <w:t xml:space="preserve">wkach opiekuńczo-wychowawczych </w:t>
      </w:r>
      <w:r w:rsidRPr="001F51F7">
        <w:t>(stan na 31 grudnia)</w:t>
      </w:r>
    </w:p>
    <w:tbl>
      <w:tblPr>
        <w:tblStyle w:val="GridTableLight"/>
        <w:tblW w:w="8801" w:type="dxa"/>
        <w:jc w:val="center"/>
        <w:tblLook w:val="0000"/>
      </w:tblPr>
      <w:tblGrid>
        <w:gridCol w:w="5509"/>
        <w:gridCol w:w="1159"/>
        <w:gridCol w:w="1068"/>
        <w:gridCol w:w="1065"/>
      </w:tblGrid>
      <w:tr w:rsidR="001F51F7" w:rsidRPr="001F51F7" w:rsidTr="00902E55">
        <w:trPr>
          <w:trHeight w:val="227"/>
          <w:jc w:val="center"/>
        </w:trPr>
        <w:tc>
          <w:tcPr>
            <w:tcW w:w="5509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159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1F51F7">
              <w:rPr>
                <w:b/>
                <w:bCs/>
                <w:sz w:val="20"/>
              </w:rPr>
              <w:t>2015</w:t>
            </w:r>
          </w:p>
        </w:tc>
        <w:tc>
          <w:tcPr>
            <w:tcW w:w="1068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bCs/>
                <w:sz w:val="20"/>
              </w:rPr>
            </w:pPr>
            <w:r w:rsidRPr="001F51F7">
              <w:rPr>
                <w:b/>
                <w:bCs/>
                <w:sz w:val="20"/>
              </w:rPr>
              <w:t>2016</w:t>
            </w:r>
          </w:p>
        </w:tc>
        <w:tc>
          <w:tcPr>
            <w:tcW w:w="1065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sz w:val="20"/>
              </w:rPr>
            </w:pPr>
            <w:r w:rsidRPr="001F51F7">
              <w:rPr>
                <w:b/>
                <w:bCs/>
                <w:sz w:val="20"/>
              </w:rPr>
              <w:t>2017</w:t>
            </w:r>
          </w:p>
        </w:tc>
      </w:tr>
      <w:tr w:rsidR="001F51F7" w:rsidRPr="001F51F7" w:rsidTr="00902E55">
        <w:trPr>
          <w:trHeight w:val="361"/>
          <w:jc w:val="center"/>
        </w:trPr>
        <w:tc>
          <w:tcPr>
            <w:tcW w:w="5509" w:type="dxa"/>
            <w:vAlign w:val="center"/>
          </w:tcPr>
          <w:p w:rsidR="001F51F7" w:rsidRPr="001F51F7" w:rsidRDefault="001F51F7" w:rsidP="001F51F7">
            <w:pPr>
              <w:rPr>
                <w:sz w:val="20"/>
              </w:rPr>
            </w:pPr>
            <w:r>
              <w:rPr>
                <w:sz w:val="20"/>
              </w:rPr>
              <w:t>Placówka Opiekuńczo-</w:t>
            </w:r>
            <w:r w:rsidRPr="001F51F7">
              <w:rPr>
                <w:sz w:val="20"/>
              </w:rPr>
              <w:t xml:space="preserve">Wychowawcza </w:t>
            </w:r>
            <w:r>
              <w:rPr>
                <w:sz w:val="20"/>
              </w:rPr>
              <w:t>„Mój Dom” w Ornecie</w:t>
            </w:r>
          </w:p>
        </w:tc>
        <w:tc>
          <w:tcPr>
            <w:tcW w:w="1159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29</w:t>
            </w:r>
          </w:p>
        </w:tc>
        <w:tc>
          <w:tcPr>
            <w:tcW w:w="1068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26</w:t>
            </w:r>
          </w:p>
        </w:tc>
        <w:tc>
          <w:tcPr>
            <w:tcW w:w="1065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21</w:t>
            </w:r>
          </w:p>
        </w:tc>
      </w:tr>
      <w:tr w:rsidR="001F51F7" w:rsidRPr="001F51F7" w:rsidTr="00902E55">
        <w:trPr>
          <w:trHeight w:val="303"/>
          <w:jc w:val="center"/>
        </w:trPr>
        <w:tc>
          <w:tcPr>
            <w:tcW w:w="5509" w:type="dxa"/>
            <w:vAlign w:val="center"/>
          </w:tcPr>
          <w:p w:rsidR="001F51F7" w:rsidRPr="001F51F7" w:rsidRDefault="001F51F7" w:rsidP="00514F16">
            <w:pPr>
              <w:rPr>
                <w:sz w:val="20"/>
              </w:rPr>
            </w:pPr>
            <w:r w:rsidRPr="001F51F7">
              <w:rPr>
                <w:sz w:val="20"/>
              </w:rPr>
              <w:t>Rodzinny Dom Dziecka w Lidzbarku Warmińskim</w:t>
            </w:r>
          </w:p>
        </w:tc>
        <w:tc>
          <w:tcPr>
            <w:tcW w:w="1159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68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65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F51F7" w:rsidRPr="001F51F7" w:rsidTr="00902E55">
        <w:trPr>
          <w:trHeight w:val="303"/>
          <w:jc w:val="center"/>
        </w:trPr>
        <w:tc>
          <w:tcPr>
            <w:tcW w:w="5509" w:type="dxa"/>
            <w:vAlign w:val="center"/>
          </w:tcPr>
          <w:p w:rsidR="001F51F7" w:rsidRPr="001F51F7" w:rsidRDefault="001F51F7" w:rsidP="00514F16">
            <w:pPr>
              <w:rPr>
                <w:sz w:val="20"/>
              </w:rPr>
            </w:pPr>
            <w:r w:rsidRPr="001F51F7">
              <w:rPr>
                <w:sz w:val="20"/>
              </w:rPr>
              <w:t xml:space="preserve">Zespół Placówek </w:t>
            </w:r>
            <w:r>
              <w:rPr>
                <w:sz w:val="20"/>
              </w:rPr>
              <w:t>Opiekuńczo-</w:t>
            </w:r>
            <w:r w:rsidRPr="001F51F7">
              <w:rPr>
                <w:sz w:val="20"/>
              </w:rPr>
              <w:t>Wychowawczych w Szczytnie</w:t>
            </w:r>
          </w:p>
        </w:tc>
        <w:tc>
          <w:tcPr>
            <w:tcW w:w="1159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</w:t>
            </w:r>
          </w:p>
        </w:tc>
        <w:tc>
          <w:tcPr>
            <w:tcW w:w="1068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</w:t>
            </w:r>
          </w:p>
        </w:tc>
        <w:tc>
          <w:tcPr>
            <w:tcW w:w="1065" w:type="dxa"/>
            <w:vAlign w:val="center"/>
          </w:tcPr>
          <w:p w:rsidR="001F51F7" w:rsidRPr="001F51F7" w:rsidRDefault="001F51F7" w:rsidP="001F51F7">
            <w:pPr>
              <w:jc w:val="center"/>
              <w:rPr>
                <w:sz w:val="20"/>
              </w:rPr>
            </w:pPr>
            <w:r w:rsidRPr="001F51F7">
              <w:rPr>
                <w:sz w:val="20"/>
              </w:rPr>
              <w:t>2</w:t>
            </w:r>
          </w:p>
        </w:tc>
      </w:tr>
      <w:tr w:rsidR="001F51F7" w:rsidRPr="001F51F7" w:rsidTr="00902E55">
        <w:trPr>
          <w:trHeight w:val="303"/>
          <w:jc w:val="center"/>
        </w:trPr>
        <w:tc>
          <w:tcPr>
            <w:tcW w:w="5509" w:type="dxa"/>
            <w:vAlign w:val="center"/>
          </w:tcPr>
          <w:p w:rsidR="001F51F7" w:rsidRPr="001F51F7" w:rsidRDefault="001F51F7" w:rsidP="00514F16">
            <w:pPr>
              <w:rPr>
                <w:b/>
                <w:sz w:val="20"/>
              </w:rPr>
            </w:pPr>
            <w:r w:rsidRPr="001F51F7">
              <w:rPr>
                <w:b/>
                <w:sz w:val="20"/>
              </w:rPr>
              <w:t>Razem</w:t>
            </w:r>
          </w:p>
        </w:tc>
        <w:tc>
          <w:tcPr>
            <w:tcW w:w="1159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sz w:val="20"/>
              </w:rPr>
            </w:pPr>
            <w:r w:rsidRPr="001F51F7">
              <w:rPr>
                <w:b/>
                <w:sz w:val="20"/>
              </w:rPr>
              <w:t>37</w:t>
            </w:r>
          </w:p>
        </w:tc>
        <w:tc>
          <w:tcPr>
            <w:tcW w:w="1068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sz w:val="20"/>
              </w:rPr>
            </w:pPr>
            <w:r w:rsidRPr="001F51F7">
              <w:rPr>
                <w:b/>
                <w:sz w:val="20"/>
              </w:rPr>
              <w:t>33</w:t>
            </w:r>
          </w:p>
        </w:tc>
        <w:tc>
          <w:tcPr>
            <w:tcW w:w="1065" w:type="dxa"/>
            <w:vAlign w:val="center"/>
          </w:tcPr>
          <w:p w:rsidR="001F51F7" w:rsidRPr="001F51F7" w:rsidRDefault="001F51F7" w:rsidP="001F51F7">
            <w:pPr>
              <w:jc w:val="center"/>
              <w:rPr>
                <w:b/>
                <w:sz w:val="20"/>
              </w:rPr>
            </w:pPr>
            <w:r w:rsidRPr="001F51F7">
              <w:rPr>
                <w:b/>
                <w:sz w:val="20"/>
              </w:rPr>
              <w:t>29</w:t>
            </w:r>
          </w:p>
        </w:tc>
      </w:tr>
    </w:tbl>
    <w:p w:rsidR="001F51F7" w:rsidRPr="002C2022" w:rsidRDefault="001F51F7" w:rsidP="001F51F7">
      <w:pPr>
        <w:pStyle w:val="Tekstprzypisudolnego"/>
      </w:pPr>
      <w:r w:rsidRPr="002C2022">
        <w:t xml:space="preserve">Źródło: </w:t>
      </w:r>
      <w:r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Pr="002C2022">
        <w:rPr>
          <w:i/>
        </w:rPr>
        <w:t>w Ornecie za lata 2015-2017</w:t>
      </w:r>
      <w:r w:rsidRPr="002C2022">
        <w:t>.</w:t>
      </w:r>
    </w:p>
    <w:p w:rsidR="007E4970" w:rsidRDefault="007E4970" w:rsidP="00514F16">
      <w:r w:rsidRPr="007E4970">
        <w:t>Analizując dane według stanu na 31 grudnia 2017 roku</w:t>
      </w:r>
      <w:r>
        <w:t xml:space="preserve"> warto wskazać, że</w:t>
      </w:r>
      <w:r w:rsidR="00FD1382">
        <w:t xml:space="preserve"> w</w:t>
      </w:r>
      <w:r>
        <w:t xml:space="preserve"> dwóch placówkach </w:t>
      </w:r>
      <w:r w:rsidR="00202472">
        <w:br/>
      </w:r>
      <w:r>
        <w:t xml:space="preserve">w powiecie lidzbarskim przebywało 3 pełnoletnich wychowanków, którzy kontynuowali naukę </w:t>
      </w:r>
      <w:r w:rsidR="00202472">
        <w:br/>
      </w:r>
      <w:r>
        <w:t xml:space="preserve">i pozostali na prawach wychowanków za zgodą dyrekcji tych placówek. Wśród wychowanków, </w:t>
      </w:r>
      <w:r w:rsidR="00202472">
        <w:br/>
      </w:r>
      <w:r>
        <w:t xml:space="preserve">2 pochodziło z innych powiatów, natomiast 2 dzieci z powiatu przebywało w placówce </w:t>
      </w:r>
      <w:r w:rsidR="00202472">
        <w:br/>
      </w:r>
      <w:r>
        <w:t xml:space="preserve">w Szczytnie. </w:t>
      </w:r>
    </w:p>
    <w:p w:rsidR="001F51F7" w:rsidRDefault="001F51F7" w:rsidP="001F51F7">
      <w:pPr>
        <w:pStyle w:val="Legenda"/>
        <w:rPr>
          <w:highlight w:val="yellow"/>
        </w:rPr>
      </w:pPr>
      <w:r>
        <w:lastRenderedPageBreak/>
        <w:t xml:space="preserve">Tabela </w:t>
      </w:r>
      <w:r w:rsidR="00C41D93">
        <w:rPr>
          <w:noProof/>
        </w:rPr>
        <w:fldChar w:fldCharType="begin"/>
      </w:r>
      <w:r w:rsidR="007E4970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8</w:t>
      </w:r>
      <w:r w:rsidR="00C41D93">
        <w:rPr>
          <w:noProof/>
        </w:rPr>
        <w:fldChar w:fldCharType="end"/>
      </w:r>
      <w:r>
        <w:t>. Wybrane dotyczące instytucjonalnej pieczy zastępczej w latach 2015-2017</w:t>
      </w:r>
    </w:p>
    <w:tbl>
      <w:tblPr>
        <w:tblStyle w:val="Siatkatabelijasna1"/>
        <w:tblW w:w="9103" w:type="dxa"/>
        <w:jc w:val="center"/>
        <w:tblLook w:val="04A0"/>
      </w:tblPr>
      <w:tblGrid>
        <w:gridCol w:w="6245"/>
        <w:gridCol w:w="946"/>
        <w:gridCol w:w="946"/>
        <w:gridCol w:w="966"/>
      </w:tblGrid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2015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2016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2017</w:t>
            </w:r>
          </w:p>
        </w:tc>
      </w:tr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ukończyły 18 lat i rozpoczęły proces usamodzielniania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11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</w:tr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 umieszczonych w rodzinach adopcyjnych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powróciły do środowiska rodzinnego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</w:tr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Liczba dzieci, które powróciły do rodziny zastępczej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0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</w:tr>
      <w:tr w:rsidR="001F51F7" w:rsidRPr="001F51F7" w:rsidTr="00902E55">
        <w:trPr>
          <w:trHeight w:val="355"/>
          <w:jc w:val="center"/>
        </w:trPr>
        <w:tc>
          <w:tcPr>
            <w:tcW w:w="6245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 Razem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94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16</w:t>
            </w:r>
          </w:p>
        </w:tc>
        <w:tc>
          <w:tcPr>
            <w:tcW w:w="966" w:type="dxa"/>
            <w:noWrap/>
            <w:vAlign w:val="center"/>
            <w:hideMark/>
          </w:tcPr>
          <w:p w:rsidR="001F51F7" w:rsidRPr="001F51F7" w:rsidRDefault="001F51F7" w:rsidP="001F51F7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1F51F7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9</w:t>
            </w:r>
          </w:p>
        </w:tc>
      </w:tr>
    </w:tbl>
    <w:p w:rsidR="001F51F7" w:rsidRPr="002C2022" w:rsidRDefault="001F51F7" w:rsidP="001F51F7">
      <w:pPr>
        <w:pStyle w:val="Tekstprzypisudolnego"/>
      </w:pPr>
      <w:r w:rsidRPr="002C2022">
        <w:t xml:space="preserve">Źródło: </w:t>
      </w:r>
      <w:r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Pr="002C2022">
        <w:rPr>
          <w:i/>
        </w:rPr>
        <w:t>w Ornecie za lata 2015-2017</w:t>
      </w:r>
      <w:r w:rsidRPr="002C2022">
        <w:t>.</w:t>
      </w:r>
    </w:p>
    <w:p w:rsidR="002E6C34" w:rsidRDefault="002E6C34" w:rsidP="00514F16">
      <w:r>
        <w:t xml:space="preserve">W 2017 roku w placówkach opiekuńczo-wychowawczych umieszczono 5 dzieci, w 2016 roku </w:t>
      </w:r>
      <w:r w:rsidR="00202472">
        <w:br/>
      </w:r>
      <w:r>
        <w:t>– 12, natomiast w 2015 roku 11, z czego jedno dziecko w placówce w Otwocku. W analizow</w:t>
      </w:r>
      <w:r>
        <w:t>a</w:t>
      </w:r>
      <w:r>
        <w:t xml:space="preserve">nym okresie placówki opuściło odpowiednio 9, 16 i 10 dzieci. W 2017 roku 3 dzieci ukończyło 18 lat i rozpoczęło proces usamodzielnienia i tyle samo powróciło do środowiska rodzinnego; </w:t>
      </w:r>
      <w:r w:rsidR="00202472">
        <w:br/>
      </w:r>
      <w:r>
        <w:t xml:space="preserve">2 dzieci zostało umieszczonych w rodzinach adopcyjnych, natomiast 1 powróciło do rodziny zastępczej. </w:t>
      </w:r>
    </w:p>
    <w:p w:rsidR="00514F16" w:rsidRDefault="00EA496C" w:rsidP="00EA496C">
      <w:pPr>
        <w:pStyle w:val="Legenda"/>
        <w:rPr>
          <w:highlight w:val="yellow"/>
        </w:rPr>
      </w:pPr>
      <w:r>
        <w:t xml:space="preserve">Wykres </w:t>
      </w:r>
      <w:r w:rsidR="00C41D93">
        <w:rPr>
          <w:noProof/>
        </w:rPr>
        <w:fldChar w:fldCharType="begin"/>
      </w:r>
      <w:r w:rsidR="007B3A0F">
        <w:rPr>
          <w:noProof/>
        </w:rPr>
        <w:instrText xml:space="preserve"> SEQ Wykres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2</w:t>
      </w:r>
      <w:r w:rsidR="00C41D93">
        <w:rPr>
          <w:noProof/>
        </w:rPr>
        <w:fldChar w:fldCharType="end"/>
      </w:r>
      <w:r>
        <w:t>. Wychowankowie objęci procesem usamodzielniania w powiecie lidzbarskim w latach 2015-2017</w:t>
      </w:r>
    </w:p>
    <w:p w:rsidR="00514F16" w:rsidRDefault="00EA496C" w:rsidP="00EA496C">
      <w:pPr>
        <w:jc w:val="center"/>
        <w:rPr>
          <w:highlight w:val="yellow"/>
        </w:rPr>
      </w:pPr>
      <w:r>
        <w:rPr>
          <w:noProof/>
          <w:lang w:eastAsia="pl-PL"/>
        </w:rPr>
        <w:drawing>
          <wp:inline distT="0" distB="0" distL="0" distR="0">
            <wp:extent cx="5829300" cy="134302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496C" w:rsidRPr="00EA496C" w:rsidRDefault="00EA496C" w:rsidP="00EA496C">
      <w:pPr>
        <w:pStyle w:val="Tekstprzypisudolnego"/>
        <w:rPr>
          <w:highlight w:val="yellow"/>
        </w:rPr>
      </w:pPr>
      <w:r w:rsidRPr="00EA496C">
        <w:t xml:space="preserve">Źródło: </w:t>
      </w:r>
      <w:r w:rsidR="00A123B1" w:rsidRPr="002C2022">
        <w:rPr>
          <w:i/>
        </w:rPr>
        <w:t xml:space="preserve">Sprawozdanie z działalności Powiatowego Centrum Pomocy Rodzinie w Lidzbarku Warmińskim z siedzibą </w:t>
      </w:r>
      <w:r w:rsidR="00202472">
        <w:rPr>
          <w:i/>
        </w:rPr>
        <w:br/>
      </w:r>
      <w:r w:rsidR="00A123B1" w:rsidRPr="002C2022">
        <w:rPr>
          <w:i/>
        </w:rPr>
        <w:t>w Ornecie za lata 2015-2017</w:t>
      </w:r>
      <w:r w:rsidR="00A123B1" w:rsidRPr="002C2022">
        <w:t>.</w:t>
      </w:r>
    </w:p>
    <w:p w:rsidR="002E6C34" w:rsidRPr="00A123B1" w:rsidRDefault="002E6C34" w:rsidP="002E6C34">
      <w:r w:rsidRPr="00EA496C">
        <w:t xml:space="preserve">Zgodnie z art. 140 ustawy o wspieraniu rodziny i </w:t>
      </w:r>
      <w:r w:rsidR="005930F5">
        <w:t xml:space="preserve">systemie </w:t>
      </w:r>
      <w:r w:rsidRPr="00EA496C">
        <w:t>pieczy zastępczej osobie</w:t>
      </w:r>
      <w:r w:rsidR="00FD1382">
        <w:t>,</w:t>
      </w:r>
      <w:r w:rsidRPr="00EA496C">
        <w:t xml:space="preserve"> która opuszcza, po osiągnięciu </w:t>
      </w:r>
      <w:proofErr w:type="spellStart"/>
      <w:r w:rsidRPr="00EA496C">
        <w:t>pełnoletności</w:t>
      </w:r>
      <w:proofErr w:type="spellEnd"/>
      <w:r w:rsidRPr="00EA496C">
        <w:t xml:space="preserve">, rodzinę zastępczą, </w:t>
      </w:r>
      <w:proofErr w:type="spellStart"/>
      <w:r w:rsidRPr="00EA496C">
        <w:t>rodzinny</w:t>
      </w:r>
      <w:proofErr w:type="spellEnd"/>
      <w:r w:rsidRPr="00EA496C">
        <w:t xml:space="preserve"> dom dziecka, placówkę opiekuńczo-wychowawczą lub regionalną placówkę opiekuńczo-terapeutyczną, w przypadku gdy umieszczenie w pieczy zastępczej nastąpiło na podstawie orzeczenia sądu przyznaje się pomoc na kontynuowanie nauki, usamodzielnienie bądź zagospodarowanie; pomaga się w uz</w:t>
      </w:r>
      <w:r w:rsidRPr="00EA496C">
        <w:t>y</w:t>
      </w:r>
      <w:r w:rsidRPr="00EA496C">
        <w:t>skaniu zatrudnienia i odpowiednich warunków mieszkaniowych</w:t>
      </w:r>
      <w:r>
        <w:t xml:space="preserve"> oraz zapewnia się pomoc</w:t>
      </w:r>
      <w:r w:rsidRPr="00EA496C">
        <w:t xml:space="preserve"> prawną i psychologiczną</w:t>
      </w:r>
      <w:r>
        <w:t xml:space="preserve">. </w:t>
      </w:r>
      <w:r w:rsidRPr="00902E55">
        <w:t xml:space="preserve">Usamodzielnienia prowadzone </w:t>
      </w:r>
      <w:r>
        <w:t xml:space="preserve">są </w:t>
      </w:r>
      <w:r w:rsidRPr="00902E55">
        <w:t>zgodnie z opracowanymi indywid</w:t>
      </w:r>
      <w:r w:rsidRPr="00902E55">
        <w:t>u</w:t>
      </w:r>
      <w:r w:rsidRPr="00902E55">
        <w:t>alnymi programami usamodzielnienia, w których z</w:t>
      </w:r>
      <w:r>
        <w:t xml:space="preserve">awierane są rodzaje wsparcia oraz należne świadczenia. </w:t>
      </w:r>
    </w:p>
    <w:p w:rsidR="00514F16" w:rsidRDefault="00A123B1" w:rsidP="00A123B1">
      <w:pPr>
        <w:pStyle w:val="Legenda"/>
        <w:rPr>
          <w:highlight w:val="yellow"/>
        </w:rPr>
      </w:pPr>
      <w:r>
        <w:t xml:space="preserve">Tabela </w:t>
      </w:r>
      <w:r w:rsidR="00C41D93">
        <w:rPr>
          <w:noProof/>
        </w:rPr>
        <w:fldChar w:fldCharType="begin"/>
      </w:r>
      <w:r w:rsidR="007B3A0F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9</w:t>
      </w:r>
      <w:r w:rsidR="00C41D93">
        <w:rPr>
          <w:noProof/>
        </w:rPr>
        <w:fldChar w:fldCharType="end"/>
      </w:r>
      <w:r>
        <w:t>. Pomoc pełnoletnim osobom opuszczającym pieczę zastępczą w latach 2015-2017</w:t>
      </w:r>
    </w:p>
    <w:tbl>
      <w:tblPr>
        <w:tblStyle w:val="Siatkatabelijasna1"/>
        <w:tblW w:w="8647" w:type="dxa"/>
        <w:jc w:val="center"/>
        <w:tblLook w:val="04A0"/>
      </w:tblPr>
      <w:tblGrid>
        <w:gridCol w:w="5798"/>
        <w:gridCol w:w="943"/>
        <w:gridCol w:w="943"/>
        <w:gridCol w:w="963"/>
      </w:tblGrid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Wyszczególnienie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2015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2016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b/>
                <w:color w:val="000000"/>
                <w:sz w:val="20"/>
                <w:lang w:eastAsia="pl-PL"/>
              </w:rPr>
              <w:t>2017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rodzinne formy pieczy zastępczej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28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26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30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24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23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26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Pełnoletnie osoby opuszczające placówki opiekuńczo-wychowawcze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29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21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usamodzielnienie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9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kontynuowanie nauki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23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29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20</w:t>
            </w:r>
          </w:p>
        </w:tc>
      </w:tr>
      <w:tr w:rsidR="00A123B1" w:rsidRPr="00A123B1" w:rsidTr="00202472">
        <w:trPr>
          <w:trHeight w:val="277"/>
          <w:jc w:val="center"/>
        </w:trPr>
        <w:tc>
          <w:tcPr>
            <w:tcW w:w="5798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 xml:space="preserve"> - pomoc pieniężna na zagospodarowanie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94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963" w:type="dxa"/>
            <w:noWrap/>
            <w:vAlign w:val="center"/>
            <w:hideMark/>
          </w:tcPr>
          <w:p w:rsidR="00A123B1" w:rsidRPr="00A123B1" w:rsidRDefault="00A123B1" w:rsidP="00A123B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A123B1"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  <w:t>2</w:t>
            </w:r>
          </w:p>
        </w:tc>
      </w:tr>
    </w:tbl>
    <w:p w:rsidR="00514F16" w:rsidRPr="00FD1382" w:rsidRDefault="00902E55" w:rsidP="00902E55">
      <w:pPr>
        <w:pStyle w:val="Tekstprzypisudolnego"/>
        <w:rPr>
          <w:i/>
          <w:highlight w:val="yellow"/>
        </w:rPr>
      </w:pPr>
      <w:r w:rsidRPr="00EA496C">
        <w:t xml:space="preserve">Źródło: </w:t>
      </w:r>
      <w:r w:rsidRPr="00FD1382">
        <w:rPr>
          <w:i/>
        </w:rPr>
        <w:t xml:space="preserve">Ocena Zasobów Pomocy Społecznej Powiatowego Centrum Pomocy Rodzinie w Lidzbarku Warmińskim </w:t>
      </w:r>
      <w:r w:rsidR="00202472" w:rsidRPr="00FD1382">
        <w:rPr>
          <w:i/>
        </w:rPr>
        <w:br/>
      </w:r>
      <w:r w:rsidRPr="00FD1382">
        <w:rPr>
          <w:i/>
        </w:rPr>
        <w:t>z siedzibą w Ornecie za 2017 rok.</w:t>
      </w:r>
    </w:p>
    <w:p w:rsidR="002E6C34" w:rsidRPr="00902E55" w:rsidRDefault="002E6C34" w:rsidP="002E6C34">
      <w:r>
        <w:lastRenderedPageBreak/>
        <w:t>W latach 2015-2017 corocznie procesem usamodzielniania obejmowanych było od 25 do 30 wychowanków z rodzin zastępczych oraz od 26 do 33 wychowanków placówek opiekuńczo-wychowawczych. W 2017 roku indywidualny program usamodzielnienia przygotowano dla 74 osób, w 2016 roku dla 86 osób, natomiast w 2015 roku dla 67 osób. Najwięcej pełnoletnich w</w:t>
      </w:r>
      <w:r>
        <w:t>y</w:t>
      </w:r>
      <w:r>
        <w:t>chowanków opuszczających pieczę zastępczą otrzymywało w latach 2015-2017 pomoc pienię</w:t>
      </w:r>
      <w:r>
        <w:t>ż</w:t>
      </w:r>
      <w:r>
        <w:t>ną na kontynuowanie nauki – w 2017 roku było to 26 wychowanków rodzin zastępczych i 20 wychowanków opuszczających placówki opiekuńczo-wychowawcze. Pomoc pieniężną na us</w:t>
      </w:r>
      <w:r>
        <w:t>a</w:t>
      </w:r>
      <w:r>
        <w:t>modzielnienie otrzymało w tym czasie 18 wychowanków, w tym 9 opuszczających rodziny z</w:t>
      </w:r>
      <w:r>
        <w:t>a</w:t>
      </w:r>
      <w:r>
        <w:t>stępcze i 9 opuszczających placówki. Pomoc pieniężną na zagospodarowanie uzyskało nat</w:t>
      </w:r>
      <w:r>
        <w:t>o</w:t>
      </w:r>
      <w:r>
        <w:t>miast 4 wychowanków rodzinnych form pieczy i 2 wychowanków placówek opiekuńczo-wychowawczych.</w:t>
      </w:r>
    </w:p>
    <w:p w:rsidR="00BE496A" w:rsidRDefault="00BE496A" w:rsidP="00902E55">
      <w:pPr>
        <w:rPr>
          <w:highlight w:val="yellow"/>
        </w:rPr>
      </w:pPr>
    </w:p>
    <w:p w:rsidR="00BE496A" w:rsidRDefault="00BE496A" w:rsidP="00E875B2">
      <w:pPr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E496A" w:rsidRDefault="00BE496A" w:rsidP="00714D6C">
      <w:pPr>
        <w:pStyle w:val="Nagwek1"/>
        <w:rPr>
          <w:highlight w:val="yellow"/>
        </w:rPr>
      </w:pPr>
    </w:p>
    <w:p w:rsidR="00B63E02" w:rsidRPr="001942E7" w:rsidRDefault="00BE496A">
      <w:pPr>
        <w:spacing w:after="160" w:line="259" w:lineRule="auto"/>
        <w:jc w:val="left"/>
        <w:rPr>
          <w:rFonts w:asciiTheme="majorHAnsi" w:eastAsiaTheme="majorEastAsia" w:hAnsiTheme="majorHAnsi" w:cstheme="majorHAnsi"/>
          <w:b/>
          <w:sz w:val="28"/>
          <w:szCs w:val="32"/>
          <w:highlight w:val="yellow"/>
        </w:rPr>
      </w:pPr>
      <w:r>
        <w:rPr>
          <w:highlight w:val="yellow"/>
        </w:rPr>
        <w:br w:type="page"/>
      </w:r>
    </w:p>
    <w:p w:rsidR="00B74F8E" w:rsidRPr="007F6ED8" w:rsidRDefault="00106D7F" w:rsidP="00714D6C">
      <w:pPr>
        <w:pStyle w:val="Nagwek1"/>
      </w:pPr>
      <w:bookmarkStart w:id="6" w:name="_Toc526499619"/>
      <w:r w:rsidRPr="007F6ED8">
        <w:lastRenderedPageBreak/>
        <w:t>4</w:t>
      </w:r>
      <w:r w:rsidR="004D7BDC" w:rsidRPr="007F6ED8">
        <w:t xml:space="preserve">. </w:t>
      </w:r>
      <w:r w:rsidR="00D87A2E" w:rsidRPr="007F6ED8">
        <w:t>Cele i kierunki działań</w:t>
      </w:r>
      <w:bookmarkEnd w:id="6"/>
    </w:p>
    <w:p w:rsidR="00836728" w:rsidRPr="007F6ED8" w:rsidRDefault="00836728" w:rsidP="00836728">
      <w:r w:rsidRPr="007F6ED8">
        <w:t xml:space="preserve">Część wdrożeniowa niniejszego Programu została usystematyzowana poprzez cele: główny </w:t>
      </w:r>
      <w:r w:rsidR="001B0125" w:rsidRPr="007F6ED8">
        <w:br/>
      </w:r>
      <w:r w:rsidRPr="007F6ED8">
        <w:t>i szczegółowe. W ramach każdego celu szczegółowego określono katalog niezbędnych działań, przy czym należy zaznaczyć, że nie ma on charakteru zamkniętego. Oznacza to, że jeżeli w tra</w:t>
      </w:r>
      <w:r w:rsidRPr="007F6ED8">
        <w:t>k</w:t>
      </w:r>
      <w:r w:rsidRPr="007F6ED8">
        <w:t>cie realizacji Programu pojawią się inne pomysły i projekty wpisujące się w jego cele, to również powinny zostać wzięte pod uwagę.</w:t>
      </w:r>
    </w:p>
    <w:p w:rsidR="0044621C" w:rsidRPr="00202472" w:rsidRDefault="0044621C" w:rsidP="00836728">
      <w:pPr>
        <w:rPr>
          <w:b/>
          <w:sz w:val="6"/>
        </w:rPr>
      </w:pPr>
    </w:p>
    <w:p w:rsidR="00836728" w:rsidRPr="00316ECA" w:rsidRDefault="00836728" w:rsidP="00836728">
      <w:r w:rsidRPr="00316ECA">
        <w:rPr>
          <w:b/>
        </w:rPr>
        <w:t xml:space="preserve">Cel główny </w:t>
      </w:r>
      <w:r w:rsidRPr="00316ECA">
        <w:t>Programu brzmi:</w:t>
      </w:r>
    </w:p>
    <w:p w:rsidR="0042630C" w:rsidRPr="00316ECA" w:rsidRDefault="0042630C" w:rsidP="00836728">
      <w:r w:rsidRPr="00316ECA">
        <w:rPr>
          <w:noProof/>
          <w:lang w:eastAsia="pl-PL"/>
        </w:rPr>
        <w:drawing>
          <wp:inline distT="0" distB="0" distL="0" distR="0">
            <wp:extent cx="5886450" cy="1057275"/>
            <wp:effectExtent l="76200" t="19050" r="57150" b="28575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316ECA" w:rsidRPr="00316ECA" w:rsidRDefault="009F31D3" w:rsidP="00AA3B1B">
      <w:r w:rsidRPr="00316ECA">
        <w:rPr>
          <w:b/>
        </w:rPr>
        <w:t>Cele szczegółowe</w:t>
      </w:r>
      <w:r w:rsidR="001F57C7">
        <w:rPr>
          <w:b/>
        </w:rPr>
        <w:t xml:space="preserve"> </w:t>
      </w:r>
      <w:r w:rsidR="00316ECA" w:rsidRPr="00316ECA">
        <w:t>są następujące:</w:t>
      </w:r>
    </w:p>
    <w:p w:rsidR="00316ECA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554002">
        <w:t>Promowanie i wspieranie rozwoju rodzicielstwa zastępczego</w:t>
      </w:r>
    </w:p>
    <w:p w:rsidR="001C521F" w:rsidRDefault="008329EB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>
        <w:t xml:space="preserve">Kompleksowe wsparcie </w:t>
      </w:r>
      <w:r w:rsidR="001C521F">
        <w:t>osób sprawujących różne formy rodzinnej pieczy zastępczej</w:t>
      </w:r>
    </w:p>
    <w:p w:rsidR="0055400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554002">
        <w:t>Podniesienie standardów instytucjonalnej pieczy zastępczej</w:t>
      </w:r>
    </w:p>
    <w:p w:rsidR="009460F1" w:rsidRPr="00554002" w:rsidRDefault="009460F1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>
        <w:t>Tworzenie optymalnych warunków do powrotu dzieci do rodziny biologicznej</w:t>
      </w:r>
    </w:p>
    <w:p w:rsidR="00316ECA" w:rsidRPr="00554002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</w:pPr>
      <w:r w:rsidRPr="00554002">
        <w:t>Wspieranie w procesie usamodzielnienia pełnoletnich wychowanków pieczy zastępczej</w:t>
      </w:r>
    </w:p>
    <w:p w:rsidR="00A43428" w:rsidRPr="0044621C" w:rsidRDefault="00554002" w:rsidP="00554002">
      <w:pPr>
        <w:pStyle w:val="Akapitzlist"/>
        <w:numPr>
          <w:ilvl w:val="0"/>
          <w:numId w:val="34"/>
        </w:numPr>
        <w:ind w:left="426" w:hanging="426"/>
        <w:contextualSpacing w:val="0"/>
        <w:rPr>
          <w:rFonts w:asciiTheme="minorHAnsi" w:hAnsiTheme="minorHAnsi"/>
        </w:rPr>
      </w:pPr>
      <w:r w:rsidRPr="00554002">
        <w:rPr>
          <w:rFonts w:asciiTheme="minorHAnsi" w:hAnsiTheme="minorHAnsi"/>
          <w:bCs/>
        </w:rPr>
        <w:t>Wzmocnienie potencjału instytuc</w:t>
      </w:r>
      <w:r w:rsidRPr="00554002">
        <w:rPr>
          <w:bCs/>
        </w:rPr>
        <w:t>ji i organizacji działających na rzecz rodziny oraz systemu pieczy zastępcz</w:t>
      </w:r>
      <w:r w:rsidR="0044621C">
        <w:rPr>
          <w:bCs/>
        </w:rPr>
        <w:t>ej</w:t>
      </w:r>
    </w:p>
    <w:p w:rsidR="00AD6120" w:rsidRPr="001942E7" w:rsidRDefault="00AD6120" w:rsidP="00AA3B1B">
      <w:pPr>
        <w:rPr>
          <w:highlight w:val="yellow"/>
        </w:rPr>
      </w:pPr>
    </w:p>
    <w:p w:rsidR="00B45E12" w:rsidRPr="003005B2" w:rsidRDefault="00B45E12" w:rsidP="00F51B5C">
      <w:pPr>
        <w:spacing w:after="240"/>
      </w:pPr>
      <w:r w:rsidRPr="003005B2">
        <w:rPr>
          <w:noProof/>
          <w:lang w:eastAsia="pl-PL"/>
        </w:rPr>
        <w:drawing>
          <wp:inline distT="0" distB="0" distL="0" distR="0">
            <wp:extent cx="5857875" cy="647700"/>
            <wp:effectExtent l="76200" t="19050" r="66675" b="1905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1"/>
        <w:gridCol w:w="1775"/>
        <w:gridCol w:w="6847"/>
      </w:tblGrid>
      <w:tr w:rsidR="00AA3B1B" w:rsidRPr="003005B2" w:rsidTr="000A09BA">
        <w:trPr>
          <w:trHeight w:val="1012"/>
          <w:jc w:val="center"/>
        </w:trPr>
        <w:tc>
          <w:tcPr>
            <w:tcW w:w="721" w:type="dxa"/>
            <w:shd w:val="clear" w:color="auto" w:fill="auto"/>
          </w:tcPr>
          <w:p w:rsidR="00AA3B1B" w:rsidRPr="003005B2" w:rsidRDefault="00AA3B1B" w:rsidP="006A3715">
            <w:pPr>
              <w:jc w:val="center"/>
            </w:pPr>
            <w:r w:rsidRPr="003005B2">
              <w:t>1.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AA3B1B" w:rsidRPr="003005B2" w:rsidRDefault="000B2101" w:rsidP="000B2101">
            <w:pPr>
              <w:spacing w:after="0"/>
            </w:pPr>
            <w:r w:rsidRPr="003005B2">
              <w:t xml:space="preserve">Inicjowanie i włączanie się w kampanie informacyjno-promocyjne </w:t>
            </w:r>
            <w:r w:rsidR="001C521F" w:rsidRPr="003005B2">
              <w:t>służące zwiększaniu wiedzy społeczeństwa na temat idei rodzicielstwa zastępczego, w tym m.in. dystryb</w:t>
            </w:r>
            <w:r w:rsidR="001C521F" w:rsidRPr="003005B2">
              <w:t>u</w:t>
            </w:r>
            <w:r w:rsidR="001C521F" w:rsidRPr="003005B2">
              <w:t>cja broszur, ulotek i publikacji, spotkania informacyjne, artykuły w lokalnych mediach.</w:t>
            </w:r>
          </w:p>
        </w:tc>
      </w:tr>
      <w:tr w:rsidR="00D91843" w:rsidRPr="003005B2" w:rsidTr="001C521F">
        <w:trPr>
          <w:trHeight w:val="1000"/>
          <w:jc w:val="center"/>
        </w:trPr>
        <w:tc>
          <w:tcPr>
            <w:tcW w:w="721" w:type="dxa"/>
            <w:shd w:val="clear" w:color="auto" w:fill="auto"/>
          </w:tcPr>
          <w:p w:rsidR="00D91843" w:rsidRPr="003005B2" w:rsidRDefault="00D91843" w:rsidP="006A3715">
            <w:pPr>
              <w:jc w:val="center"/>
            </w:pPr>
            <w:r w:rsidRPr="003005B2">
              <w:t>2.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D91843" w:rsidRPr="003005B2" w:rsidRDefault="001C521F" w:rsidP="000B2101">
            <w:pPr>
              <w:spacing w:after="0"/>
            </w:pPr>
            <w:r w:rsidRPr="003005B2">
              <w:t>O</w:t>
            </w:r>
            <w:r w:rsidR="00C27074" w:rsidRPr="003005B2">
              <w:t>rganizowanie imprez okolicznościowych, pikników</w:t>
            </w:r>
            <w:r w:rsidRPr="003005B2">
              <w:t>, uroczystych obchodów Dnia R</w:t>
            </w:r>
            <w:r w:rsidRPr="003005B2">
              <w:t>o</w:t>
            </w:r>
            <w:r w:rsidRPr="003005B2">
              <w:t>dzicielstwa Zastępczego</w:t>
            </w:r>
            <w:r w:rsidR="00C27074" w:rsidRPr="003005B2">
              <w:t xml:space="preserve"> oraz różnych innych wydarzeń tematycznych o charakterze edukacyjn</w:t>
            </w:r>
            <w:r w:rsidR="000B2101" w:rsidRPr="003005B2">
              <w:t>ym i</w:t>
            </w:r>
            <w:r w:rsidRPr="003005B2">
              <w:t xml:space="preserve"> promocyjnym służących szerzeniu idei rodzicielstwa zastępczego.</w:t>
            </w:r>
          </w:p>
        </w:tc>
      </w:tr>
      <w:tr w:rsidR="00AA3B1B" w:rsidRPr="003005B2" w:rsidTr="000A09BA">
        <w:trPr>
          <w:trHeight w:val="687"/>
          <w:jc w:val="center"/>
        </w:trPr>
        <w:tc>
          <w:tcPr>
            <w:tcW w:w="721" w:type="dxa"/>
            <w:shd w:val="clear" w:color="auto" w:fill="auto"/>
          </w:tcPr>
          <w:p w:rsidR="00AA3B1B" w:rsidRPr="003005B2" w:rsidRDefault="001C521F" w:rsidP="006A3715">
            <w:pPr>
              <w:jc w:val="center"/>
            </w:pPr>
            <w:r w:rsidRPr="003005B2">
              <w:t>3</w:t>
            </w:r>
            <w:r w:rsidR="00AA3B1B" w:rsidRPr="003005B2">
              <w:t>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AA3B1B" w:rsidRPr="003005B2" w:rsidRDefault="001C521F" w:rsidP="001C521F">
            <w:pPr>
              <w:pStyle w:val="Tekstpodstawowy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005B2">
              <w:rPr>
                <w:rFonts w:asciiTheme="minorHAnsi" w:hAnsiTheme="minorHAnsi" w:cstheme="minorHAnsi"/>
                <w:sz w:val="24"/>
                <w:szCs w:val="24"/>
              </w:rPr>
              <w:t>Inicjowanie i realizacja działań integrujących rodziny zastępcze ze środowiskiem lokalnym.</w:t>
            </w:r>
          </w:p>
        </w:tc>
      </w:tr>
      <w:tr w:rsidR="003412ED" w:rsidRPr="003005B2" w:rsidTr="00C223DF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Pr="003005B2" w:rsidRDefault="003412ED" w:rsidP="006A3715">
            <w:pPr>
              <w:jc w:val="center"/>
            </w:pPr>
            <w:r>
              <w:t>4.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412ED" w:rsidRPr="003412ED" w:rsidRDefault="003412ED" w:rsidP="003412ED">
            <w:pPr>
              <w:spacing w:after="120"/>
              <w:rPr>
                <w:szCs w:val="24"/>
              </w:rPr>
            </w:pPr>
            <w:r w:rsidRPr="003412ED">
              <w:rPr>
                <w:szCs w:val="24"/>
              </w:rPr>
              <w:t>Kreowanie warunków do powstawania i funkcjonowania rodzin zastępczych, rodzi</w:t>
            </w:r>
            <w:r w:rsidRPr="003412ED">
              <w:rPr>
                <w:szCs w:val="24"/>
              </w:rPr>
              <w:t>n</w:t>
            </w:r>
            <w:r w:rsidRPr="003412ED">
              <w:rPr>
                <w:szCs w:val="24"/>
              </w:rPr>
              <w:t>nych domów dziecka i rodzin pomocowych poprzez pozyskiwanie, szkolenie oraz kw</w:t>
            </w:r>
            <w:r w:rsidRPr="003412ED">
              <w:rPr>
                <w:szCs w:val="24"/>
              </w:rPr>
              <w:t>a</w:t>
            </w:r>
            <w:r w:rsidRPr="003412ED">
              <w:rPr>
                <w:szCs w:val="24"/>
              </w:rPr>
              <w:t>lifikowanie kandydatów do pełnienia tych funkcji.</w:t>
            </w:r>
          </w:p>
        </w:tc>
      </w:tr>
      <w:tr w:rsidR="003412ED" w:rsidRPr="003005B2" w:rsidTr="00C223DF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3412ED" w:rsidRDefault="003412ED" w:rsidP="006A3715">
            <w:pPr>
              <w:jc w:val="center"/>
            </w:pPr>
            <w:r>
              <w:t>5.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3412ED" w:rsidRPr="003412ED" w:rsidRDefault="003412ED" w:rsidP="003412ED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 xml:space="preserve">Współpraca międzyinstytucjonalna na rzecz rozwoju rodzicielstwa zastępczego, </w:t>
            </w:r>
            <w:r w:rsidR="00202472">
              <w:rPr>
                <w:szCs w:val="24"/>
              </w:rPr>
              <w:br/>
            </w:r>
            <w:r>
              <w:rPr>
                <w:szCs w:val="24"/>
              </w:rPr>
              <w:t xml:space="preserve">w szczególności w zakresie działań informacyjno-promocyjnych oraz pozyskiwania </w:t>
            </w:r>
            <w:r w:rsidR="00202472">
              <w:rPr>
                <w:szCs w:val="24"/>
              </w:rPr>
              <w:br/>
            </w:r>
            <w:r>
              <w:rPr>
                <w:szCs w:val="24"/>
              </w:rPr>
              <w:t>i szkolenia kandydatów.</w:t>
            </w:r>
          </w:p>
        </w:tc>
      </w:tr>
      <w:tr w:rsidR="003D3107" w:rsidRPr="001942E7" w:rsidTr="00C223DF">
        <w:trPr>
          <w:trHeight w:val="378"/>
          <w:jc w:val="center"/>
        </w:trPr>
        <w:tc>
          <w:tcPr>
            <w:tcW w:w="2496" w:type="dxa"/>
            <w:gridSpan w:val="2"/>
            <w:shd w:val="clear" w:color="auto" w:fill="auto"/>
          </w:tcPr>
          <w:p w:rsidR="003D3107" w:rsidRPr="003005B2" w:rsidRDefault="003D3107" w:rsidP="000C1312">
            <w:pPr>
              <w:pStyle w:val="Akapitzlist"/>
              <w:ind w:left="0"/>
              <w:rPr>
                <w:b/>
              </w:rPr>
            </w:pPr>
            <w:r w:rsidRPr="003005B2">
              <w:rPr>
                <w:b/>
              </w:rPr>
              <w:t>Oczekiwane rezultaty</w:t>
            </w:r>
          </w:p>
        </w:tc>
        <w:tc>
          <w:tcPr>
            <w:tcW w:w="6847" w:type="dxa"/>
            <w:shd w:val="clear" w:color="auto" w:fill="auto"/>
          </w:tcPr>
          <w:p w:rsidR="000B2101" w:rsidRPr="003005B2" w:rsidRDefault="003005B2" w:rsidP="000B2101">
            <w:pPr>
              <w:pStyle w:val="Akapitzlist"/>
              <w:numPr>
                <w:ilvl w:val="0"/>
                <w:numId w:val="5"/>
              </w:numPr>
              <w:ind w:left="368"/>
            </w:pPr>
            <w:r w:rsidRPr="003005B2">
              <w:t>Zwiększenie świadomości społecznej w zakresie rodzicielstwa zastępczego.</w:t>
            </w:r>
          </w:p>
          <w:p w:rsidR="00D27B9D" w:rsidRPr="003005B2" w:rsidRDefault="003005B2" w:rsidP="00A20DF6">
            <w:pPr>
              <w:pStyle w:val="Akapitzlist"/>
              <w:numPr>
                <w:ilvl w:val="0"/>
                <w:numId w:val="5"/>
              </w:numPr>
              <w:ind w:left="368"/>
            </w:pPr>
            <w:r w:rsidRPr="003005B2">
              <w:lastRenderedPageBreak/>
              <w:t>Przełamanie stereotypów dotyczących rodzin zastępczych, ich wychowanków oraz idei rodzicielstwa zastępczego.</w:t>
            </w:r>
          </w:p>
          <w:p w:rsidR="003005B2" w:rsidRPr="003005B2" w:rsidRDefault="003005B2" w:rsidP="00A20DF6">
            <w:pPr>
              <w:pStyle w:val="Akapitzlist"/>
              <w:numPr>
                <w:ilvl w:val="0"/>
                <w:numId w:val="5"/>
              </w:numPr>
              <w:ind w:left="368"/>
            </w:pPr>
            <w:r w:rsidRPr="003005B2">
              <w:t>Zwiększenie liczby osób i rodzin chętnych do podjęcia się zad</w:t>
            </w:r>
            <w:r w:rsidRPr="003005B2">
              <w:t>a</w:t>
            </w:r>
            <w:r w:rsidRPr="003005B2">
              <w:t>nia utworzenia rodzinnych form pieczy zastępczej.</w:t>
            </w:r>
          </w:p>
        </w:tc>
      </w:tr>
      <w:tr w:rsidR="003D3107" w:rsidRPr="001942E7" w:rsidTr="00C223DF">
        <w:trPr>
          <w:trHeight w:val="378"/>
          <w:jc w:val="center"/>
        </w:trPr>
        <w:tc>
          <w:tcPr>
            <w:tcW w:w="2496" w:type="dxa"/>
            <w:gridSpan w:val="2"/>
            <w:shd w:val="clear" w:color="auto" w:fill="auto"/>
          </w:tcPr>
          <w:p w:rsidR="003D3107" w:rsidRPr="003005B2" w:rsidRDefault="003D3107" w:rsidP="000C1312">
            <w:pPr>
              <w:pStyle w:val="Akapitzlist"/>
              <w:ind w:left="0"/>
              <w:rPr>
                <w:b/>
              </w:rPr>
            </w:pPr>
            <w:r w:rsidRPr="003005B2">
              <w:rPr>
                <w:b/>
              </w:rPr>
              <w:lastRenderedPageBreak/>
              <w:t xml:space="preserve">Okres realizacji </w:t>
            </w:r>
          </w:p>
        </w:tc>
        <w:tc>
          <w:tcPr>
            <w:tcW w:w="6847" w:type="dxa"/>
            <w:shd w:val="clear" w:color="auto" w:fill="auto"/>
          </w:tcPr>
          <w:p w:rsidR="003D3107" w:rsidRPr="003005B2" w:rsidRDefault="003D3107" w:rsidP="000B2101">
            <w:pPr>
              <w:pStyle w:val="Akapitzlist"/>
              <w:ind w:left="0"/>
            </w:pPr>
            <w:r w:rsidRPr="003005B2">
              <w:t>2019-202</w:t>
            </w:r>
            <w:r w:rsidR="000B2101" w:rsidRPr="003005B2">
              <w:t>1</w:t>
            </w:r>
          </w:p>
        </w:tc>
      </w:tr>
    </w:tbl>
    <w:p w:rsidR="00D8724C" w:rsidRPr="008329EB" w:rsidRDefault="00D8724C" w:rsidP="000B2101"/>
    <w:p w:rsidR="00946C5A" w:rsidRPr="008329EB" w:rsidRDefault="00946C5A" w:rsidP="00946C5A">
      <w:pPr>
        <w:spacing w:after="240"/>
      </w:pPr>
      <w:r w:rsidRPr="008329EB">
        <w:rPr>
          <w:noProof/>
          <w:lang w:eastAsia="pl-PL"/>
        </w:rPr>
        <w:drawing>
          <wp:inline distT="0" distB="0" distL="0" distR="0">
            <wp:extent cx="5857875" cy="752475"/>
            <wp:effectExtent l="76200" t="19050" r="66675" b="28575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21"/>
        <w:gridCol w:w="1775"/>
        <w:gridCol w:w="6847"/>
      </w:tblGrid>
      <w:tr w:rsidR="00946C5A" w:rsidRPr="008329EB" w:rsidTr="00030F2A">
        <w:trPr>
          <w:trHeight w:val="378"/>
          <w:jc w:val="center"/>
        </w:trPr>
        <w:tc>
          <w:tcPr>
            <w:tcW w:w="721" w:type="dxa"/>
            <w:shd w:val="clear" w:color="auto" w:fill="auto"/>
          </w:tcPr>
          <w:p w:rsidR="00946C5A" w:rsidRPr="008329EB" w:rsidRDefault="00946C5A" w:rsidP="00030F2A">
            <w:pPr>
              <w:jc w:val="center"/>
            </w:pPr>
            <w:r w:rsidRPr="008329EB">
              <w:t>1.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46C5A" w:rsidRPr="008329EB" w:rsidRDefault="003412ED" w:rsidP="009746A8">
            <w:pPr>
              <w:spacing w:after="120"/>
            </w:pPr>
            <w:r w:rsidRPr="008329EB">
              <w:rPr>
                <w:szCs w:val="24"/>
              </w:rPr>
              <w:t>Objęcie rodzin zastępczych wsparciem ze strony odpowiedniej liczby koordynatorów pieczy zastępczej.</w:t>
            </w:r>
          </w:p>
        </w:tc>
      </w:tr>
      <w:tr w:rsidR="00946C5A" w:rsidRPr="008329EB" w:rsidTr="00030F2A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946C5A" w:rsidRPr="008329EB" w:rsidRDefault="00946C5A" w:rsidP="00946C5A">
            <w:pPr>
              <w:jc w:val="center"/>
            </w:pPr>
            <w:r w:rsidRPr="008329EB">
              <w:t>2.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46C5A" w:rsidRPr="008329EB" w:rsidRDefault="003412ED" w:rsidP="00123536">
            <w:pPr>
              <w:spacing w:after="120"/>
            </w:pPr>
            <w:r w:rsidRPr="008329EB">
              <w:t>Zapewnienie rodzinom zastępczym dostępu do poradnictwa specjalistycznego, w tym psychologicznego, pedagogicznego, prawnego i in.</w:t>
            </w:r>
          </w:p>
        </w:tc>
      </w:tr>
      <w:tr w:rsidR="00946C5A" w:rsidRPr="008329EB" w:rsidTr="00030F2A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946C5A" w:rsidRPr="008329EB" w:rsidRDefault="00946C5A" w:rsidP="00946C5A">
            <w:pPr>
              <w:jc w:val="center"/>
            </w:pPr>
            <w:r w:rsidRPr="008329EB">
              <w:t>3.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46C5A" w:rsidRPr="008329EB" w:rsidRDefault="003412ED" w:rsidP="009043A8">
            <w:pPr>
              <w:spacing w:after="120"/>
            </w:pPr>
            <w:r w:rsidRPr="008329EB">
              <w:t>Organizacja grup wsparcia</w:t>
            </w:r>
            <w:r w:rsidR="009043A8">
              <w:t xml:space="preserve"> i spotkań integracyjnych</w:t>
            </w:r>
            <w:r w:rsidRPr="008329EB">
              <w:t xml:space="preserve"> dla rodzin zastępczych,</w:t>
            </w:r>
            <w:r w:rsidR="000A09BA">
              <w:t xml:space="preserve"> służących wymianie doświadczeń.</w:t>
            </w:r>
          </w:p>
        </w:tc>
      </w:tr>
      <w:tr w:rsidR="009043A8" w:rsidRPr="008329EB" w:rsidTr="00030F2A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9043A8" w:rsidRPr="008329EB" w:rsidRDefault="009043A8" w:rsidP="009043A8">
            <w:pPr>
              <w:jc w:val="center"/>
            </w:pPr>
            <w:r w:rsidRPr="008329EB">
              <w:t xml:space="preserve">4. 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043A8" w:rsidRPr="008329EB" w:rsidRDefault="009043A8" w:rsidP="009043A8">
            <w:pPr>
              <w:spacing w:after="120"/>
            </w:pPr>
            <w:r>
              <w:t>Zapewnienie wsparcia rodzinom zastępczym</w:t>
            </w:r>
            <w:r w:rsidRPr="008329EB">
              <w:t xml:space="preserve"> ze strony wolontariuszy i rodzin pom</w:t>
            </w:r>
            <w:r w:rsidRPr="008329EB">
              <w:t>o</w:t>
            </w:r>
            <w:r w:rsidRPr="008329EB">
              <w:t>cowych.</w:t>
            </w:r>
          </w:p>
        </w:tc>
      </w:tr>
      <w:tr w:rsidR="009043A8" w:rsidRPr="008329EB" w:rsidTr="00030F2A">
        <w:trPr>
          <w:trHeight w:val="362"/>
          <w:jc w:val="center"/>
        </w:trPr>
        <w:tc>
          <w:tcPr>
            <w:tcW w:w="721" w:type="dxa"/>
            <w:shd w:val="clear" w:color="auto" w:fill="auto"/>
          </w:tcPr>
          <w:p w:rsidR="009043A8" w:rsidRPr="008329EB" w:rsidRDefault="009043A8" w:rsidP="009043A8">
            <w:pPr>
              <w:jc w:val="center"/>
            </w:pPr>
            <w:r w:rsidRPr="008329EB">
              <w:t>5.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043A8" w:rsidRPr="008329EB" w:rsidRDefault="009043A8" w:rsidP="009043A8">
            <w:pPr>
              <w:spacing w:after="120"/>
            </w:pPr>
            <w:r w:rsidRPr="008329EB">
              <w:t>Realizacja szkoleń służących podniesieniu kompetencji opiekuńczo-wychowawczych osób sprawujących różne formy rodzinnej pieczy zastępczej.</w:t>
            </w:r>
          </w:p>
        </w:tc>
      </w:tr>
      <w:tr w:rsidR="009043A8" w:rsidRPr="008329EB" w:rsidTr="00D8724C">
        <w:trPr>
          <w:trHeight w:val="562"/>
          <w:jc w:val="center"/>
        </w:trPr>
        <w:tc>
          <w:tcPr>
            <w:tcW w:w="721" w:type="dxa"/>
            <w:shd w:val="clear" w:color="auto" w:fill="auto"/>
          </w:tcPr>
          <w:p w:rsidR="009043A8" w:rsidRPr="008329EB" w:rsidRDefault="009043A8" w:rsidP="009043A8">
            <w:pPr>
              <w:jc w:val="center"/>
            </w:pPr>
            <w:r w:rsidRPr="008329EB">
              <w:t>6.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9043A8" w:rsidRPr="008329EB" w:rsidRDefault="000A09BA" w:rsidP="00FD1382">
            <w:pPr>
              <w:spacing w:after="120"/>
            </w:pPr>
            <w:r w:rsidRPr="00102D94">
              <w:rPr>
                <w:szCs w:val="24"/>
              </w:rPr>
              <w:t>Promocja i organizacja aktywnych form spędzania czasu wolnego przez rodziny z</w:t>
            </w:r>
            <w:r w:rsidRPr="00102D94">
              <w:rPr>
                <w:szCs w:val="24"/>
              </w:rPr>
              <w:t>a</w:t>
            </w:r>
            <w:r w:rsidRPr="00102D94">
              <w:rPr>
                <w:szCs w:val="24"/>
              </w:rPr>
              <w:t>stępcze i dzieci przebywające w pieczy zastępczej, w tym włączenie ich w działani</w:t>
            </w:r>
            <w:r w:rsidR="0005477A">
              <w:rPr>
                <w:szCs w:val="24"/>
              </w:rPr>
              <w:t>a na rzecz środowiska lokalnego.</w:t>
            </w:r>
          </w:p>
        </w:tc>
      </w:tr>
      <w:tr w:rsidR="001F2D54" w:rsidRPr="008329EB" w:rsidTr="00D8724C">
        <w:trPr>
          <w:trHeight w:val="562"/>
          <w:jc w:val="center"/>
        </w:trPr>
        <w:tc>
          <w:tcPr>
            <w:tcW w:w="721" w:type="dxa"/>
            <w:shd w:val="clear" w:color="auto" w:fill="auto"/>
          </w:tcPr>
          <w:p w:rsidR="001F2D54" w:rsidRPr="008329EB" w:rsidRDefault="001F2D54" w:rsidP="009043A8">
            <w:pPr>
              <w:jc w:val="center"/>
            </w:pPr>
            <w:r>
              <w:t>7.</w:t>
            </w:r>
          </w:p>
        </w:tc>
        <w:tc>
          <w:tcPr>
            <w:tcW w:w="8622" w:type="dxa"/>
            <w:gridSpan w:val="2"/>
            <w:shd w:val="clear" w:color="auto" w:fill="auto"/>
          </w:tcPr>
          <w:p w:rsidR="001F2D54" w:rsidRPr="00102D94" w:rsidRDefault="001F2D54" w:rsidP="001F2D54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Bieżąca analiza potrzeb szkoleniowych osób pełniących funkcję rodzin zastępczych, służąca przygotowaniu adekwatnej oferty szkoleniowej.</w:t>
            </w:r>
          </w:p>
        </w:tc>
      </w:tr>
      <w:tr w:rsidR="009043A8" w:rsidRPr="001942E7" w:rsidTr="00030F2A">
        <w:trPr>
          <w:trHeight w:val="378"/>
          <w:jc w:val="center"/>
        </w:trPr>
        <w:tc>
          <w:tcPr>
            <w:tcW w:w="2496" w:type="dxa"/>
            <w:gridSpan w:val="2"/>
            <w:shd w:val="clear" w:color="auto" w:fill="auto"/>
          </w:tcPr>
          <w:p w:rsidR="009043A8" w:rsidRPr="00102D94" w:rsidRDefault="009043A8" w:rsidP="009043A8">
            <w:pPr>
              <w:pStyle w:val="Akapitzlist"/>
              <w:ind w:left="0"/>
              <w:rPr>
                <w:b/>
              </w:rPr>
            </w:pPr>
            <w:r w:rsidRPr="00102D94">
              <w:rPr>
                <w:b/>
              </w:rPr>
              <w:t>Oczekiwane rezultaty</w:t>
            </w:r>
          </w:p>
        </w:tc>
        <w:tc>
          <w:tcPr>
            <w:tcW w:w="6847" w:type="dxa"/>
            <w:shd w:val="clear" w:color="auto" w:fill="auto"/>
          </w:tcPr>
          <w:p w:rsidR="009043A8" w:rsidRPr="00102D94" w:rsidRDefault="0095287B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102D94">
              <w:t>Wzmocnienie kompetencji opiekuńczo-wychowawczych osób pełniących role rodzin zastępczych.</w:t>
            </w:r>
          </w:p>
          <w:p w:rsidR="009043A8" w:rsidRPr="00102D94" w:rsidRDefault="009460F1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102D94">
              <w:t>Podniesienie standardów rodzinnej pieczy zastępczej.</w:t>
            </w:r>
          </w:p>
          <w:p w:rsidR="009460F1" w:rsidRPr="00102D94" w:rsidRDefault="009460F1" w:rsidP="009043A8">
            <w:pPr>
              <w:pStyle w:val="Akapitzlist"/>
              <w:numPr>
                <w:ilvl w:val="0"/>
                <w:numId w:val="12"/>
              </w:numPr>
              <w:ind w:left="368"/>
            </w:pPr>
            <w:r w:rsidRPr="00102D94">
              <w:t>Umożliwienie wszechstronnego rozwoju dzieci przebywających w pieczy zastępczej.</w:t>
            </w:r>
          </w:p>
        </w:tc>
      </w:tr>
      <w:tr w:rsidR="009043A8" w:rsidRPr="001942E7" w:rsidTr="00030F2A">
        <w:trPr>
          <w:trHeight w:val="378"/>
          <w:jc w:val="center"/>
        </w:trPr>
        <w:tc>
          <w:tcPr>
            <w:tcW w:w="2496" w:type="dxa"/>
            <w:gridSpan w:val="2"/>
            <w:shd w:val="clear" w:color="auto" w:fill="auto"/>
          </w:tcPr>
          <w:p w:rsidR="009043A8" w:rsidRPr="00102D94" w:rsidRDefault="009043A8" w:rsidP="009043A8">
            <w:pPr>
              <w:pStyle w:val="Akapitzlist"/>
              <w:ind w:left="0"/>
              <w:rPr>
                <w:b/>
              </w:rPr>
            </w:pPr>
            <w:r w:rsidRPr="00102D94">
              <w:rPr>
                <w:b/>
              </w:rPr>
              <w:t xml:space="preserve">Okres realizacji </w:t>
            </w:r>
          </w:p>
        </w:tc>
        <w:tc>
          <w:tcPr>
            <w:tcW w:w="6847" w:type="dxa"/>
            <w:shd w:val="clear" w:color="auto" w:fill="auto"/>
          </w:tcPr>
          <w:p w:rsidR="009043A8" w:rsidRPr="00102D94" w:rsidRDefault="009043A8" w:rsidP="009043A8">
            <w:pPr>
              <w:pStyle w:val="Akapitzlist"/>
              <w:ind w:left="0"/>
            </w:pPr>
            <w:r w:rsidRPr="00102D94">
              <w:t>2019-2021</w:t>
            </w:r>
          </w:p>
        </w:tc>
      </w:tr>
    </w:tbl>
    <w:p w:rsidR="00946C5A" w:rsidRPr="00102D94" w:rsidRDefault="00946C5A" w:rsidP="0005477A"/>
    <w:p w:rsidR="0076087F" w:rsidRPr="00102D94" w:rsidRDefault="0076087F" w:rsidP="00714D6C">
      <w:pPr>
        <w:spacing w:after="160"/>
        <w:jc w:val="left"/>
      </w:pPr>
      <w:r w:rsidRPr="00102D94">
        <w:rPr>
          <w:noProof/>
          <w:lang w:eastAsia="pl-PL"/>
        </w:rPr>
        <w:drawing>
          <wp:inline distT="0" distB="0" distL="0" distR="0">
            <wp:extent cx="5838825" cy="790575"/>
            <wp:effectExtent l="76200" t="19050" r="66675" b="4762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1123"/>
        <w:gridCol w:w="7576"/>
      </w:tblGrid>
      <w:tr w:rsidR="0076087F" w:rsidRPr="00102D94" w:rsidTr="002F1D1D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76087F" w:rsidRPr="00102D94" w:rsidRDefault="0076087F" w:rsidP="009422D0">
            <w:pPr>
              <w:jc w:val="center"/>
            </w:pPr>
            <w:r w:rsidRPr="00102D94">
              <w:t>1.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76087F" w:rsidRPr="00102D94" w:rsidRDefault="001F2D54" w:rsidP="001F2D54">
            <w:pPr>
              <w:spacing w:after="120"/>
            </w:pPr>
            <w:r w:rsidRPr="001F2D54">
              <w:t>Zapewnianie oferty szkoleń</w:t>
            </w:r>
            <w:r>
              <w:t xml:space="preserve">, </w:t>
            </w:r>
            <w:r w:rsidRPr="001F2D54">
              <w:t xml:space="preserve">warsztatów oraz </w:t>
            </w:r>
            <w:proofErr w:type="spellStart"/>
            <w:r w:rsidRPr="001F2D54">
              <w:t>superwizji</w:t>
            </w:r>
            <w:proofErr w:type="spellEnd"/>
            <w:r w:rsidRPr="001F2D54">
              <w:t xml:space="preserve"> dla kadry kierowniczej</w:t>
            </w:r>
            <w:r w:rsidR="00797352">
              <w:t xml:space="preserve"> </w:t>
            </w:r>
            <w:r w:rsidRPr="001F2D54">
              <w:t>i</w:t>
            </w:r>
            <w:r w:rsidR="00797352">
              <w:t xml:space="preserve"> </w:t>
            </w:r>
            <w:r w:rsidRPr="001F2D54">
              <w:t>ped</w:t>
            </w:r>
            <w:r w:rsidRPr="001F2D54">
              <w:t>a</w:t>
            </w:r>
            <w:r w:rsidRPr="001F2D54">
              <w:t>gogicznej placówek opiekuńczo</w:t>
            </w:r>
            <w:r>
              <w:t>-wychowawczych, służących podnoszeniu ich komp</w:t>
            </w:r>
            <w:r>
              <w:t>e</w:t>
            </w:r>
            <w:r>
              <w:t>tencji oraz przeciwdziałaniu wypaleniu zawodowemu.</w:t>
            </w:r>
          </w:p>
        </w:tc>
      </w:tr>
      <w:tr w:rsidR="0076087F" w:rsidRPr="001942E7" w:rsidTr="002F1D1D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76087F" w:rsidRPr="00102D94" w:rsidRDefault="0076087F" w:rsidP="009422D0">
            <w:pPr>
              <w:jc w:val="center"/>
            </w:pPr>
            <w:r w:rsidRPr="00102D94">
              <w:t>2.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76087F" w:rsidRPr="00102D94" w:rsidRDefault="0005477A" w:rsidP="001F2D54">
            <w:pPr>
              <w:spacing w:after="120"/>
            </w:pPr>
            <w:r>
              <w:rPr>
                <w:szCs w:val="24"/>
              </w:rPr>
              <w:t>Poprawa warunków socjalno-bytowych poprzez modernizację</w:t>
            </w:r>
            <w:r w:rsidR="001F2D54" w:rsidRPr="00102D94">
              <w:rPr>
                <w:szCs w:val="24"/>
              </w:rPr>
              <w:t xml:space="preserve"> bazy lokalowej oraz d</w:t>
            </w:r>
            <w:r w:rsidR="001F2D54" w:rsidRPr="00102D94">
              <w:rPr>
                <w:szCs w:val="24"/>
              </w:rPr>
              <w:t>o</w:t>
            </w:r>
            <w:r w:rsidR="001F2D54" w:rsidRPr="00102D94">
              <w:rPr>
                <w:szCs w:val="24"/>
              </w:rPr>
              <w:t xml:space="preserve">posażenie w meble i sprzęt Placówki Opiekuńczo-Wychowawczej oraz Rodzinnego </w:t>
            </w:r>
            <w:r w:rsidR="001F2D54" w:rsidRPr="00102D94">
              <w:rPr>
                <w:szCs w:val="24"/>
              </w:rPr>
              <w:lastRenderedPageBreak/>
              <w:t>Domu Dziecka.</w:t>
            </w:r>
          </w:p>
        </w:tc>
      </w:tr>
      <w:tr w:rsidR="0076087F" w:rsidRPr="001942E7" w:rsidTr="002F1D1D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76087F" w:rsidRPr="004818A3" w:rsidRDefault="0076087F" w:rsidP="009422D0">
            <w:pPr>
              <w:jc w:val="center"/>
            </w:pPr>
            <w:r w:rsidRPr="004818A3">
              <w:lastRenderedPageBreak/>
              <w:t>3.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76087F" w:rsidRPr="004818A3" w:rsidRDefault="0005477A" w:rsidP="0005477A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Rozwój oferty zajęć rozwijających pasje i zainteresowania oraz wypoczynku wakacy</w:t>
            </w:r>
            <w:r>
              <w:rPr>
                <w:szCs w:val="24"/>
              </w:rPr>
              <w:t>j</w:t>
            </w:r>
            <w:r>
              <w:rPr>
                <w:szCs w:val="24"/>
              </w:rPr>
              <w:t>nego i zimowego, skierowanych do dzieci przebywających w placówkach opiekuńczo-wychowawczych.</w:t>
            </w:r>
          </w:p>
        </w:tc>
      </w:tr>
      <w:tr w:rsidR="002F1D1D" w:rsidRPr="001942E7" w:rsidTr="002F1D1D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2F1D1D" w:rsidRPr="004818A3" w:rsidRDefault="002F1D1D" w:rsidP="009422D0">
            <w:pPr>
              <w:jc w:val="center"/>
            </w:pPr>
            <w:r w:rsidRPr="004818A3">
              <w:t>4.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2F1D1D" w:rsidRPr="004818A3" w:rsidRDefault="0005477A" w:rsidP="002F1D1D">
            <w:pPr>
              <w:spacing w:after="120"/>
            </w:pPr>
            <w:r>
              <w:t>Promocja aktywnych form spędzania wolnego czasu przez dzieci przebywające w pl</w:t>
            </w:r>
            <w:r>
              <w:t>a</w:t>
            </w:r>
            <w:r>
              <w:t>cówkach opiekuńczo-wychowawczych, w tym m.in. poprzez rozwój wolontariatu i z</w:t>
            </w:r>
            <w:r>
              <w:t>a</w:t>
            </w:r>
            <w:r>
              <w:t>angażowanie na rzecz środowiska lokalnego.</w:t>
            </w:r>
          </w:p>
        </w:tc>
      </w:tr>
      <w:tr w:rsidR="0076087F" w:rsidRPr="001942E7" w:rsidTr="002F1D1D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76087F" w:rsidRPr="004818A3" w:rsidRDefault="0076087F" w:rsidP="009422D0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>Oczekiwane rezultaty</w:t>
            </w:r>
          </w:p>
        </w:tc>
        <w:tc>
          <w:tcPr>
            <w:tcW w:w="7576" w:type="dxa"/>
            <w:shd w:val="clear" w:color="auto" w:fill="auto"/>
          </w:tcPr>
          <w:p w:rsidR="000B2101" w:rsidRPr="004818A3" w:rsidRDefault="001F2D54" w:rsidP="000B2101">
            <w:pPr>
              <w:pStyle w:val="Akapitzlist"/>
              <w:numPr>
                <w:ilvl w:val="0"/>
                <w:numId w:val="7"/>
              </w:numPr>
              <w:ind w:left="368" w:hanging="368"/>
            </w:pPr>
            <w:r w:rsidRPr="004818A3">
              <w:t>Wzmocnienie kompetencji kadry placówek opiekuńczo-wychowawczych.</w:t>
            </w:r>
          </w:p>
          <w:p w:rsidR="0076087F" w:rsidRPr="004818A3" w:rsidRDefault="001F2D54" w:rsidP="00A20DF6">
            <w:pPr>
              <w:pStyle w:val="Akapitzlist"/>
              <w:numPr>
                <w:ilvl w:val="0"/>
                <w:numId w:val="7"/>
              </w:numPr>
              <w:ind w:left="368"/>
            </w:pPr>
            <w:r w:rsidRPr="004818A3">
              <w:t xml:space="preserve">Poprawa </w:t>
            </w:r>
            <w:r w:rsidR="004818A3" w:rsidRPr="004818A3">
              <w:t>jakości codziennego funkcjonowania dzieci w placówkach opiekuńczo-wychowawczych.</w:t>
            </w:r>
          </w:p>
        </w:tc>
      </w:tr>
      <w:tr w:rsidR="0076087F" w:rsidRPr="001942E7" w:rsidTr="002F1D1D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76087F" w:rsidRPr="004818A3" w:rsidRDefault="0076087F" w:rsidP="009422D0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 xml:space="preserve">Okres realizacji </w:t>
            </w:r>
          </w:p>
        </w:tc>
        <w:tc>
          <w:tcPr>
            <w:tcW w:w="7576" w:type="dxa"/>
            <w:shd w:val="clear" w:color="auto" w:fill="auto"/>
          </w:tcPr>
          <w:p w:rsidR="0076087F" w:rsidRPr="004818A3" w:rsidRDefault="000B2101" w:rsidP="009422D0">
            <w:pPr>
              <w:pStyle w:val="Akapitzlist"/>
              <w:ind w:left="0"/>
            </w:pPr>
            <w:r w:rsidRPr="004818A3">
              <w:t>2019-2021</w:t>
            </w:r>
          </w:p>
        </w:tc>
      </w:tr>
    </w:tbl>
    <w:p w:rsidR="009460F1" w:rsidRPr="004818A3" w:rsidRDefault="009460F1" w:rsidP="0005477A"/>
    <w:p w:rsidR="009460F1" w:rsidRPr="004818A3" w:rsidRDefault="009460F1" w:rsidP="009460F1">
      <w:pPr>
        <w:spacing w:after="160"/>
        <w:jc w:val="left"/>
      </w:pPr>
      <w:r w:rsidRPr="004818A3">
        <w:rPr>
          <w:noProof/>
          <w:lang w:eastAsia="pl-PL"/>
        </w:rPr>
        <w:drawing>
          <wp:inline distT="0" distB="0" distL="0" distR="0">
            <wp:extent cx="5838825" cy="819150"/>
            <wp:effectExtent l="76200" t="0" r="66675" b="3810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1123"/>
        <w:gridCol w:w="7576"/>
      </w:tblGrid>
      <w:tr w:rsidR="009460F1" w:rsidRPr="004818A3" w:rsidTr="001F2D54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9460F1" w:rsidRPr="004818A3" w:rsidRDefault="009460F1" w:rsidP="001F2D54">
            <w:pPr>
              <w:jc w:val="center"/>
            </w:pPr>
            <w:r w:rsidRPr="004818A3">
              <w:t>1.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9460F1" w:rsidRPr="004818A3" w:rsidRDefault="00102D94" w:rsidP="00102D94">
            <w:pPr>
              <w:spacing w:after="120"/>
            </w:pPr>
            <w:r w:rsidRPr="004818A3">
              <w:t>Organizacja różnych form edukacji rodziców biologicznych dotyczących m.in. rozwi</w:t>
            </w:r>
            <w:r w:rsidRPr="004818A3">
              <w:t>ą</w:t>
            </w:r>
            <w:r w:rsidRPr="004818A3">
              <w:t>zywania problemów opiekuńczo-wychowawczych, konstruktywnego porozumiewania się z dziećmi, rozpoznawania, kontrolowania i wyrażania uczuć własnych oraz uczuć dzieci, umiejętnego stosowania nagród i kar itp.</w:t>
            </w:r>
          </w:p>
        </w:tc>
      </w:tr>
      <w:tr w:rsidR="009460F1" w:rsidRPr="004818A3" w:rsidTr="001F2D54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9460F1" w:rsidRPr="004818A3" w:rsidRDefault="009460F1" w:rsidP="001F2D54">
            <w:pPr>
              <w:jc w:val="center"/>
            </w:pPr>
            <w:r w:rsidRPr="004818A3">
              <w:t>2.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9460F1" w:rsidRPr="004818A3" w:rsidRDefault="00102D94" w:rsidP="00102D94">
            <w:pPr>
              <w:spacing w:after="120"/>
              <w:rPr>
                <w:rFonts w:cstheme="minorHAnsi"/>
              </w:rPr>
            </w:pPr>
            <w:r w:rsidRPr="004818A3">
              <w:rPr>
                <w:rFonts w:cstheme="minorHAnsi"/>
              </w:rPr>
              <w:t>Zintensyfikowana praca socjalna oraz asystentura rodzinna ukierunkowana na wzmo</w:t>
            </w:r>
            <w:r w:rsidRPr="004818A3">
              <w:rPr>
                <w:rFonts w:cstheme="minorHAnsi"/>
              </w:rPr>
              <w:t>c</w:t>
            </w:r>
            <w:r w:rsidRPr="004818A3">
              <w:rPr>
                <w:rFonts w:cstheme="minorHAnsi"/>
              </w:rPr>
              <w:t>nienie rodziny biologicznej dzieci przebywających w pieczy zastępczej.</w:t>
            </w:r>
          </w:p>
        </w:tc>
      </w:tr>
      <w:tr w:rsidR="009460F1" w:rsidRPr="004818A3" w:rsidTr="001F2D54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9460F1" w:rsidRPr="004818A3" w:rsidRDefault="009460F1" w:rsidP="001F2D54">
            <w:pPr>
              <w:jc w:val="center"/>
            </w:pPr>
            <w:r w:rsidRPr="004818A3">
              <w:t>3.</w:t>
            </w:r>
          </w:p>
        </w:tc>
        <w:tc>
          <w:tcPr>
            <w:tcW w:w="8699" w:type="dxa"/>
            <w:gridSpan w:val="2"/>
          </w:tcPr>
          <w:p w:rsidR="009460F1" w:rsidRPr="004818A3" w:rsidRDefault="00102D94" w:rsidP="00102D94">
            <w:pPr>
              <w:pStyle w:val="Default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4818A3">
              <w:rPr>
                <w:rFonts w:asciiTheme="minorHAnsi" w:hAnsiTheme="minorHAnsi" w:cstheme="minorHAnsi"/>
              </w:rPr>
              <w:t>Działania prowadzone na rzecz odbudowy relacji rodzica biologicznego z dzieckiem, takie jak spotkania integrujące w rodzinie zastępczej oraz urlopowanie dzieci do rodzin biologicznych.</w:t>
            </w:r>
          </w:p>
        </w:tc>
      </w:tr>
      <w:tr w:rsidR="009460F1" w:rsidRPr="004818A3" w:rsidTr="001F2D54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9460F1" w:rsidRPr="004818A3" w:rsidRDefault="009460F1" w:rsidP="001F2D54">
            <w:pPr>
              <w:jc w:val="center"/>
            </w:pPr>
            <w:r w:rsidRPr="004818A3">
              <w:t>4.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9460F1" w:rsidRPr="004818A3" w:rsidRDefault="00102D94" w:rsidP="001F2D54">
            <w:pPr>
              <w:spacing w:after="120"/>
            </w:pPr>
            <w:r w:rsidRPr="004818A3">
              <w:t>Zapewnienie rodzinom biologicznym dzieci przebywających w pieczy zastępczej pora</w:t>
            </w:r>
            <w:r w:rsidRPr="004818A3">
              <w:t>d</w:t>
            </w:r>
            <w:r w:rsidRPr="004818A3">
              <w:t xml:space="preserve">nictwa specjalistycznego, w tym psychologicznego i prawnego. </w:t>
            </w:r>
          </w:p>
        </w:tc>
      </w:tr>
      <w:tr w:rsidR="009460F1" w:rsidRPr="001942E7" w:rsidTr="001F2D54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9460F1" w:rsidRPr="004818A3" w:rsidRDefault="009460F1" w:rsidP="001F2D54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>Oczekiwane rezultaty</w:t>
            </w:r>
          </w:p>
        </w:tc>
        <w:tc>
          <w:tcPr>
            <w:tcW w:w="7576" w:type="dxa"/>
            <w:shd w:val="clear" w:color="auto" w:fill="auto"/>
          </w:tcPr>
          <w:p w:rsidR="009460F1" w:rsidRPr="004818A3" w:rsidRDefault="00102D94" w:rsidP="001F2D54">
            <w:pPr>
              <w:pStyle w:val="Akapitzlist"/>
              <w:numPr>
                <w:ilvl w:val="0"/>
                <w:numId w:val="8"/>
              </w:numPr>
              <w:ind w:left="355"/>
            </w:pPr>
            <w:r w:rsidRPr="004818A3">
              <w:t>Podniesienie kompetencji opiekuńczo-wychowawczych rodziców biol</w:t>
            </w:r>
            <w:r w:rsidRPr="004818A3">
              <w:t>o</w:t>
            </w:r>
            <w:r w:rsidRPr="004818A3">
              <w:t>gicznych.</w:t>
            </w:r>
          </w:p>
          <w:p w:rsidR="009460F1" w:rsidRPr="004818A3" w:rsidRDefault="00AA360D" w:rsidP="004818A3">
            <w:pPr>
              <w:pStyle w:val="Akapitzlist"/>
              <w:numPr>
                <w:ilvl w:val="0"/>
                <w:numId w:val="8"/>
              </w:numPr>
              <w:ind w:left="355"/>
            </w:pPr>
            <w:r w:rsidRPr="004818A3">
              <w:t>Zwiększenie liczby dzieci powracających z pieczy zastępczej do rodzin biologicznych.</w:t>
            </w:r>
          </w:p>
        </w:tc>
      </w:tr>
      <w:tr w:rsidR="009460F1" w:rsidRPr="001942E7" w:rsidTr="001F2D54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9460F1" w:rsidRPr="004818A3" w:rsidRDefault="009460F1" w:rsidP="001F2D54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 xml:space="preserve">Okres realizacji </w:t>
            </w:r>
          </w:p>
        </w:tc>
        <w:tc>
          <w:tcPr>
            <w:tcW w:w="7576" w:type="dxa"/>
            <w:shd w:val="clear" w:color="auto" w:fill="auto"/>
          </w:tcPr>
          <w:p w:rsidR="009460F1" w:rsidRPr="004818A3" w:rsidRDefault="009460F1" w:rsidP="001F2D54">
            <w:pPr>
              <w:pStyle w:val="Akapitzlist"/>
              <w:ind w:left="0"/>
            </w:pPr>
            <w:r w:rsidRPr="004818A3">
              <w:t>2019-2021</w:t>
            </w:r>
          </w:p>
        </w:tc>
      </w:tr>
    </w:tbl>
    <w:p w:rsidR="009460F1" w:rsidRPr="0005477A" w:rsidRDefault="009460F1" w:rsidP="001E0F20">
      <w:pPr>
        <w:rPr>
          <w:szCs w:val="24"/>
        </w:rPr>
      </w:pPr>
    </w:p>
    <w:p w:rsidR="00946C5A" w:rsidRPr="004818A3" w:rsidRDefault="005A20BB" w:rsidP="001954C6">
      <w:r w:rsidRPr="004818A3">
        <w:rPr>
          <w:noProof/>
          <w:lang w:eastAsia="pl-PL"/>
        </w:rPr>
        <w:drawing>
          <wp:inline distT="0" distB="0" distL="0" distR="0">
            <wp:extent cx="5838825" cy="723900"/>
            <wp:effectExtent l="76200" t="19050" r="66675" b="3810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:rsidR="005A20BB" w:rsidRPr="004818A3" w:rsidRDefault="005A20BB" w:rsidP="001954C6">
      <w:pPr>
        <w:rPr>
          <w:sz w:val="6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1123"/>
        <w:gridCol w:w="7576"/>
      </w:tblGrid>
      <w:tr w:rsidR="00946C5A" w:rsidRPr="001942E7" w:rsidTr="00030F2A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946C5A" w:rsidRPr="004818A3" w:rsidRDefault="00946C5A" w:rsidP="00030F2A">
            <w:pPr>
              <w:jc w:val="center"/>
            </w:pPr>
            <w:r w:rsidRPr="004818A3">
              <w:t>1.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946C5A" w:rsidRPr="0044621C" w:rsidRDefault="004818A3" w:rsidP="00030F2A">
            <w:pPr>
              <w:spacing w:after="120"/>
            </w:pPr>
            <w:r>
              <w:t>Zapewnienie usamodzielnianym pełnoletnim wychowankom</w:t>
            </w:r>
            <w:r w:rsidR="0044621C" w:rsidRPr="004818A3">
              <w:t xml:space="preserve"> specjalistycznej pomocy, m.in. psychologicznej, pedagogicznej oraz prawnej.</w:t>
            </w:r>
          </w:p>
        </w:tc>
      </w:tr>
      <w:tr w:rsidR="0044621C" w:rsidRPr="001942E7" w:rsidTr="001F2D54">
        <w:trPr>
          <w:trHeight w:val="354"/>
          <w:jc w:val="center"/>
        </w:trPr>
        <w:tc>
          <w:tcPr>
            <w:tcW w:w="709" w:type="dxa"/>
            <w:shd w:val="clear" w:color="auto" w:fill="auto"/>
          </w:tcPr>
          <w:p w:rsidR="0044621C" w:rsidRPr="0044621C" w:rsidRDefault="0044621C" w:rsidP="0044621C">
            <w:pPr>
              <w:jc w:val="center"/>
            </w:pPr>
            <w:r w:rsidRPr="0044621C">
              <w:t>2.</w:t>
            </w:r>
          </w:p>
        </w:tc>
        <w:tc>
          <w:tcPr>
            <w:tcW w:w="8699" w:type="dxa"/>
            <w:gridSpan w:val="2"/>
          </w:tcPr>
          <w:p w:rsidR="0044621C" w:rsidRPr="0044621C" w:rsidRDefault="0044621C" w:rsidP="0044621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4621C">
              <w:rPr>
                <w:rFonts w:asciiTheme="minorHAnsi" w:hAnsiTheme="minorHAnsi" w:cstheme="minorHAnsi"/>
                <w:szCs w:val="22"/>
              </w:rPr>
              <w:t>Realizacja indywidualnych programów usamodzielnienia.</w:t>
            </w:r>
          </w:p>
        </w:tc>
      </w:tr>
      <w:tr w:rsidR="0044621C" w:rsidRPr="001942E7" w:rsidTr="00030F2A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44621C" w:rsidRPr="0044621C" w:rsidRDefault="0044621C" w:rsidP="0044621C">
            <w:pPr>
              <w:jc w:val="center"/>
            </w:pPr>
            <w:r w:rsidRPr="0044621C">
              <w:lastRenderedPageBreak/>
              <w:t>3.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44621C" w:rsidRPr="0044621C" w:rsidRDefault="0044621C" w:rsidP="0044621C">
            <w:pPr>
              <w:spacing w:after="120"/>
            </w:pPr>
            <w:r w:rsidRPr="0044621C">
              <w:t>Zapewnienie wsparcia usamodzielnianym wychowankom w postaci pomocy pieniężnej na kontynuowanie nauki, usamodzielnienie bądź zagospodarowanie.</w:t>
            </w:r>
          </w:p>
        </w:tc>
      </w:tr>
      <w:tr w:rsidR="0044621C" w:rsidRPr="001942E7" w:rsidTr="004818A3">
        <w:trPr>
          <w:trHeight w:val="675"/>
          <w:jc w:val="center"/>
        </w:trPr>
        <w:tc>
          <w:tcPr>
            <w:tcW w:w="709" w:type="dxa"/>
            <w:shd w:val="clear" w:color="auto" w:fill="auto"/>
          </w:tcPr>
          <w:p w:rsidR="0044621C" w:rsidRPr="0044621C" w:rsidRDefault="0044621C" w:rsidP="0044621C">
            <w:pPr>
              <w:jc w:val="center"/>
            </w:pPr>
            <w:r w:rsidRPr="0044621C">
              <w:t>4.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44621C" w:rsidRPr="004818A3" w:rsidRDefault="0044621C" w:rsidP="0044621C">
            <w:pPr>
              <w:spacing w:after="120"/>
              <w:rPr>
                <w:szCs w:val="24"/>
              </w:rPr>
            </w:pPr>
            <w:r w:rsidRPr="0044621C">
              <w:rPr>
                <w:szCs w:val="24"/>
              </w:rPr>
              <w:t>Utworzenie mieszkań chronionych dla usamodzielnionych wychowanków placówek opiekuńczo-wychowawczych i rodzin zastępczych</w:t>
            </w:r>
            <w:r w:rsidR="004818A3">
              <w:rPr>
                <w:szCs w:val="24"/>
              </w:rPr>
              <w:t>.</w:t>
            </w:r>
          </w:p>
        </w:tc>
      </w:tr>
      <w:tr w:rsidR="0044621C" w:rsidRPr="001942E7" w:rsidTr="00030F2A">
        <w:trPr>
          <w:trHeight w:val="687"/>
          <w:jc w:val="center"/>
        </w:trPr>
        <w:tc>
          <w:tcPr>
            <w:tcW w:w="709" w:type="dxa"/>
            <w:shd w:val="clear" w:color="auto" w:fill="auto"/>
          </w:tcPr>
          <w:p w:rsidR="0044621C" w:rsidRPr="0044621C" w:rsidRDefault="0044621C" w:rsidP="0044621C">
            <w:pPr>
              <w:jc w:val="center"/>
            </w:pPr>
            <w:r w:rsidRPr="0044621C">
              <w:t>5.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44621C" w:rsidRPr="0044621C" w:rsidRDefault="0044621C" w:rsidP="0044621C">
            <w:pPr>
              <w:spacing w:after="120"/>
            </w:pPr>
            <w:r w:rsidRPr="0044621C">
              <w:t xml:space="preserve">Motywowanie wychowanków do aktywnego poszukiwania pracy oraz wsparcie w </w:t>
            </w:r>
            <w:r w:rsidR="0005477A">
              <w:t>z</w:t>
            </w:r>
            <w:r w:rsidR="0005477A">
              <w:t>a</w:t>
            </w:r>
            <w:r w:rsidR="0005477A">
              <w:t>kresie wejścia na rynek pracy, poprzez m.in. możliwość zdobycia kwalifikacji oraz pierwszych doświadczeń zawodowych.</w:t>
            </w:r>
          </w:p>
        </w:tc>
      </w:tr>
      <w:tr w:rsidR="0044621C" w:rsidRPr="001942E7" w:rsidTr="00030F2A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44621C" w:rsidRPr="004818A3" w:rsidRDefault="0044621C" w:rsidP="0044621C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>Oczekiwane rezultaty</w:t>
            </w:r>
          </w:p>
        </w:tc>
        <w:tc>
          <w:tcPr>
            <w:tcW w:w="7576" w:type="dxa"/>
            <w:shd w:val="clear" w:color="auto" w:fill="auto"/>
          </w:tcPr>
          <w:p w:rsidR="0044621C" w:rsidRPr="004818A3" w:rsidRDefault="004818A3" w:rsidP="0044621C">
            <w:pPr>
              <w:pStyle w:val="Akapitzlist"/>
              <w:numPr>
                <w:ilvl w:val="0"/>
                <w:numId w:val="10"/>
              </w:numPr>
              <w:ind w:left="355"/>
            </w:pPr>
            <w:r w:rsidRPr="004818A3">
              <w:t>Zapewnienie możliwości podjęcia samodzielnego życia przez wych</w:t>
            </w:r>
            <w:r w:rsidRPr="004818A3">
              <w:t>o</w:t>
            </w:r>
            <w:r w:rsidRPr="004818A3">
              <w:t>wanków pieczy zastępczej.</w:t>
            </w:r>
          </w:p>
          <w:p w:rsidR="0044621C" w:rsidRPr="004818A3" w:rsidRDefault="004818A3" w:rsidP="004818A3">
            <w:pPr>
              <w:pStyle w:val="Akapitzlist"/>
              <w:numPr>
                <w:ilvl w:val="0"/>
                <w:numId w:val="10"/>
              </w:numPr>
              <w:ind w:left="355"/>
            </w:pPr>
            <w:r w:rsidRPr="004818A3">
              <w:t>Zwiększenie poczucia bezpieczeństwa oraz wiary we własne możliwości pełnoletnich wychowanków opuszczających pieczę zastępczą.</w:t>
            </w:r>
          </w:p>
        </w:tc>
      </w:tr>
      <w:tr w:rsidR="0044621C" w:rsidRPr="001942E7" w:rsidTr="00030F2A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44621C" w:rsidRPr="004818A3" w:rsidRDefault="0044621C" w:rsidP="0044621C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 xml:space="preserve">Okres realizacji </w:t>
            </w:r>
          </w:p>
        </w:tc>
        <w:tc>
          <w:tcPr>
            <w:tcW w:w="7576" w:type="dxa"/>
            <w:shd w:val="clear" w:color="auto" w:fill="auto"/>
          </w:tcPr>
          <w:p w:rsidR="0044621C" w:rsidRPr="004818A3" w:rsidRDefault="0044621C" w:rsidP="0044621C">
            <w:pPr>
              <w:pStyle w:val="Akapitzlist"/>
              <w:ind w:left="0"/>
            </w:pPr>
            <w:r w:rsidRPr="004818A3">
              <w:t>2019-2021</w:t>
            </w:r>
          </w:p>
        </w:tc>
      </w:tr>
    </w:tbl>
    <w:p w:rsidR="006C3361" w:rsidRPr="004818A3" w:rsidRDefault="004818A3" w:rsidP="0005477A">
      <w:r w:rsidRPr="004818A3">
        <w:tab/>
      </w:r>
    </w:p>
    <w:p w:rsidR="00FA5E91" w:rsidRPr="004818A3" w:rsidRDefault="00FA5E91" w:rsidP="00FA5E91">
      <w:pPr>
        <w:spacing w:after="160"/>
        <w:jc w:val="left"/>
      </w:pPr>
      <w:r w:rsidRPr="004818A3">
        <w:rPr>
          <w:noProof/>
          <w:lang w:eastAsia="pl-PL"/>
        </w:rPr>
        <w:drawing>
          <wp:inline distT="0" distB="0" distL="0" distR="0">
            <wp:extent cx="5838825" cy="838200"/>
            <wp:effectExtent l="76200" t="0" r="85725" b="38100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709"/>
        <w:gridCol w:w="1123"/>
        <w:gridCol w:w="7576"/>
      </w:tblGrid>
      <w:tr w:rsidR="004F07D6" w:rsidRPr="001942E7" w:rsidTr="0044587E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4F07D6" w:rsidRPr="004818A3" w:rsidRDefault="004F07D6" w:rsidP="0044587E">
            <w:pPr>
              <w:jc w:val="center"/>
            </w:pPr>
            <w:r w:rsidRPr="004818A3">
              <w:t>1.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4F07D6" w:rsidRPr="004818A3" w:rsidRDefault="004818A3" w:rsidP="004818A3">
            <w:pPr>
              <w:pStyle w:val="Default"/>
              <w:rPr>
                <w:rFonts w:asciiTheme="minorHAnsi" w:hAnsiTheme="minorHAnsi" w:cstheme="minorHAnsi"/>
              </w:rPr>
            </w:pPr>
            <w:r w:rsidRPr="004818A3">
              <w:rPr>
                <w:rFonts w:asciiTheme="minorHAnsi" w:hAnsiTheme="minorHAnsi" w:cstheme="minorHAnsi"/>
              </w:rPr>
              <w:t xml:space="preserve">Umożliwienie koordynatorom rodzinnej pieczy zastępczej, pedagogom, psychologom </w:t>
            </w:r>
            <w:r w:rsidR="00202472">
              <w:rPr>
                <w:rFonts w:asciiTheme="minorHAnsi" w:hAnsiTheme="minorHAnsi" w:cstheme="minorHAnsi"/>
              </w:rPr>
              <w:br/>
            </w:r>
            <w:r w:rsidRPr="004818A3">
              <w:rPr>
                <w:rFonts w:asciiTheme="minorHAnsi" w:hAnsiTheme="minorHAnsi" w:cstheme="minorHAnsi"/>
              </w:rPr>
              <w:t xml:space="preserve">i specjalistom pracy z rodziną współpracującym z rodzinami zastępczymi udziału w szkoleniach doskonalących oraz systematyczne poddawanie się </w:t>
            </w:r>
            <w:proofErr w:type="spellStart"/>
            <w:r w:rsidRPr="004818A3">
              <w:rPr>
                <w:rFonts w:asciiTheme="minorHAnsi" w:hAnsiTheme="minorHAnsi" w:cstheme="minorHAnsi"/>
              </w:rPr>
              <w:t>superwizji</w:t>
            </w:r>
            <w:proofErr w:type="spellEnd"/>
            <w:r w:rsidR="00797352">
              <w:rPr>
                <w:rFonts w:asciiTheme="minorHAnsi" w:hAnsiTheme="minorHAnsi" w:cstheme="minorHAnsi"/>
              </w:rPr>
              <w:t>.</w:t>
            </w:r>
          </w:p>
        </w:tc>
      </w:tr>
      <w:tr w:rsidR="00FA5E91" w:rsidRPr="001942E7" w:rsidTr="0044587E">
        <w:trPr>
          <w:trHeight w:val="378"/>
          <w:jc w:val="center"/>
        </w:trPr>
        <w:tc>
          <w:tcPr>
            <w:tcW w:w="709" w:type="dxa"/>
            <w:shd w:val="clear" w:color="auto" w:fill="auto"/>
          </w:tcPr>
          <w:p w:rsidR="00FA5E91" w:rsidRPr="004818A3" w:rsidRDefault="004F07D6" w:rsidP="0044587E">
            <w:pPr>
              <w:jc w:val="center"/>
            </w:pPr>
            <w:r w:rsidRPr="004818A3">
              <w:t>2.</w:t>
            </w:r>
          </w:p>
        </w:tc>
        <w:tc>
          <w:tcPr>
            <w:tcW w:w="8699" w:type="dxa"/>
            <w:gridSpan w:val="2"/>
            <w:shd w:val="clear" w:color="auto" w:fill="auto"/>
          </w:tcPr>
          <w:p w:rsidR="00FA5E91" w:rsidRPr="004818A3" w:rsidRDefault="004818A3" w:rsidP="0044587E">
            <w:pPr>
              <w:spacing w:after="120"/>
            </w:pPr>
            <w:r w:rsidRPr="004818A3">
              <w:t xml:space="preserve">Promowanie współpracy rodzin zastępczych i placówek opiekuńczo-wychowawczych </w:t>
            </w:r>
            <w:r w:rsidR="00202472">
              <w:br/>
            </w:r>
            <w:r w:rsidRPr="004818A3">
              <w:t>z organizacjami pozarządowymi, ukierunkowanej na wspólne przedsięwzięcia i proje</w:t>
            </w:r>
            <w:r w:rsidRPr="004818A3">
              <w:t>k</w:t>
            </w:r>
            <w:r w:rsidRPr="004818A3">
              <w:t>ty.</w:t>
            </w:r>
          </w:p>
        </w:tc>
      </w:tr>
      <w:tr w:rsidR="0013232C" w:rsidRPr="001942E7" w:rsidTr="001F2D54">
        <w:trPr>
          <w:trHeight w:val="362"/>
          <w:jc w:val="center"/>
        </w:trPr>
        <w:tc>
          <w:tcPr>
            <w:tcW w:w="709" w:type="dxa"/>
            <w:shd w:val="clear" w:color="auto" w:fill="auto"/>
          </w:tcPr>
          <w:p w:rsidR="0013232C" w:rsidRPr="004818A3" w:rsidRDefault="0013232C" w:rsidP="0013232C">
            <w:pPr>
              <w:jc w:val="center"/>
            </w:pPr>
            <w:r w:rsidRPr="004818A3">
              <w:t>3.</w:t>
            </w:r>
          </w:p>
        </w:tc>
        <w:tc>
          <w:tcPr>
            <w:tcW w:w="8699" w:type="dxa"/>
            <w:gridSpan w:val="2"/>
          </w:tcPr>
          <w:p w:rsidR="0013232C" w:rsidRPr="004818A3" w:rsidRDefault="004818A3" w:rsidP="004818A3">
            <w:pPr>
              <w:spacing w:after="120"/>
            </w:pPr>
            <w:r w:rsidRPr="004818A3">
              <w:t>Realizacja spotkań służących wzrostowi jakości i efektywności współpracy oraz integr</w:t>
            </w:r>
            <w:r w:rsidRPr="004818A3">
              <w:t>a</w:t>
            </w:r>
            <w:r w:rsidRPr="004818A3">
              <w:t>cji całego środowiska pieczy zastępczej, w tym przedstawicieli placówek opiekuńczo-wychowawczych, rodzin zastępczych, ośrodków pomocy społecznej, organizacji poz</w:t>
            </w:r>
            <w:r w:rsidRPr="004818A3">
              <w:t>a</w:t>
            </w:r>
            <w:r w:rsidRPr="004818A3">
              <w:t>rządowych i in.</w:t>
            </w:r>
          </w:p>
        </w:tc>
      </w:tr>
      <w:tr w:rsidR="0013232C" w:rsidRPr="001942E7" w:rsidTr="0044587E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13232C" w:rsidRPr="004818A3" w:rsidRDefault="0013232C" w:rsidP="0013232C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>Oczekiwane rezultaty</w:t>
            </w:r>
          </w:p>
        </w:tc>
        <w:tc>
          <w:tcPr>
            <w:tcW w:w="7576" w:type="dxa"/>
            <w:shd w:val="clear" w:color="auto" w:fill="auto"/>
          </w:tcPr>
          <w:p w:rsidR="004818A3" w:rsidRPr="004818A3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4818A3">
              <w:t>Wzmocnienie kompetencji osób pracujących w obszarze pieczy zastę</w:t>
            </w:r>
            <w:r w:rsidRPr="004818A3">
              <w:t>p</w:t>
            </w:r>
            <w:r w:rsidRPr="004818A3">
              <w:t>czej.</w:t>
            </w:r>
          </w:p>
          <w:p w:rsidR="0013232C" w:rsidRPr="004818A3" w:rsidRDefault="004818A3" w:rsidP="004818A3">
            <w:pPr>
              <w:pStyle w:val="Akapitzlist"/>
              <w:numPr>
                <w:ilvl w:val="0"/>
                <w:numId w:val="38"/>
              </w:numPr>
              <w:ind w:left="355"/>
            </w:pPr>
            <w:r w:rsidRPr="004818A3">
              <w:t>Wykreowanie warunków efektywnej współpracy środowiska związan</w:t>
            </w:r>
            <w:r w:rsidRPr="004818A3">
              <w:t>e</w:t>
            </w:r>
            <w:r w:rsidRPr="004818A3">
              <w:t>go z pieczą zastępczą.</w:t>
            </w:r>
          </w:p>
        </w:tc>
      </w:tr>
      <w:tr w:rsidR="0013232C" w:rsidRPr="001942E7" w:rsidTr="0044587E">
        <w:trPr>
          <w:trHeight w:val="378"/>
          <w:jc w:val="center"/>
        </w:trPr>
        <w:tc>
          <w:tcPr>
            <w:tcW w:w="1832" w:type="dxa"/>
            <w:gridSpan w:val="2"/>
            <w:shd w:val="clear" w:color="auto" w:fill="auto"/>
          </w:tcPr>
          <w:p w:rsidR="0013232C" w:rsidRPr="004818A3" w:rsidRDefault="0013232C" w:rsidP="0013232C">
            <w:pPr>
              <w:pStyle w:val="Akapitzlist"/>
              <w:ind w:left="0"/>
              <w:rPr>
                <w:b/>
              </w:rPr>
            </w:pPr>
            <w:r w:rsidRPr="004818A3">
              <w:rPr>
                <w:b/>
              </w:rPr>
              <w:t xml:space="preserve">Okres realizacji </w:t>
            </w:r>
          </w:p>
        </w:tc>
        <w:tc>
          <w:tcPr>
            <w:tcW w:w="7576" w:type="dxa"/>
            <w:shd w:val="clear" w:color="auto" w:fill="auto"/>
          </w:tcPr>
          <w:p w:rsidR="0013232C" w:rsidRPr="004818A3" w:rsidRDefault="0013232C" w:rsidP="0013232C">
            <w:pPr>
              <w:pStyle w:val="Akapitzlist"/>
              <w:ind w:left="0"/>
            </w:pPr>
            <w:r w:rsidRPr="004818A3">
              <w:t>2019-2021</w:t>
            </w:r>
          </w:p>
        </w:tc>
      </w:tr>
    </w:tbl>
    <w:p w:rsidR="007F6A2B" w:rsidRDefault="007F6A2B">
      <w:pPr>
        <w:spacing w:after="160" w:line="259" w:lineRule="auto"/>
        <w:jc w:val="left"/>
        <w:rPr>
          <w:highlight w:val="yellow"/>
        </w:rPr>
      </w:pPr>
    </w:p>
    <w:p w:rsidR="0005477A" w:rsidRDefault="0005477A">
      <w:pPr>
        <w:spacing w:after="160" w:line="259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2E6C34" w:rsidRDefault="002E6C34" w:rsidP="00B74F8E">
      <w:pPr>
        <w:pStyle w:val="Nagwek1"/>
        <w:rPr>
          <w:highlight w:val="yellow"/>
        </w:rPr>
      </w:pPr>
      <w:bookmarkStart w:id="7" w:name="_Toc526499620"/>
      <w:r w:rsidRPr="002E6C34">
        <w:lastRenderedPageBreak/>
        <w:t>5. Limit rodzin zastępczych zawodowych na lata 2019-2021</w:t>
      </w:r>
      <w:bookmarkEnd w:id="7"/>
    </w:p>
    <w:p w:rsidR="005930F5" w:rsidRDefault="005930F5" w:rsidP="005930F5">
      <w:r>
        <w:t xml:space="preserve">Wypełniając obowiązek ustawowy, zgodnie z którym </w:t>
      </w:r>
      <w:r>
        <w:rPr>
          <w:i/>
        </w:rPr>
        <w:t>powiatowy program rozwoju pieczy z</w:t>
      </w:r>
      <w:r>
        <w:rPr>
          <w:i/>
        </w:rPr>
        <w:t>a</w:t>
      </w:r>
      <w:r>
        <w:rPr>
          <w:i/>
        </w:rPr>
        <w:t xml:space="preserve">stępczej </w:t>
      </w:r>
      <w:r>
        <w:t xml:space="preserve">powinien </w:t>
      </w:r>
      <w:r w:rsidRPr="00C2282B">
        <w:t xml:space="preserve">zawierać coroczny limit </w:t>
      </w:r>
      <w:r>
        <w:t xml:space="preserve">rodzin zastępczych zawodowych, poniżej wskazano limity określone dla lat 2019-2021, stanowiących horyzont czasowy niniejszego dokumentu. </w:t>
      </w:r>
      <w:r w:rsidRPr="00202472">
        <w:t xml:space="preserve">Zakłada się, że w 2019 roku </w:t>
      </w:r>
      <w:r w:rsidR="00202472" w:rsidRPr="00202472">
        <w:t xml:space="preserve">nie zostanie utworzona żadna </w:t>
      </w:r>
      <w:r w:rsidR="00FD1382">
        <w:t xml:space="preserve">zawodowa </w:t>
      </w:r>
      <w:r w:rsidR="00202472" w:rsidRPr="00202472">
        <w:t>rodzina zastępcza, nat</w:t>
      </w:r>
      <w:r w:rsidR="00202472" w:rsidRPr="00202472">
        <w:t>o</w:t>
      </w:r>
      <w:r w:rsidR="00202472" w:rsidRPr="00202472">
        <w:t xml:space="preserve">miast w 2020 i 2021 </w:t>
      </w:r>
      <w:r w:rsidRPr="00202472">
        <w:t xml:space="preserve">stworzone zostaną warunki do powstania </w:t>
      </w:r>
      <w:r w:rsidR="00202472" w:rsidRPr="00202472">
        <w:t>łącznie dwóch</w:t>
      </w:r>
      <w:r w:rsidRPr="00202472">
        <w:t xml:space="preserve"> rodzin </w:t>
      </w:r>
      <w:r w:rsidRPr="00FD45BD">
        <w:t>zawod</w:t>
      </w:r>
      <w:r w:rsidRPr="00FD45BD">
        <w:t>o</w:t>
      </w:r>
      <w:r w:rsidRPr="00FD45BD">
        <w:t xml:space="preserve">wych. </w:t>
      </w:r>
      <w:r w:rsidR="007A107C">
        <w:t xml:space="preserve">Pozwoli to uzyskać na koniec 2021 </w:t>
      </w:r>
      <w:r w:rsidR="007A107C" w:rsidRPr="00E70BA7">
        <w:t xml:space="preserve">roku liczbę </w:t>
      </w:r>
      <w:r w:rsidR="00E70BA7" w:rsidRPr="00E70BA7">
        <w:t>12</w:t>
      </w:r>
      <w:r w:rsidR="007A107C" w:rsidRPr="00E70BA7">
        <w:t xml:space="preserve"> rodzin zastępczych</w:t>
      </w:r>
      <w:r w:rsidR="007A107C">
        <w:t xml:space="preserve"> zawodowych.</w:t>
      </w:r>
    </w:p>
    <w:p w:rsidR="005930F5" w:rsidRDefault="005930F5" w:rsidP="005930F5">
      <w:pPr>
        <w:pStyle w:val="Legenda"/>
      </w:pPr>
      <w:r w:rsidRPr="005930F5">
        <w:t xml:space="preserve">Tabela </w:t>
      </w:r>
      <w:r w:rsidR="00C41D93">
        <w:rPr>
          <w:noProof/>
        </w:rPr>
        <w:fldChar w:fldCharType="begin"/>
      </w:r>
      <w:r w:rsidR="001F2D54">
        <w:rPr>
          <w:noProof/>
        </w:rPr>
        <w:instrText xml:space="preserve"> SEQ Tabela \* ARABIC </w:instrText>
      </w:r>
      <w:r w:rsidR="00C41D93">
        <w:rPr>
          <w:noProof/>
        </w:rPr>
        <w:fldChar w:fldCharType="separate"/>
      </w:r>
      <w:r w:rsidR="002D09E0">
        <w:rPr>
          <w:noProof/>
        </w:rPr>
        <w:t>10</w:t>
      </w:r>
      <w:r w:rsidR="00C41D93">
        <w:rPr>
          <w:noProof/>
        </w:rPr>
        <w:fldChar w:fldCharType="end"/>
      </w:r>
      <w:r w:rsidRPr="005930F5">
        <w:t>. Limit rodzin zastępczych zawodowych w powiecie lidzbarskim</w:t>
      </w:r>
    </w:p>
    <w:tbl>
      <w:tblPr>
        <w:tblStyle w:val="Siatkatabelijasna1"/>
        <w:tblW w:w="0" w:type="auto"/>
        <w:jc w:val="center"/>
        <w:tblLook w:val="04A0"/>
      </w:tblPr>
      <w:tblGrid>
        <w:gridCol w:w="2373"/>
        <w:gridCol w:w="2373"/>
        <w:gridCol w:w="2374"/>
      </w:tblGrid>
      <w:tr w:rsidR="005930F5" w:rsidTr="005930F5">
        <w:trPr>
          <w:jc w:val="center"/>
        </w:trPr>
        <w:tc>
          <w:tcPr>
            <w:tcW w:w="2373" w:type="dxa"/>
            <w:vAlign w:val="center"/>
          </w:tcPr>
          <w:p w:rsidR="005930F5" w:rsidRPr="005930F5" w:rsidRDefault="005930F5" w:rsidP="005930F5">
            <w:pPr>
              <w:jc w:val="center"/>
              <w:rPr>
                <w:b/>
              </w:rPr>
            </w:pPr>
            <w:r w:rsidRPr="005930F5">
              <w:rPr>
                <w:b/>
              </w:rPr>
              <w:t>2019</w:t>
            </w:r>
          </w:p>
        </w:tc>
        <w:tc>
          <w:tcPr>
            <w:tcW w:w="2373" w:type="dxa"/>
            <w:vAlign w:val="center"/>
          </w:tcPr>
          <w:p w:rsidR="005930F5" w:rsidRPr="005930F5" w:rsidRDefault="005930F5" w:rsidP="005930F5">
            <w:pPr>
              <w:jc w:val="center"/>
              <w:rPr>
                <w:b/>
              </w:rPr>
            </w:pPr>
            <w:r w:rsidRPr="005930F5">
              <w:rPr>
                <w:b/>
              </w:rPr>
              <w:t>2020</w:t>
            </w:r>
          </w:p>
        </w:tc>
        <w:tc>
          <w:tcPr>
            <w:tcW w:w="2374" w:type="dxa"/>
            <w:vAlign w:val="center"/>
          </w:tcPr>
          <w:p w:rsidR="005930F5" w:rsidRPr="005930F5" w:rsidRDefault="005930F5" w:rsidP="005930F5">
            <w:pPr>
              <w:jc w:val="center"/>
              <w:rPr>
                <w:b/>
              </w:rPr>
            </w:pPr>
            <w:r w:rsidRPr="005930F5">
              <w:rPr>
                <w:b/>
              </w:rPr>
              <w:t>2021</w:t>
            </w:r>
          </w:p>
        </w:tc>
      </w:tr>
      <w:tr w:rsidR="005930F5" w:rsidTr="005930F5">
        <w:trPr>
          <w:jc w:val="center"/>
        </w:trPr>
        <w:tc>
          <w:tcPr>
            <w:tcW w:w="2373" w:type="dxa"/>
            <w:vAlign w:val="center"/>
          </w:tcPr>
          <w:p w:rsidR="005930F5" w:rsidRDefault="00FD45BD" w:rsidP="005930F5">
            <w:pPr>
              <w:jc w:val="center"/>
            </w:pPr>
            <w:r>
              <w:t>0</w:t>
            </w:r>
          </w:p>
        </w:tc>
        <w:tc>
          <w:tcPr>
            <w:tcW w:w="2373" w:type="dxa"/>
            <w:vAlign w:val="center"/>
          </w:tcPr>
          <w:p w:rsidR="005930F5" w:rsidRDefault="00FD45BD" w:rsidP="005930F5">
            <w:pPr>
              <w:jc w:val="center"/>
            </w:pPr>
            <w:r>
              <w:t>1</w:t>
            </w:r>
          </w:p>
        </w:tc>
        <w:tc>
          <w:tcPr>
            <w:tcW w:w="2374" w:type="dxa"/>
            <w:vAlign w:val="center"/>
          </w:tcPr>
          <w:p w:rsidR="005930F5" w:rsidRDefault="00FD45BD" w:rsidP="005930F5">
            <w:pPr>
              <w:jc w:val="center"/>
            </w:pPr>
            <w:r>
              <w:t>1</w:t>
            </w:r>
          </w:p>
        </w:tc>
      </w:tr>
    </w:tbl>
    <w:p w:rsidR="005930F5" w:rsidRDefault="005930F5" w:rsidP="005930F5">
      <w:pPr>
        <w:pStyle w:val="Tekstprzypisudolnego"/>
      </w:pPr>
      <w:r>
        <w:t>Źródło: opracowanie własne.</w:t>
      </w:r>
    </w:p>
    <w:p w:rsidR="00451716" w:rsidRPr="00451716" w:rsidRDefault="005930F5" w:rsidP="00451716">
      <w:r>
        <w:t>Limit</w:t>
      </w:r>
      <w:r w:rsidRPr="005930F5">
        <w:t xml:space="preserve"> rodzin zastępczych zawodowych </w:t>
      </w:r>
      <w:r>
        <w:t xml:space="preserve">został określony </w:t>
      </w:r>
      <w:r w:rsidRPr="005930F5">
        <w:t xml:space="preserve">w oparciu o </w:t>
      </w:r>
      <w:r>
        <w:t>diagnozę rodzin oraz syst</w:t>
      </w:r>
      <w:r>
        <w:t>e</w:t>
      </w:r>
      <w:r>
        <w:t>mu pieczy zastępczej w powiecie oraz</w:t>
      </w:r>
      <w:r w:rsidRPr="005930F5">
        <w:t xml:space="preserve"> dotychczasowe doświadczenia w odniesieniu do liczby dzieci umieszczanych w pieczy zastępczej.</w:t>
      </w:r>
      <w:r w:rsidR="00797352">
        <w:t xml:space="preserve"> </w:t>
      </w:r>
      <w:r w:rsidR="00451716" w:rsidRPr="00451716">
        <w:t>W ramach zaplanowanego limitu uwzględniono</w:t>
      </w:r>
      <w:r w:rsidR="00FD1382">
        <w:t xml:space="preserve"> także</w:t>
      </w:r>
      <w:bookmarkStart w:id="8" w:name="_GoBack"/>
      <w:bookmarkEnd w:id="8"/>
      <w:r w:rsidR="00451716" w:rsidRPr="00451716">
        <w:t xml:space="preserve"> możliwości finansowe Powiatu</w:t>
      </w:r>
      <w:r w:rsidR="00451716">
        <w:t xml:space="preserve"> Lidzbarskiego</w:t>
      </w:r>
      <w:r w:rsidR="00451716" w:rsidRPr="00451716">
        <w:t>, jak również realne możliwości pozyskania kand</w:t>
      </w:r>
      <w:r w:rsidR="00451716" w:rsidRPr="00451716">
        <w:t>y</w:t>
      </w:r>
      <w:r w:rsidR="00451716" w:rsidRPr="00451716">
        <w:t>datów na rodziców zastępczyc</w:t>
      </w:r>
      <w:r w:rsidR="00451716">
        <w:t>h.</w:t>
      </w:r>
    </w:p>
    <w:p w:rsidR="005930F5" w:rsidRDefault="005930F5" w:rsidP="005930F5"/>
    <w:p w:rsidR="005930F5" w:rsidRPr="005930F5" w:rsidRDefault="005930F5" w:rsidP="005930F5"/>
    <w:p w:rsidR="002E6C34" w:rsidRDefault="002E6C34" w:rsidP="002E6C34">
      <w:pPr>
        <w:rPr>
          <w:highlight w:val="yellow"/>
        </w:rPr>
      </w:pPr>
    </w:p>
    <w:p w:rsidR="002E6C34" w:rsidRDefault="002E6C34">
      <w:pPr>
        <w:spacing w:after="160" w:line="259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2E6C34" w:rsidRPr="002E6C34" w:rsidRDefault="002E6C34" w:rsidP="002E6C34">
      <w:pPr>
        <w:rPr>
          <w:highlight w:val="yellow"/>
        </w:rPr>
      </w:pPr>
    </w:p>
    <w:p w:rsidR="00106D7F" w:rsidRPr="001D72AD" w:rsidRDefault="002E6C34" w:rsidP="00B74F8E">
      <w:pPr>
        <w:pStyle w:val="Nagwek1"/>
      </w:pPr>
      <w:bookmarkStart w:id="9" w:name="_Toc526499621"/>
      <w:r w:rsidRPr="001D72AD">
        <w:t>6.</w:t>
      </w:r>
      <w:r w:rsidR="00106D7F" w:rsidRPr="001D72AD">
        <w:t>Adresaci i realizatorzy Programu</w:t>
      </w:r>
      <w:bookmarkEnd w:id="9"/>
    </w:p>
    <w:p w:rsidR="001D72AD" w:rsidRPr="001D72AD" w:rsidRDefault="007B3A0F" w:rsidP="001D72AD">
      <w:r w:rsidRPr="001D72AD">
        <w:t xml:space="preserve">Bezpośrednimi adresatami </w:t>
      </w:r>
      <w:r w:rsidR="001D72AD" w:rsidRPr="001D72AD">
        <w:rPr>
          <w:i/>
        </w:rPr>
        <w:t>Powiatowego Programu Rozwoju Pieczy Zastępczej w Powiecie Lid</w:t>
      </w:r>
      <w:r w:rsidR="001D72AD" w:rsidRPr="001D72AD">
        <w:rPr>
          <w:i/>
        </w:rPr>
        <w:t>z</w:t>
      </w:r>
      <w:r w:rsidR="001D72AD" w:rsidRPr="001D72AD">
        <w:rPr>
          <w:i/>
        </w:rPr>
        <w:t>barskim na lata 2019-2021</w:t>
      </w:r>
      <w:r w:rsidRPr="001D72AD">
        <w:t xml:space="preserve"> są o</w:t>
      </w:r>
      <w:r w:rsidR="001D72AD" w:rsidRPr="001D72AD">
        <w:t xml:space="preserve">soby i rodziny, w tym w szczególności: </w:t>
      </w:r>
    </w:p>
    <w:p w:rsidR="007B3A0F" w:rsidRPr="001D72AD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1D72AD">
        <w:t>dzieci przebywając</w:t>
      </w:r>
      <w:r w:rsidR="001D72AD" w:rsidRPr="001D72AD">
        <w:t>e</w:t>
      </w:r>
      <w:r w:rsidRPr="001D72AD">
        <w:t xml:space="preserve"> w </w:t>
      </w:r>
      <w:r w:rsidR="001D72AD" w:rsidRPr="001D72AD">
        <w:t xml:space="preserve">rodzinnej i instytucjonalnej </w:t>
      </w:r>
      <w:r w:rsidRPr="001D72AD">
        <w:t xml:space="preserve">pieczy zastępczej, </w:t>
      </w:r>
    </w:p>
    <w:p w:rsidR="001D72AD" w:rsidRPr="001D72AD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1D72AD">
        <w:t>rodzin</w:t>
      </w:r>
      <w:r w:rsidR="001D72AD" w:rsidRPr="001D72AD">
        <w:t xml:space="preserve"> zastępcze,</w:t>
      </w:r>
    </w:p>
    <w:p w:rsidR="007B3A0F" w:rsidRPr="001D72AD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1D72AD">
        <w:t>rodzin</w:t>
      </w:r>
      <w:r w:rsidR="001D72AD" w:rsidRPr="001D72AD">
        <w:t>y</w:t>
      </w:r>
      <w:r w:rsidRPr="001D72AD">
        <w:t xml:space="preserve"> biologiczn</w:t>
      </w:r>
      <w:r w:rsidR="001D72AD" w:rsidRPr="001D72AD">
        <w:t xml:space="preserve">e </w:t>
      </w:r>
      <w:r w:rsidRPr="001D72AD">
        <w:t xml:space="preserve">dzieci umieszczonych w pieczy zastępczej, </w:t>
      </w:r>
    </w:p>
    <w:p w:rsidR="007B3A0F" w:rsidRPr="001D72AD" w:rsidRDefault="001D72AD" w:rsidP="001D72AD">
      <w:pPr>
        <w:pStyle w:val="Akapitzlist"/>
        <w:numPr>
          <w:ilvl w:val="0"/>
          <w:numId w:val="29"/>
        </w:numPr>
        <w:contextualSpacing w:val="0"/>
      </w:pPr>
      <w:r w:rsidRPr="001D72AD">
        <w:t>usamodzielniani wychowankowie,</w:t>
      </w:r>
    </w:p>
    <w:p w:rsidR="001D72AD" w:rsidRPr="001D72AD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1D72AD">
        <w:t>kandyda</w:t>
      </w:r>
      <w:r w:rsidR="001D72AD" w:rsidRPr="001D72AD">
        <w:t>ci</w:t>
      </w:r>
      <w:r w:rsidRPr="001D72AD">
        <w:t xml:space="preserve"> do pełnienia funkcji rodzin zastępczych zawodowych, niezawodowych</w:t>
      </w:r>
      <w:r w:rsidR="001D72AD" w:rsidRPr="001D72AD">
        <w:t xml:space="preserve"> lub r</w:t>
      </w:r>
      <w:r w:rsidR="001D72AD" w:rsidRPr="001D72AD">
        <w:t>o</w:t>
      </w:r>
      <w:r w:rsidR="001D72AD" w:rsidRPr="001D72AD">
        <w:t xml:space="preserve">dzinnych domów dziecka, </w:t>
      </w:r>
    </w:p>
    <w:p w:rsidR="007B3A0F" w:rsidRPr="001D72AD" w:rsidRDefault="007B3A0F" w:rsidP="001D72AD">
      <w:pPr>
        <w:pStyle w:val="Akapitzlist"/>
        <w:numPr>
          <w:ilvl w:val="0"/>
          <w:numId w:val="29"/>
        </w:numPr>
        <w:contextualSpacing w:val="0"/>
      </w:pPr>
      <w:r w:rsidRPr="001D72AD">
        <w:t>kierownictw</w:t>
      </w:r>
      <w:r w:rsidR="001D72AD" w:rsidRPr="001D72AD">
        <w:t>o</w:t>
      </w:r>
      <w:r w:rsidRPr="001D72AD">
        <w:t xml:space="preserve"> i kadr</w:t>
      </w:r>
      <w:r w:rsidR="001D72AD" w:rsidRPr="001D72AD">
        <w:t>a</w:t>
      </w:r>
      <w:r w:rsidRPr="001D72AD">
        <w:t xml:space="preserve"> placówek opiekuńczo</w:t>
      </w:r>
      <w:r w:rsidR="001D72AD" w:rsidRPr="001D72AD">
        <w:t>-</w:t>
      </w:r>
      <w:r w:rsidRPr="001D72AD">
        <w:t xml:space="preserve">wychowawczych. </w:t>
      </w:r>
    </w:p>
    <w:p w:rsidR="001D72AD" w:rsidRPr="001D72AD" w:rsidRDefault="001D72AD" w:rsidP="001D72AD">
      <w:pPr>
        <w:spacing w:line="259" w:lineRule="auto"/>
        <w:jc w:val="left"/>
      </w:pPr>
    </w:p>
    <w:p w:rsidR="001D72AD" w:rsidRPr="001D72AD" w:rsidRDefault="001D72AD" w:rsidP="001D72AD">
      <w:pPr>
        <w:spacing w:line="259" w:lineRule="auto"/>
        <w:jc w:val="left"/>
      </w:pPr>
      <w:r w:rsidRPr="001D72AD">
        <w:t xml:space="preserve">Realizatorami i partnerami w realizacji założeń Programu </w:t>
      </w:r>
      <w:r>
        <w:t>będą przede wszystkim</w:t>
      </w:r>
      <w:r w:rsidRPr="001D72AD">
        <w:t>:</w:t>
      </w:r>
    </w:p>
    <w:p w:rsidR="001D72AD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Powiatowe Centrum Pomocy Rodzinie w Lidzbarku Warmińskim z siedzibą w Ornecie,</w:t>
      </w:r>
    </w:p>
    <w:p w:rsidR="007B3A0F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rodziny zastępcze,</w:t>
      </w:r>
    </w:p>
    <w:p w:rsidR="007B3A0F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placówki opiekuńczo-</w:t>
      </w:r>
      <w:r w:rsidR="007B3A0F" w:rsidRPr="001D72AD">
        <w:t xml:space="preserve">wychowawcze, </w:t>
      </w:r>
    </w:p>
    <w:p w:rsidR="001D72AD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ośrodki pomocy społecznej,</w:t>
      </w:r>
    </w:p>
    <w:p w:rsid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sąd i kuratorzy,</w:t>
      </w:r>
    </w:p>
    <w:p w:rsidR="001D72AD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>
        <w:t>policja,</w:t>
      </w:r>
    </w:p>
    <w:p w:rsidR="001D72AD" w:rsidRPr="001D72AD" w:rsidRDefault="001D72AD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 xml:space="preserve">placówki oświatowe, </w:t>
      </w:r>
    </w:p>
    <w:p w:rsidR="001D72AD" w:rsidRPr="001D72AD" w:rsidRDefault="007B3A0F" w:rsidP="001D72AD">
      <w:pPr>
        <w:pStyle w:val="Akapitzlist"/>
        <w:numPr>
          <w:ilvl w:val="0"/>
          <w:numId w:val="30"/>
        </w:numPr>
        <w:ind w:left="714" w:hanging="357"/>
        <w:contextualSpacing w:val="0"/>
      </w:pPr>
      <w:r w:rsidRPr="001D72AD">
        <w:t>org</w:t>
      </w:r>
      <w:r w:rsidR="001D72AD" w:rsidRPr="001D72AD">
        <w:t>anizacje pozarządowe.</w:t>
      </w:r>
    </w:p>
    <w:p w:rsidR="00106D7F" w:rsidRDefault="00106D7F">
      <w:pPr>
        <w:spacing w:after="160" w:line="259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B74F8E" w:rsidRPr="007421B2" w:rsidRDefault="002E6C34" w:rsidP="00B74F8E">
      <w:pPr>
        <w:pStyle w:val="Nagwek1"/>
      </w:pPr>
      <w:bookmarkStart w:id="10" w:name="_Toc526499622"/>
      <w:r w:rsidRPr="007421B2">
        <w:lastRenderedPageBreak/>
        <w:t>7</w:t>
      </w:r>
      <w:r w:rsidR="00106D7F" w:rsidRPr="007421B2">
        <w:t xml:space="preserve">. </w:t>
      </w:r>
      <w:r w:rsidR="00D87A2E" w:rsidRPr="007421B2">
        <w:t>Monitoring i ewaluacja</w:t>
      </w:r>
      <w:bookmarkEnd w:id="10"/>
    </w:p>
    <w:p w:rsidR="005A7C37" w:rsidRPr="007421B2" w:rsidRDefault="005A7C37" w:rsidP="005A7C37">
      <w:r w:rsidRPr="007421B2">
        <w:t xml:space="preserve">Monitoring </w:t>
      </w:r>
      <w:r w:rsidRPr="007421B2">
        <w:rPr>
          <w:i/>
        </w:rPr>
        <w:t xml:space="preserve">Powiatowego Programu </w:t>
      </w:r>
      <w:r w:rsidR="00B63E02" w:rsidRPr="007421B2">
        <w:rPr>
          <w:i/>
        </w:rPr>
        <w:t>Rozwoju Pieczy Zastępczej</w:t>
      </w:r>
      <w:r w:rsidRPr="007421B2">
        <w:rPr>
          <w:i/>
        </w:rPr>
        <w:t xml:space="preserve"> w Powiecie Lidzbarskim na lata 2019-202</w:t>
      </w:r>
      <w:r w:rsidR="00797352">
        <w:rPr>
          <w:i/>
        </w:rPr>
        <w:t xml:space="preserve">1 </w:t>
      </w:r>
      <w:r w:rsidRPr="007421B2">
        <w:t>będzie służył odpowiedzi na pytanie, w jakim stopniu zostały osiągnięte zakładane rezultaty jego realizacji. Powinien być przeprowadzany corocznie przez Powiatowe Centrum Pomocy w Rodzinie w Lidzbarku Warmińskim</w:t>
      </w:r>
      <w:r w:rsidR="007421B2" w:rsidRPr="007421B2">
        <w:t xml:space="preserve"> z siedzibą w Ornecie</w:t>
      </w:r>
      <w:r w:rsidRPr="007421B2">
        <w:t xml:space="preserve"> na podstawie danych i i</w:t>
      </w:r>
      <w:r w:rsidRPr="007421B2">
        <w:t>n</w:t>
      </w:r>
      <w:r w:rsidRPr="007421B2">
        <w:t>formacji, będących w posiadaniu PCPR, jak również pozyska</w:t>
      </w:r>
      <w:r w:rsidR="00521B1D" w:rsidRPr="007421B2">
        <w:t xml:space="preserve">nych </w:t>
      </w:r>
      <w:r w:rsidR="006261C9">
        <w:t>od</w:t>
      </w:r>
      <w:r w:rsidR="00521B1D" w:rsidRPr="007421B2">
        <w:t xml:space="preserve"> poszczególnych podmiotów</w:t>
      </w:r>
      <w:r w:rsidRPr="007421B2">
        <w:t xml:space="preserve"> zaangażowanych we wdrażanie Programu</w:t>
      </w:r>
      <w:r w:rsidR="00B63E02" w:rsidRPr="007421B2">
        <w:t xml:space="preserve">. </w:t>
      </w:r>
      <w:r w:rsidRPr="007421B2">
        <w:t>Powinny to być dane roczne z uwzględnieniem ich dostępności na moment</w:t>
      </w:r>
      <w:r w:rsidR="00521B1D" w:rsidRPr="007421B2">
        <w:t xml:space="preserve"> przeprowadzania monitoringu. </w:t>
      </w:r>
      <w:r w:rsidRPr="007421B2">
        <w:t xml:space="preserve">Weryfikacji będą podlegać wskazane </w:t>
      </w:r>
      <w:r w:rsidR="007A107C">
        <w:br/>
      </w:r>
      <w:r w:rsidRPr="007421B2">
        <w:t>w poniższej tabeli wskaźniki Programu.</w:t>
      </w:r>
    </w:p>
    <w:p w:rsidR="005A7C37" w:rsidRPr="007421B2" w:rsidRDefault="00521B1D" w:rsidP="005A7C37">
      <w:pPr>
        <w:jc w:val="center"/>
        <w:rPr>
          <w:b/>
        </w:rPr>
      </w:pPr>
      <w:r w:rsidRPr="007421B2">
        <w:rPr>
          <w:b/>
        </w:rPr>
        <w:t xml:space="preserve">Wskaźniki monitoringu </w:t>
      </w:r>
      <w:r w:rsidRPr="007421B2">
        <w:rPr>
          <w:b/>
          <w:i/>
        </w:rPr>
        <w:t xml:space="preserve">Powiatowego Programu </w:t>
      </w:r>
      <w:r w:rsidR="00B63E02" w:rsidRPr="007421B2">
        <w:rPr>
          <w:b/>
          <w:i/>
        </w:rPr>
        <w:t>Rozwoju Pieczy Zastępczej</w:t>
      </w:r>
      <w:r w:rsidRPr="007421B2">
        <w:rPr>
          <w:b/>
          <w:i/>
        </w:rPr>
        <w:br/>
        <w:t>w Powiecie Lidzbarskim na lata 2019-202</w:t>
      </w:r>
      <w:r w:rsidR="00B63E02" w:rsidRPr="007421B2">
        <w:rPr>
          <w:b/>
          <w:i/>
        </w:rPr>
        <w:t>1</w:t>
      </w:r>
    </w:p>
    <w:tbl>
      <w:tblPr>
        <w:tblStyle w:val="GridTableLight"/>
        <w:tblW w:w="9214" w:type="dxa"/>
        <w:tblInd w:w="250" w:type="dxa"/>
        <w:tblLook w:val="04A0"/>
      </w:tblPr>
      <w:tblGrid>
        <w:gridCol w:w="567"/>
        <w:gridCol w:w="8647"/>
      </w:tblGrid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b/>
                <w:sz w:val="24"/>
              </w:rPr>
            </w:pPr>
            <w:r w:rsidRPr="00E24E70">
              <w:rPr>
                <w:b/>
                <w:sz w:val="24"/>
              </w:rPr>
              <w:t>Lp.</w:t>
            </w:r>
          </w:p>
        </w:tc>
        <w:tc>
          <w:tcPr>
            <w:tcW w:w="8647" w:type="dxa"/>
            <w:vAlign w:val="center"/>
          </w:tcPr>
          <w:p w:rsidR="003C3608" w:rsidRPr="00E24E70" w:rsidRDefault="003C3608" w:rsidP="005A7C37">
            <w:pPr>
              <w:jc w:val="center"/>
              <w:rPr>
                <w:b/>
                <w:sz w:val="24"/>
              </w:rPr>
            </w:pPr>
            <w:r w:rsidRPr="00E24E70">
              <w:rPr>
                <w:b/>
                <w:sz w:val="24"/>
              </w:rPr>
              <w:t>Nazwa wskaźnika</w:t>
            </w:r>
          </w:p>
        </w:tc>
      </w:tr>
      <w:tr w:rsidR="003C3608" w:rsidRPr="00E24E70" w:rsidTr="003C3608">
        <w:trPr>
          <w:trHeight w:val="319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1.</w:t>
            </w:r>
          </w:p>
        </w:tc>
        <w:tc>
          <w:tcPr>
            <w:tcW w:w="8647" w:type="dxa"/>
            <w:vAlign w:val="center"/>
          </w:tcPr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rodzin zastępczych funkcjonujących na terenie powiatu, w tym:</w:t>
            </w:r>
          </w:p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rodziny zastępcze spokrewnione</w:t>
            </w:r>
          </w:p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rodziny zastępcze niezawodowe</w:t>
            </w:r>
          </w:p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rodziny zastępcze zawodowe</w:t>
            </w:r>
          </w:p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rodziny zastępcze pełniące funkcję pogotowia rodzinnego</w:t>
            </w:r>
          </w:p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rodziny zastępcze zawodowe specjalistyczne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2.</w:t>
            </w:r>
          </w:p>
        </w:tc>
        <w:tc>
          <w:tcPr>
            <w:tcW w:w="8647" w:type="dxa"/>
            <w:vAlign w:val="center"/>
          </w:tcPr>
          <w:p w:rsidR="003C3608" w:rsidRPr="00E24E70" w:rsidRDefault="003C3608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 xml:space="preserve">Liczba dzieci przebywających w rodzinach zastępczych, w tym w: </w:t>
            </w:r>
          </w:p>
          <w:p w:rsidR="003C3608" w:rsidRPr="00E24E70" w:rsidRDefault="003C3608" w:rsidP="003C3608">
            <w:pPr>
              <w:rPr>
                <w:sz w:val="24"/>
              </w:rPr>
            </w:pPr>
            <w:r w:rsidRPr="00E24E70">
              <w:rPr>
                <w:sz w:val="24"/>
              </w:rPr>
              <w:t>- rodzinach zastępczych spokrewnionych</w:t>
            </w:r>
          </w:p>
          <w:p w:rsidR="003C3608" w:rsidRPr="00E24E70" w:rsidRDefault="003C3608" w:rsidP="003C3608">
            <w:pPr>
              <w:rPr>
                <w:sz w:val="24"/>
              </w:rPr>
            </w:pPr>
            <w:r w:rsidRPr="00E24E70">
              <w:rPr>
                <w:sz w:val="24"/>
              </w:rPr>
              <w:t>- rodzinach zastępczych niezawodowych</w:t>
            </w:r>
          </w:p>
          <w:p w:rsidR="003C3608" w:rsidRPr="00E24E70" w:rsidRDefault="003C3608" w:rsidP="003C3608">
            <w:pPr>
              <w:rPr>
                <w:sz w:val="24"/>
              </w:rPr>
            </w:pPr>
            <w:r w:rsidRPr="00E24E70">
              <w:rPr>
                <w:sz w:val="24"/>
              </w:rPr>
              <w:t>- rodzinach zastępczych zawodowych</w:t>
            </w:r>
          </w:p>
          <w:p w:rsidR="003C3608" w:rsidRPr="00E24E70" w:rsidRDefault="003C3608" w:rsidP="003C3608">
            <w:pPr>
              <w:rPr>
                <w:sz w:val="24"/>
              </w:rPr>
            </w:pPr>
            <w:r w:rsidRPr="00E24E70">
              <w:rPr>
                <w:sz w:val="24"/>
              </w:rPr>
              <w:t>- rodzinach zastępczych pełniących funkcję pogotowia rodzinnego</w:t>
            </w:r>
          </w:p>
          <w:p w:rsidR="003C3608" w:rsidRPr="00E24E70" w:rsidRDefault="003C3608" w:rsidP="003C3608">
            <w:pPr>
              <w:rPr>
                <w:sz w:val="24"/>
              </w:rPr>
            </w:pPr>
            <w:r w:rsidRPr="00E24E70">
              <w:rPr>
                <w:sz w:val="24"/>
              </w:rPr>
              <w:t>- rodzinach zastępczych zawodowych specjalistycznych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3.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ustanowionych rodzin zastępczych</w:t>
            </w:r>
          </w:p>
        </w:tc>
      </w:tr>
      <w:tr w:rsidR="003C3608" w:rsidRPr="00E24E70" w:rsidTr="003C3608">
        <w:trPr>
          <w:trHeight w:val="319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4.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dzieci umieszczonych w rodzinach adopcyjnych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5.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C0646D">
            <w:pPr>
              <w:rPr>
                <w:sz w:val="24"/>
              </w:rPr>
            </w:pPr>
            <w:r w:rsidRPr="00E24E70">
              <w:rPr>
                <w:sz w:val="24"/>
              </w:rPr>
              <w:t>Liczba dzieci usamodzielnionych</w:t>
            </w:r>
          </w:p>
        </w:tc>
      </w:tr>
      <w:tr w:rsidR="003C3608" w:rsidRPr="00E24E70" w:rsidTr="003C3608">
        <w:trPr>
          <w:trHeight w:val="319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6.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C0646D">
            <w:pPr>
              <w:rPr>
                <w:sz w:val="24"/>
              </w:rPr>
            </w:pPr>
            <w:r w:rsidRPr="00E24E70">
              <w:rPr>
                <w:sz w:val="24"/>
              </w:rPr>
              <w:t>Liczba dzieci, które powróciły do rodziny naturalnej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7.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C0646D">
            <w:pPr>
              <w:rPr>
                <w:sz w:val="24"/>
              </w:rPr>
            </w:pPr>
            <w:r w:rsidRPr="00E24E70">
              <w:rPr>
                <w:sz w:val="24"/>
              </w:rPr>
              <w:t>Liczba dzieci przebywających w placówkach opiekuńczo-wychowawczych</w:t>
            </w:r>
          </w:p>
        </w:tc>
      </w:tr>
      <w:tr w:rsidR="003C3608" w:rsidRPr="00E24E70" w:rsidTr="003C3608">
        <w:trPr>
          <w:trHeight w:val="319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8.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dzieci umieszczonych w placówkach opiekuńczo-wychowawczych w ciągu roku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9.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wychowanków objętych procesem usamodzielniania</w:t>
            </w:r>
          </w:p>
        </w:tc>
      </w:tr>
      <w:tr w:rsidR="003C3608" w:rsidRPr="00E24E70" w:rsidTr="003C3608">
        <w:trPr>
          <w:trHeight w:val="319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10.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pełnoletnich osób opuszczających pieczę zastępczą</w:t>
            </w:r>
          </w:p>
        </w:tc>
      </w:tr>
      <w:tr w:rsidR="003C3608" w:rsidRPr="00E24E70" w:rsidTr="003C3608">
        <w:trPr>
          <w:trHeight w:val="334"/>
        </w:trPr>
        <w:tc>
          <w:tcPr>
            <w:tcW w:w="567" w:type="dxa"/>
            <w:vAlign w:val="center"/>
          </w:tcPr>
          <w:p w:rsidR="003C3608" w:rsidRPr="00E24E70" w:rsidRDefault="003C3608" w:rsidP="00E569A7">
            <w:pPr>
              <w:jc w:val="center"/>
              <w:rPr>
                <w:sz w:val="24"/>
              </w:rPr>
            </w:pPr>
            <w:r w:rsidRPr="00E24E70">
              <w:rPr>
                <w:sz w:val="24"/>
              </w:rPr>
              <w:t>11.</w:t>
            </w:r>
          </w:p>
        </w:tc>
        <w:tc>
          <w:tcPr>
            <w:tcW w:w="8647" w:type="dxa"/>
            <w:vAlign w:val="center"/>
          </w:tcPr>
          <w:p w:rsidR="003C3608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Liczba pełnoletnich osób opuszczających pieczę zastępczą, które:</w:t>
            </w:r>
          </w:p>
          <w:p w:rsidR="00E24E70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otrzymały pomoc pieniężną na usamodzielnienie</w:t>
            </w:r>
          </w:p>
          <w:p w:rsidR="00E24E70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otrzymały pomoc pieniężną na kontynuowanie nauki</w:t>
            </w:r>
          </w:p>
          <w:p w:rsidR="00E24E70" w:rsidRPr="00E24E70" w:rsidRDefault="00E24E70" w:rsidP="005A7C37">
            <w:pPr>
              <w:rPr>
                <w:sz w:val="24"/>
              </w:rPr>
            </w:pPr>
            <w:r w:rsidRPr="00E24E70">
              <w:rPr>
                <w:sz w:val="24"/>
              </w:rPr>
              <w:t>- otrzymały pomoc pieniężną na zagospodarowanie</w:t>
            </w:r>
          </w:p>
        </w:tc>
      </w:tr>
    </w:tbl>
    <w:p w:rsidR="005A7C37" w:rsidRPr="007421B2" w:rsidRDefault="00E569A7" w:rsidP="005A7C37">
      <w:r w:rsidRPr="007421B2">
        <w:t>Katalog wskaźników ujęty w tabeli obejmuje w dużej mierze wskaźniki przekrojowe, których analiza ma na celu scha</w:t>
      </w:r>
      <w:r w:rsidR="00B63E02" w:rsidRPr="007421B2">
        <w:t xml:space="preserve">rakteryzowanie ogólnej sytuacji. </w:t>
      </w:r>
      <w:r w:rsidRPr="007421B2">
        <w:t>Ma on charakter otwarty, co oznacza, że można go uzupełniać o dodatkowe wskaźniki, jeśli zajdzie taka potrzeba. Raport z monitori</w:t>
      </w:r>
      <w:r w:rsidRPr="007421B2">
        <w:t>n</w:t>
      </w:r>
      <w:r w:rsidRPr="007421B2">
        <w:t>gu powinien zawierać również opis działań zrealizowanych w ramach Programu.</w:t>
      </w:r>
    </w:p>
    <w:p w:rsidR="00521B1D" w:rsidRPr="007421B2" w:rsidRDefault="00521B1D" w:rsidP="00521B1D">
      <w:r w:rsidRPr="007421B2">
        <w:t>Regularna weryfikacja stanu realizacji poszczególnych zadań pozwoli uchwycić różnice pomi</w:t>
      </w:r>
      <w:r w:rsidRPr="007421B2">
        <w:t>ę</w:t>
      </w:r>
      <w:r w:rsidRPr="007421B2">
        <w:t xml:space="preserve">dzy przyjętym planem a jego faktycznym wykonaniem, przy czym analizowane powinny być </w:t>
      </w:r>
      <w:r w:rsidRPr="007421B2">
        <w:lastRenderedPageBreak/>
        <w:t>informacje o charakterze zarówno ilościowym jak i jakościowym, w celu odpowiedzi na pytania: „Co, kiedy i jak zostało wykonane?”. Istotną rolę w procesie monitoringu wskaźników (podobnie jak i w trakcie realizacji zadań merytorycznych) odgrywać będzie współpraca międzyinstytucj</w:t>
      </w:r>
      <w:r w:rsidRPr="007421B2">
        <w:t>o</w:t>
      </w:r>
      <w:r w:rsidRPr="007421B2">
        <w:t>nalna. Nie chodzi bowiem tylko o pozyskanie danych niezbędnych do określenia stanu osiągni</w:t>
      </w:r>
      <w:r w:rsidRPr="007421B2">
        <w:t>ę</w:t>
      </w:r>
      <w:r w:rsidRPr="007421B2">
        <w:t>tych wskaźników, ale również o wspólną ewaluację jakości podejmowanych działań. W procesie całościowej oceny Programu możliwe jest wykorzystanie pytań ewaluacyjnych, np.: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 xml:space="preserve">w jakim stopniu zakładane cele zostały osiągnięte? 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>czy Program przyczynił się do rozwiązania lub zminimalizowania zdiagnozowanych pr</w:t>
      </w:r>
      <w:r w:rsidRPr="007421B2">
        <w:t>o</w:t>
      </w:r>
      <w:r w:rsidRPr="007421B2">
        <w:t xml:space="preserve">blemów? 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 xml:space="preserve">jakie były sukcesy, a jakie przeszkody napotkało wdrażanie Programu? 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 xml:space="preserve">czy podobne efekty można było osiągnąć przy wykorzystaniu innych instrumentów? 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>czy podobne efekty można było osiągnąć przy wykorzystaniu niższych nakładów fina</w:t>
      </w:r>
      <w:r w:rsidRPr="007421B2">
        <w:t>n</w:t>
      </w:r>
      <w:r w:rsidRPr="007421B2">
        <w:t>sowych?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 xml:space="preserve">czy zrealizowane w ramach Programu inicjatywy pobudziły kolejne przedsięwzięcia? </w:t>
      </w:r>
    </w:p>
    <w:p w:rsidR="00521B1D" w:rsidRPr="007421B2" w:rsidRDefault="00521B1D" w:rsidP="00A20DF6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7421B2">
        <w:t>czy osiągnięte efekty nie zostały uzyskane kosztem pogorszenia sytuacji osób i instytucji nie objętych programem?</w:t>
      </w:r>
    </w:p>
    <w:p w:rsidR="00B74F8E" w:rsidRPr="007421B2" w:rsidRDefault="00521B1D" w:rsidP="005A7C37">
      <w:r w:rsidRPr="007421B2">
        <w:t>Ewaluacja Programu powinna zostać przeprowadzona najpóźniej w ostatnim roku jego realiz</w:t>
      </w:r>
      <w:r w:rsidRPr="007421B2">
        <w:t>a</w:t>
      </w:r>
      <w:r w:rsidRPr="007421B2">
        <w:t>cji, a jej wyniki posłużą zaplanowaniu efektywnych i skutecznych działań w następnej perspe</w:t>
      </w:r>
      <w:r w:rsidRPr="007421B2">
        <w:t>k</w:t>
      </w:r>
      <w:r w:rsidRPr="007421B2">
        <w:t>tywie czasowej.</w:t>
      </w:r>
    </w:p>
    <w:p w:rsidR="00B74F8E" w:rsidRPr="007421B2" w:rsidRDefault="00B74F8E" w:rsidP="00B74F8E"/>
    <w:p w:rsidR="00B74F8E" w:rsidRPr="007421B2" w:rsidRDefault="00B74F8E" w:rsidP="00B74F8E"/>
    <w:p w:rsidR="00B74F8E" w:rsidRPr="007421B2" w:rsidRDefault="00B74F8E" w:rsidP="00B74F8E"/>
    <w:p w:rsidR="00B74F8E" w:rsidRPr="007421B2" w:rsidRDefault="00B74F8E" w:rsidP="00B74F8E"/>
    <w:p w:rsidR="00B74F8E" w:rsidRPr="007421B2" w:rsidRDefault="00B74F8E" w:rsidP="00B74F8E"/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B74F8E" w:rsidRPr="001942E7" w:rsidRDefault="00B74F8E" w:rsidP="00B74F8E">
      <w:pPr>
        <w:rPr>
          <w:highlight w:val="yellow"/>
        </w:rPr>
      </w:pPr>
    </w:p>
    <w:p w:rsidR="004D7BDC" w:rsidRDefault="004D7BDC" w:rsidP="00D87A2E">
      <w:pPr>
        <w:pStyle w:val="Nagwek1"/>
        <w:rPr>
          <w:highlight w:val="yellow"/>
        </w:rPr>
      </w:pPr>
      <w:r w:rsidRPr="001942E7">
        <w:rPr>
          <w:highlight w:val="yellow"/>
        </w:rPr>
        <w:br w:type="page"/>
      </w:r>
      <w:bookmarkStart w:id="11" w:name="_Toc526499623"/>
      <w:r w:rsidR="002E6C34" w:rsidRPr="007F6ED8">
        <w:lastRenderedPageBreak/>
        <w:t>8</w:t>
      </w:r>
      <w:r w:rsidR="00B74F8E" w:rsidRPr="007F6ED8">
        <w:t xml:space="preserve">. </w:t>
      </w:r>
      <w:r w:rsidR="00D87A2E" w:rsidRPr="007F6ED8">
        <w:t>Główne ź</w:t>
      </w:r>
      <w:r w:rsidRPr="007F6ED8">
        <w:t>ródła finansowania</w:t>
      </w:r>
      <w:bookmarkEnd w:id="11"/>
    </w:p>
    <w:p w:rsidR="007421B2" w:rsidRPr="007421B2" w:rsidRDefault="007421B2" w:rsidP="007A107C">
      <w:pPr>
        <w:autoSpaceDE w:val="0"/>
        <w:autoSpaceDN w:val="0"/>
        <w:adjustRightInd w:val="0"/>
        <w:rPr>
          <w:rFonts w:cstheme="minorHAnsi"/>
          <w:szCs w:val="24"/>
        </w:rPr>
      </w:pPr>
      <w:r w:rsidRPr="007421B2">
        <w:rPr>
          <w:rFonts w:cstheme="minorHAnsi"/>
          <w:szCs w:val="24"/>
        </w:rPr>
        <w:t xml:space="preserve">Zadania realizowane w ramach </w:t>
      </w:r>
      <w:r w:rsidRPr="007421B2">
        <w:rPr>
          <w:rFonts w:cstheme="minorHAnsi"/>
          <w:i/>
          <w:szCs w:val="24"/>
        </w:rPr>
        <w:t>Powiatowego Programu Rozwoju Pieczy Zastępczej w Powiecie Lidzbarskim na lata 2019-2021</w:t>
      </w:r>
      <w:r w:rsidRPr="007421B2">
        <w:rPr>
          <w:rFonts w:cstheme="minorHAnsi"/>
          <w:szCs w:val="24"/>
        </w:rPr>
        <w:t xml:space="preserve"> fin</w:t>
      </w:r>
      <w:r w:rsidR="007F6ED8">
        <w:rPr>
          <w:rFonts w:cstheme="minorHAnsi"/>
          <w:szCs w:val="24"/>
        </w:rPr>
        <w:t>ansowane będą w szczególności z następujących źródeł: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F6ED8">
        <w:rPr>
          <w:rFonts w:cstheme="minorHAnsi"/>
          <w:szCs w:val="24"/>
        </w:rPr>
        <w:t>budżet</w:t>
      </w:r>
      <w:r w:rsidR="007421B2" w:rsidRPr="007F6ED8">
        <w:rPr>
          <w:rFonts w:asciiTheme="minorHAnsi" w:hAnsiTheme="minorHAnsi" w:cstheme="minorHAnsi"/>
          <w:szCs w:val="24"/>
        </w:rPr>
        <w:t xml:space="preserve"> Powiatu </w:t>
      </w:r>
      <w:r w:rsidR="007421B2" w:rsidRPr="007F6ED8">
        <w:rPr>
          <w:rFonts w:cstheme="minorHAnsi"/>
          <w:szCs w:val="24"/>
        </w:rPr>
        <w:t>Lidzbarskiego</w:t>
      </w:r>
      <w:r w:rsidR="007421B2" w:rsidRPr="007F6ED8">
        <w:rPr>
          <w:rFonts w:asciiTheme="minorHAnsi" w:hAnsiTheme="minorHAnsi" w:cstheme="minorHAnsi"/>
          <w:szCs w:val="24"/>
        </w:rPr>
        <w:t>,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7F6ED8">
        <w:rPr>
          <w:rFonts w:cstheme="minorHAnsi"/>
          <w:szCs w:val="24"/>
        </w:rPr>
        <w:t>budżet</w:t>
      </w:r>
      <w:r w:rsidR="007421B2" w:rsidRPr="007F6ED8">
        <w:rPr>
          <w:rFonts w:cstheme="minorHAnsi"/>
          <w:szCs w:val="24"/>
        </w:rPr>
        <w:t xml:space="preserve"> Państwa,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asciiTheme="minorHAnsi" w:hAnsiTheme="minorHAnsi" w:cstheme="minorHAnsi"/>
          <w:szCs w:val="24"/>
        </w:rPr>
      </w:pPr>
      <w:r w:rsidRPr="007F6ED8">
        <w:rPr>
          <w:rFonts w:cstheme="minorHAnsi"/>
          <w:szCs w:val="24"/>
        </w:rPr>
        <w:t>budżety</w:t>
      </w:r>
      <w:r>
        <w:rPr>
          <w:rFonts w:asciiTheme="minorHAnsi" w:hAnsiTheme="minorHAnsi" w:cstheme="minorHAnsi"/>
          <w:szCs w:val="24"/>
        </w:rPr>
        <w:t xml:space="preserve"> samorządów gminnych</w:t>
      </w:r>
      <w:r w:rsidR="007421B2" w:rsidRPr="007F6ED8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zobowiązanych do współfinansowania pobytu dzieci </w:t>
      </w:r>
      <w:r w:rsidR="007A107C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>w pieczy zastępczej,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cstheme="minorHAnsi"/>
          <w:szCs w:val="24"/>
        </w:rPr>
      </w:pPr>
      <w:r w:rsidRPr="007F6ED8">
        <w:rPr>
          <w:rFonts w:cstheme="minorHAnsi"/>
          <w:szCs w:val="24"/>
        </w:rPr>
        <w:t>budżety</w:t>
      </w:r>
      <w:r>
        <w:rPr>
          <w:rFonts w:cstheme="minorHAnsi"/>
          <w:szCs w:val="24"/>
        </w:rPr>
        <w:t xml:space="preserve"> powiatów z</w:t>
      </w:r>
      <w:r w:rsidRPr="007F6ED8">
        <w:rPr>
          <w:rFonts w:cstheme="minorHAnsi"/>
          <w:szCs w:val="24"/>
        </w:rPr>
        <w:t>obowiązanych do zwrotu wydatków za dzieci umieszczone</w:t>
      </w:r>
      <w:r w:rsidR="00B64A3D">
        <w:rPr>
          <w:rFonts w:cstheme="minorHAnsi"/>
          <w:szCs w:val="24"/>
        </w:rPr>
        <w:t xml:space="preserve"> </w:t>
      </w:r>
      <w:r w:rsidRPr="007F6ED8">
        <w:rPr>
          <w:rFonts w:cstheme="minorHAnsi"/>
          <w:szCs w:val="24"/>
        </w:rPr>
        <w:t>w piecz</w:t>
      </w:r>
      <w:r>
        <w:rPr>
          <w:rFonts w:cstheme="minorHAnsi"/>
          <w:szCs w:val="24"/>
        </w:rPr>
        <w:t>y zastępczej na terenie powiatu lidzbarskiego,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autoSpaceDE w:val="0"/>
        <w:autoSpaceDN w:val="0"/>
        <w:adjustRightInd w:val="0"/>
        <w:contextualSpacing w:val="0"/>
        <w:rPr>
          <w:rFonts w:cstheme="minorHAnsi"/>
          <w:szCs w:val="24"/>
        </w:rPr>
      </w:pPr>
      <w:r w:rsidRPr="007F6ED8">
        <w:rPr>
          <w:rFonts w:cstheme="minorHAnsi"/>
          <w:szCs w:val="24"/>
        </w:rPr>
        <w:t>odpłatność</w:t>
      </w:r>
      <w:r w:rsidR="007421B2" w:rsidRPr="007F6ED8">
        <w:rPr>
          <w:rFonts w:cstheme="minorHAnsi"/>
          <w:szCs w:val="24"/>
        </w:rPr>
        <w:t xml:space="preserve"> rodziców biologicznych za pobyt dzieci w pieczy,</w:t>
      </w:r>
    </w:p>
    <w:p w:rsidR="007421B2" w:rsidRPr="007F6ED8" w:rsidRDefault="007F6ED8" w:rsidP="007A107C">
      <w:pPr>
        <w:pStyle w:val="Akapitzlist"/>
        <w:numPr>
          <w:ilvl w:val="0"/>
          <w:numId w:val="31"/>
        </w:numPr>
        <w:contextualSpacing w:val="0"/>
        <w:rPr>
          <w:rFonts w:asciiTheme="minorHAnsi" w:hAnsiTheme="minorHAnsi" w:cstheme="minorHAnsi"/>
        </w:rPr>
      </w:pPr>
      <w:r w:rsidRPr="007F6ED8">
        <w:rPr>
          <w:rFonts w:cstheme="minorHAnsi"/>
          <w:szCs w:val="24"/>
        </w:rPr>
        <w:t>Regionalny Program Operacyjny Województwa Warmińsk</w:t>
      </w:r>
      <w:r w:rsidR="009508FF">
        <w:rPr>
          <w:rFonts w:cstheme="minorHAnsi"/>
          <w:szCs w:val="24"/>
        </w:rPr>
        <w:t>o-Mazurskiego na lata 2014-2020 – Oś 11. Włączenie społeczne.</w:t>
      </w:r>
    </w:p>
    <w:sectPr w:rsidR="007421B2" w:rsidRPr="007F6ED8" w:rsidSect="00025CCA">
      <w:footerReference w:type="default" r:id="rId52"/>
      <w:footerReference w:type="first" r:id="rId5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A9" w:rsidRDefault="007952A9" w:rsidP="001412CA">
      <w:pPr>
        <w:spacing w:after="0"/>
      </w:pPr>
      <w:r>
        <w:separator/>
      </w:r>
    </w:p>
  </w:endnote>
  <w:endnote w:type="continuationSeparator" w:id="0">
    <w:p w:rsidR="007952A9" w:rsidRDefault="007952A9" w:rsidP="001412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344" w:rsidRDefault="009D6344">
    <w:pPr>
      <w:pStyle w:val="Stopka"/>
      <w:jc w:val="center"/>
    </w:pPr>
  </w:p>
  <w:p w:rsidR="009D6344" w:rsidRDefault="009D634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969546"/>
      <w:docPartObj>
        <w:docPartGallery w:val="Page Numbers (Bottom of Page)"/>
        <w:docPartUnique/>
      </w:docPartObj>
    </w:sdtPr>
    <w:sdtContent>
      <w:p w:rsidR="009D6344" w:rsidRDefault="00C41D93">
        <w:pPr>
          <w:pStyle w:val="Stopka"/>
          <w:jc w:val="center"/>
        </w:pPr>
        <w:r>
          <w:rPr>
            <w:noProof/>
          </w:rPr>
          <w:fldChar w:fldCharType="begin"/>
        </w:r>
        <w:r w:rsidR="009D634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D09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6344" w:rsidRDefault="009D634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4478113"/>
      <w:docPartObj>
        <w:docPartGallery w:val="Page Numbers (Bottom of Page)"/>
        <w:docPartUnique/>
      </w:docPartObj>
    </w:sdtPr>
    <w:sdtContent>
      <w:p w:rsidR="009D6344" w:rsidRDefault="00C41D93">
        <w:pPr>
          <w:pStyle w:val="Stopka"/>
          <w:jc w:val="center"/>
        </w:pPr>
        <w:r>
          <w:rPr>
            <w:noProof/>
          </w:rPr>
          <w:fldChar w:fldCharType="begin"/>
        </w:r>
        <w:r w:rsidR="009D634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D63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6344" w:rsidRDefault="009D63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A9" w:rsidRDefault="007952A9" w:rsidP="001412CA">
      <w:pPr>
        <w:spacing w:after="0"/>
      </w:pPr>
      <w:r>
        <w:separator/>
      </w:r>
    </w:p>
  </w:footnote>
  <w:footnote w:type="continuationSeparator" w:id="0">
    <w:p w:rsidR="007952A9" w:rsidRDefault="007952A9" w:rsidP="001412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E3EC5E"/>
    <w:multiLevelType w:val="hybridMultilevel"/>
    <w:tmpl w:val="718DB7B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F48D75"/>
    <w:multiLevelType w:val="hybridMultilevel"/>
    <w:tmpl w:val="988C6A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DD545D"/>
    <w:multiLevelType w:val="hybridMultilevel"/>
    <w:tmpl w:val="80F2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26619"/>
    <w:multiLevelType w:val="hybridMultilevel"/>
    <w:tmpl w:val="1A187E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3F85"/>
    <w:multiLevelType w:val="hybridMultilevel"/>
    <w:tmpl w:val="476EAE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91185"/>
    <w:multiLevelType w:val="hybridMultilevel"/>
    <w:tmpl w:val="6FD4B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B625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2BED"/>
    <w:multiLevelType w:val="hybridMultilevel"/>
    <w:tmpl w:val="C712B0A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00A6F"/>
    <w:multiLevelType w:val="hybridMultilevel"/>
    <w:tmpl w:val="CA0CCC0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6D93"/>
    <w:multiLevelType w:val="hybridMultilevel"/>
    <w:tmpl w:val="BECE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E86047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46BDE"/>
    <w:multiLevelType w:val="hybridMultilevel"/>
    <w:tmpl w:val="F0E6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04E52"/>
    <w:multiLevelType w:val="hybridMultilevel"/>
    <w:tmpl w:val="91EA5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C324C"/>
    <w:multiLevelType w:val="hybridMultilevel"/>
    <w:tmpl w:val="240059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014FAD"/>
    <w:multiLevelType w:val="hybridMultilevel"/>
    <w:tmpl w:val="BA3AC832"/>
    <w:lvl w:ilvl="0" w:tplc="1A14B7F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5D7788"/>
    <w:multiLevelType w:val="hybridMultilevel"/>
    <w:tmpl w:val="E946D550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E62E0"/>
    <w:multiLevelType w:val="hybridMultilevel"/>
    <w:tmpl w:val="05DC3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C2486"/>
    <w:multiLevelType w:val="hybridMultilevel"/>
    <w:tmpl w:val="A6A0FA2C"/>
    <w:lvl w:ilvl="0" w:tplc="2C6A6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64F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44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80D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285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20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05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D09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0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1267DEB"/>
    <w:multiLevelType w:val="hybridMultilevel"/>
    <w:tmpl w:val="0AE8B4F0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11FB2"/>
    <w:multiLevelType w:val="hybridMultilevel"/>
    <w:tmpl w:val="3F365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73806"/>
    <w:multiLevelType w:val="hybridMultilevel"/>
    <w:tmpl w:val="E658849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C4726"/>
    <w:multiLevelType w:val="hybridMultilevel"/>
    <w:tmpl w:val="791EF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739D0"/>
    <w:multiLevelType w:val="hybridMultilevel"/>
    <w:tmpl w:val="229C3EC2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F56CF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10793"/>
    <w:multiLevelType w:val="hybridMultilevel"/>
    <w:tmpl w:val="C69E486A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F55BC"/>
    <w:multiLevelType w:val="hybridMultilevel"/>
    <w:tmpl w:val="BEA0A3D6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717C2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65BA7"/>
    <w:multiLevelType w:val="hybridMultilevel"/>
    <w:tmpl w:val="D8F4C354"/>
    <w:lvl w:ilvl="0" w:tplc="1A14B7F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57164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F25AE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86D4C"/>
    <w:multiLevelType w:val="hybridMultilevel"/>
    <w:tmpl w:val="7B4C9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55B42"/>
    <w:multiLevelType w:val="hybridMultilevel"/>
    <w:tmpl w:val="914A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BB02E3"/>
    <w:multiLevelType w:val="hybridMultilevel"/>
    <w:tmpl w:val="DE4C8512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CD2C39"/>
    <w:multiLevelType w:val="hybridMultilevel"/>
    <w:tmpl w:val="6576CF34"/>
    <w:lvl w:ilvl="0" w:tplc="4FD06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207BD"/>
    <w:multiLevelType w:val="hybridMultilevel"/>
    <w:tmpl w:val="F66C5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83D21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125CA2"/>
    <w:multiLevelType w:val="hybridMultilevel"/>
    <w:tmpl w:val="F7C6F4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893F98"/>
    <w:multiLevelType w:val="hybridMultilevel"/>
    <w:tmpl w:val="A96E5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4"/>
  </w:num>
  <w:num w:numId="3">
    <w:abstractNumId w:val="9"/>
  </w:num>
  <w:num w:numId="4">
    <w:abstractNumId w:val="5"/>
  </w:num>
  <w:num w:numId="5">
    <w:abstractNumId w:val="10"/>
  </w:num>
  <w:num w:numId="6">
    <w:abstractNumId w:val="36"/>
  </w:num>
  <w:num w:numId="7">
    <w:abstractNumId w:val="23"/>
  </w:num>
  <w:num w:numId="8">
    <w:abstractNumId w:val="26"/>
  </w:num>
  <w:num w:numId="9">
    <w:abstractNumId w:val="29"/>
  </w:num>
  <w:num w:numId="10">
    <w:abstractNumId w:val="35"/>
  </w:num>
  <w:num w:numId="11">
    <w:abstractNumId w:val="34"/>
  </w:num>
  <w:num w:numId="12">
    <w:abstractNumId w:val="6"/>
  </w:num>
  <w:num w:numId="13">
    <w:abstractNumId w:val="28"/>
  </w:num>
  <w:num w:numId="14">
    <w:abstractNumId w:val="33"/>
  </w:num>
  <w:num w:numId="15">
    <w:abstractNumId w:val="21"/>
  </w:num>
  <w:num w:numId="16">
    <w:abstractNumId w:val="15"/>
  </w:num>
  <w:num w:numId="17">
    <w:abstractNumId w:val="12"/>
  </w:num>
  <w:num w:numId="18">
    <w:abstractNumId w:val="13"/>
  </w:num>
  <w:num w:numId="19">
    <w:abstractNumId w:val="3"/>
  </w:num>
  <w:num w:numId="20">
    <w:abstractNumId w:val="4"/>
  </w:num>
  <w:num w:numId="21">
    <w:abstractNumId w:val="30"/>
  </w:num>
  <w:num w:numId="22">
    <w:abstractNumId w:val="31"/>
  </w:num>
  <w:num w:numId="23">
    <w:abstractNumId w:val="14"/>
  </w:num>
  <w:num w:numId="24">
    <w:abstractNumId w:val="25"/>
  </w:num>
  <w:num w:numId="25">
    <w:abstractNumId w:val="2"/>
  </w:num>
  <w:num w:numId="26">
    <w:abstractNumId w:val="18"/>
  </w:num>
  <w:num w:numId="27">
    <w:abstractNumId w:val="27"/>
  </w:num>
  <w:num w:numId="28">
    <w:abstractNumId w:val="8"/>
  </w:num>
  <w:num w:numId="29">
    <w:abstractNumId w:val="22"/>
  </w:num>
  <w:num w:numId="30">
    <w:abstractNumId w:val="20"/>
  </w:num>
  <w:num w:numId="31">
    <w:abstractNumId w:val="7"/>
  </w:num>
  <w:num w:numId="32">
    <w:abstractNumId w:val="17"/>
  </w:num>
  <w:num w:numId="33">
    <w:abstractNumId w:val="16"/>
  </w:num>
  <w:num w:numId="34">
    <w:abstractNumId w:val="19"/>
  </w:num>
  <w:num w:numId="35">
    <w:abstractNumId w:val="11"/>
  </w:num>
  <w:num w:numId="36">
    <w:abstractNumId w:val="0"/>
  </w:num>
  <w:num w:numId="37">
    <w:abstractNumId w:val="1"/>
  </w:num>
  <w:num w:numId="38">
    <w:abstractNumId w:val="3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875"/>
    <w:rsid w:val="000023F5"/>
    <w:rsid w:val="000075BC"/>
    <w:rsid w:val="00012BC1"/>
    <w:rsid w:val="00014CCD"/>
    <w:rsid w:val="00015410"/>
    <w:rsid w:val="000154A5"/>
    <w:rsid w:val="00020F40"/>
    <w:rsid w:val="0002120F"/>
    <w:rsid w:val="00021B63"/>
    <w:rsid w:val="0002212E"/>
    <w:rsid w:val="000228A8"/>
    <w:rsid w:val="000255BD"/>
    <w:rsid w:val="0002576D"/>
    <w:rsid w:val="00025B36"/>
    <w:rsid w:val="00025CCA"/>
    <w:rsid w:val="0002683C"/>
    <w:rsid w:val="00030F2A"/>
    <w:rsid w:val="0003157A"/>
    <w:rsid w:val="000321F7"/>
    <w:rsid w:val="000326EB"/>
    <w:rsid w:val="0003692B"/>
    <w:rsid w:val="00041734"/>
    <w:rsid w:val="000433E0"/>
    <w:rsid w:val="00044759"/>
    <w:rsid w:val="00051FD6"/>
    <w:rsid w:val="00052237"/>
    <w:rsid w:val="0005477A"/>
    <w:rsid w:val="000562C2"/>
    <w:rsid w:val="00062DBA"/>
    <w:rsid w:val="00064825"/>
    <w:rsid w:val="00064BAF"/>
    <w:rsid w:val="00064F9C"/>
    <w:rsid w:val="00065970"/>
    <w:rsid w:val="0007194B"/>
    <w:rsid w:val="00071C07"/>
    <w:rsid w:val="00072B32"/>
    <w:rsid w:val="00077266"/>
    <w:rsid w:val="00080CEA"/>
    <w:rsid w:val="00081418"/>
    <w:rsid w:val="000858AE"/>
    <w:rsid w:val="0009050C"/>
    <w:rsid w:val="00093CEF"/>
    <w:rsid w:val="0009449D"/>
    <w:rsid w:val="0009617B"/>
    <w:rsid w:val="00096450"/>
    <w:rsid w:val="00096736"/>
    <w:rsid w:val="00096DB6"/>
    <w:rsid w:val="00097E87"/>
    <w:rsid w:val="000A01DB"/>
    <w:rsid w:val="000A041B"/>
    <w:rsid w:val="000A09BA"/>
    <w:rsid w:val="000A21EC"/>
    <w:rsid w:val="000B2101"/>
    <w:rsid w:val="000B24D5"/>
    <w:rsid w:val="000C0DA2"/>
    <w:rsid w:val="000C1312"/>
    <w:rsid w:val="000C16EF"/>
    <w:rsid w:val="000C1CEF"/>
    <w:rsid w:val="000C2148"/>
    <w:rsid w:val="000C31FB"/>
    <w:rsid w:val="000C4184"/>
    <w:rsid w:val="000C5FD4"/>
    <w:rsid w:val="000C6816"/>
    <w:rsid w:val="000C7DFD"/>
    <w:rsid w:val="000D07C0"/>
    <w:rsid w:val="000D43FE"/>
    <w:rsid w:val="000D59E8"/>
    <w:rsid w:val="000D6D82"/>
    <w:rsid w:val="000E06A8"/>
    <w:rsid w:val="000E0F29"/>
    <w:rsid w:val="000E32B0"/>
    <w:rsid w:val="000E36A6"/>
    <w:rsid w:val="000E3CB9"/>
    <w:rsid w:val="000F066C"/>
    <w:rsid w:val="000F18B9"/>
    <w:rsid w:val="000F557F"/>
    <w:rsid w:val="000F5FB8"/>
    <w:rsid w:val="000F71C1"/>
    <w:rsid w:val="000F7928"/>
    <w:rsid w:val="00100F56"/>
    <w:rsid w:val="00101104"/>
    <w:rsid w:val="00102D94"/>
    <w:rsid w:val="00105B76"/>
    <w:rsid w:val="00106D7F"/>
    <w:rsid w:val="00106DEA"/>
    <w:rsid w:val="0011080F"/>
    <w:rsid w:val="00112F30"/>
    <w:rsid w:val="001151CA"/>
    <w:rsid w:val="0012016F"/>
    <w:rsid w:val="00122117"/>
    <w:rsid w:val="001230A9"/>
    <w:rsid w:val="00123536"/>
    <w:rsid w:val="00126433"/>
    <w:rsid w:val="001267E6"/>
    <w:rsid w:val="0013031F"/>
    <w:rsid w:val="00130349"/>
    <w:rsid w:val="0013232C"/>
    <w:rsid w:val="00132E1E"/>
    <w:rsid w:val="0013361C"/>
    <w:rsid w:val="00135C71"/>
    <w:rsid w:val="001412CA"/>
    <w:rsid w:val="00143B24"/>
    <w:rsid w:val="00150405"/>
    <w:rsid w:val="00150C10"/>
    <w:rsid w:val="00157480"/>
    <w:rsid w:val="0016109A"/>
    <w:rsid w:val="00165A3B"/>
    <w:rsid w:val="00167716"/>
    <w:rsid w:val="00171408"/>
    <w:rsid w:val="00172956"/>
    <w:rsid w:val="0017430A"/>
    <w:rsid w:val="00176031"/>
    <w:rsid w:val="00187ED4"/>
    <w:rsid w:val="0019022F"/>
    <w:rsid w:val="001942E7"/>
    <w:rsid w:val="00194835"/>
    <w:rsid w:val="0019511C"/>
    <w:rsid w:val="0019514B"/>
    <w:rsid w:val="001954C6"/>
    <w:rsid w:val="001A09D4"/>
    <w:rsid w:val="001A106D"/>
    <w:rsid w:val="001A642B"/>
    <w:rsid w:val="001A726A"/>
    <w:rsid w:val="001B0125"/>
    <w:rsid w:val="001B165B"/>
    <w:rsid w:val="001B2D05"/>
    <w:rsid w:val="001B33C3"/>
    <w:rsid w:val="001B4C76"/>
    <w:rsid w:val="001B57B3"/>
    <w:rsid w:val="001B57CD"/>
    <w:rsid w:val="001B7447"/>
    <w:rsid w:val="001C2261"/>
    <w:rsid w:val="001C4A41"/>
    <w:rsid w:val="001C521F"/>
    <w:rsid w:val="001C548A"/>
    <w:rsid w:val="001C59AE"/>
    <w:rsid w:val="001C6F13"/>
    <w:rsid w:val="001C7738"/>
    <w:rsid w:val="001C79A1"/>
    <w:rsid w:val="001C79CA"/>
    <w:rsid w:val="001D09A0"/>
    <w:rsid w:val="001D1892"/>
    <w:rsid w:val="001D1D2E"/>
    <w:rsid w:val="001D1F84"/>
    <w:rsid w:val="001D4BFA"/>
    <w:rsid w:val="001D4E0D"/>
    <w:rsid w:val="001D72AD"/>
    <w:rsid w:val="001D79D5"/>
    <w:rsid w:val="001E0154"/>
    <w:rsid w:val="001E0F20"/>
    <w:rsid w:val="001E12B7"/>
    <w:rsid w:val="001E3402"/>
    <w:rsid w:val="001E44ED"/>
    <w:rsid w:val="001F018E"/>
    <w:rsid w:val="001F07B3"/>
    <w:rsid w:val="001F2D54"/>
    <w:rsid w:val="001F31CC"/>
    <w:rsid w:val="001F32B6"/>
    <w:rsid w:val="001F51F7"/>
    <w:rsid w:val="001F57C7"/>
    <w:rsid w:val="001F698B"/>
    <w:rsid w:val="001F6D73"/>
    <w:rsid w:val="001F73FC"/>
    <w:rsid w:val="00201002"/>
    <w:rsid w:val="00202472"/>
    <w:rsid w:val="00205976"/>
    <w:rsid w:val="0020711D"/>
    <w:rsid w:val="00207851"/>
    <w:rsid w:val="00210768"/>
    <w:rsid w:val="002149A0"/>
    <w:rsid w:val="00216965"/>
    <w:rsid w:val="00220E1F"/>
    <w:rsid w:val="00222E20"/>
    <w:rsid w:val="002258F4"/>
    <w:rsid w:val="00225AF4"/>
    <w:rsid w:val="0022710E"/>
    <w:rsid w:val="00231F80"/>
    <w:rsid w:val="00232178"/>
    <w:rsid w:val="002357CA"/>
    <w:rsid w:val="00235C92"/>
    <w:rsid w:val="0023692D"/>
    <w:rsid w:val="00241BF9"/>
    <w:rsid w:val="002429E7"/>
    <w:rsid w:val="002449B3"/>
    <w:rsid w:val="00244EAC"/>
    <w:rsid w:val="00246516"/>
    <w:rsid w:val="00251E7D"/>
    <w:rsid w:val="00254501"/>
    <w:rsid w:val="0026132C"/>
    <w:rsid w:val="00264358"/>
    <w:rsid w:val="0026627A"/>
    <w:rsid w:val="0026637C"/>
    <w:rsid w:val="00266E81"/>
    <w:rsid w:val="00267656"/>
    <w:rsid w:val="00267943"/>
    <w:rsid w:val="00272043"/>
    <w:rsid w:val="0027330F"/>
    <w:rsid w:val="00273F4B"/>
    <w:rsid w:val="00277168"/>
    <w:rsid w:val="002771D5"/>
    <w:rsid w:val="00280D0E"/>
    <w:rsid w:val="00281F3D"/>
    <w:rsid w:val="00283786"/>
    <w:rsid w:val="00285BCC"/>
    <w:rsid w:val="002873B5"/>
    <w:rsid w:val="0029249F"/>
    <w:rsid w:val="002941FE"/>
    <w:rsid w:val="00294CA4"/>
    <w:rsid w:val="00297925"/>
    <w:rsid w:val="00297954"/>
    <w:rsid w:val="002A0462"/>
    <w:rsid w:val="002A09F0"/>
    <w:rsid w:val="002A2226"/>
    <w:rsid w:val="002B055D"/>
    <w:rsid w:val="002B15D4"/>
    <w:rsid w:val="002B4954"/>
    <w:rsid w:val="002B511B"/>
    <w:rsid w:val="002B5DBA"/>
    <w:rsid w:val="002B7730"/>
    <w:rsid w:val="002B7ED9"/>
    <w:rsid w:val="002C0EA2"/>
    <w:rsid w:val="002C16F4"/>
    <w:rsid w:val="002C17DC"/>
    <w:rsid w:val="002C2022"/>
    <w:rsid w:val="002C63FF"/>
    <w:rsid w:val="002C7D9B"/>
    <w:rsid w:val="002D04FA"/>
    <w:rsid w:val="002D09E0"/>
    <w:rsid w:val="002D22E7"/>
    <w:rsid w:val="002D341B"/>
    <w:rsid w:val="002D3909"/>
    <w:rsid w:val="002D441B"/>
    <w:rsid w:val="002D6965"/>
    <w:rsid w:val="002D7563"/>
    <w:rsid w:val="002E0E27"/>
    <w:rsid w:val="002E291E"/>
    <w:rsid w:val="002E35B7"/>
    <w:rsid w:val="002E5FB0"/>
    <w:rsid w:val="002E64D7"/>
    <w:rsid w:val="002E6C34"/>
    <w:rsid w:val="002F034E"/>
    <w:rsid w:val="002F044B"/>
    <w:rsid w:val="002F1D1D"/>
    <w:rsid w:val="002F4749"/>
    <w:rsid w:val="002F4BA9"/>
    <w:rsid w:val="002F7581"/>
    <w:rsid w:val="003005B2"/>
    <w:rsid w:val="003059BB"/>
    <w:rsid w:val="00305A72"/>
    <w:rsid w:val="00306A0A"/>
    <w:rsid w:val="00307388"/>
    <w:rsid w:val="00312526"/>
    <w:rsid w:val="00314505"/>
    <w:rsid w:val="00315E7D"/>
    <w:rsid w:val="00316ECA"/>
    <w:rsid w:val="0032198E"/>
    <w:rsid w:val="00322A0E"/>
    <w:rsid w:val="0032566B"/>
    <w:rsid w:val="00325BB7"/>
    <w:rsid w:val="00326543"/>
    <w:rsid w:val="003279F4"/>
    <w:rsid w:val="00327F2F"/>
    <w:rsid w:val="00331746"/>
    <w:rsid w:val="00331C90"/>
    <w:rsid w:val="00332798"/>
    <w:rsid w:val="003346F1"/>
    <w:rsid w:val="00335118"/>
    <w:rsid w:val="003412ED"/>
    <w:rsid w:val="00341423"/>
    <w:rsid w:val="00342411"/>
    <w:rsid w:val="003462EF"/>
    <w:rsid w:val="00346D6D"/>
    <w:rsid w:val="00350BCA"/>
    <w:rsid w:val="003557D9"/>
    <w:rsid w:val="003558B5"/>
    <w:rsid w:val="00360189"/>
    <w:rsid w:val="00362FE5"/>
    <w:rsid w:val="00365896"/>
    <w:rsid w:val="00365C91"/>
    <w:rsid w:val="00365F2A"/>
    <w:rsid w:val="003674BB"/>
    <w:rsid w:val="00370089"/>
    <w:rsid w:val="00371CB3"/>
    <w:rsid w:val="00371D84"/>
    <w:rsid w:val="00375116"/>
    <w:rsid w:val="00375244"/>
    <w:rsid w:val="00375343"/>
    <w:rsid w:val="00375DCA"/>
    <w:rsid w:val="0037722A"/>
    <w:rsid w:val="00377C68"/>
    <w:rsid w:val="003862A3"/>
    <w:rsid w:val="00386743"/>
    <w:rsid w:val="003870D1"/>
    <w:rsid w:val="00387880"/>
    <w:rsid w:val="00391516"/>
    <w:rsid w:val="00397A9A"/>
    <w:rsid w:val="003A039E"/>
    <w:rsid w:val="003A28A5"/>
    <w:rsid w:val="003A4DA0"/>
    <w:rsid w:val="003A6296"/>
    <w:rsid w:val="003B0C01"/>
    <w:rsid w:val="003B2AA3"/>
    <w:rsid w:val="003B4588"/>
    <w:rsid w:val="003C073C"/>
    <w:rsid w:val="003C2DA8"/>
    <w:rsid w:val="003C2F66"/>
    <w:rsid w:val="003C3608"/>
    <w:rsid w:val="003C3F39"/>
    <w:rsid w:val="003C5C4C"/>
    <w:rsid w:val="003C600B"/>
    <w:rsid w:val="003C6A28"/>
    <w:rsid w:val="003D09F6"/>
    <w:rsid w:val="003D0DCC"/>
    <w:rsid w:val="003D3107"/>
    <w:rsid w:val="003D3E9A"/>
    <w:rsid w:val="003D51A3"/>
    <w:rsid w:val="003D5745"/>
    <w:rsid w:val="003E04E7"/>
    <w:rsid w:val="003E5EFB"/>
    <w:rsid w:val="003F5187"/>
    <w:rsid w:val="003F684D"/>
    <w:rsid w:val="003F7442"/>
    <w:rsid w:val="004007D7"/>
    <w:rsid w:val="00402101"/>
    <w:rsid w:val="004078A3"/>
    <w:rsid w:val="00415D74"/>
    <w:rsid w:val="00420631"/>
    <w:rsid w:val="00420CEC"/>
    <w:rsid w:val="00421817"/>
    <w:rsid w:val="0042347E"/>
    <w:rsid w:val="004262CD"/>
    <w:rsid w:val="0042630C"/>
    <w:rsid w:val="00426964"/>
    <w:rsid w:val="00430808"/>
    <w:rsid w:val="004309A7"/>
    <w:rsid w:val="00433D6E"/>
    <w:rsid w:val="0043511A"/>
    <w:rsid w:val="00444780"/>
    <w:rsid w:val="0044587E"/>
    <w:rsid w:val="0044621C"/>
    <w:rsid w:val="00451716"/>
    <w:rsid w:val="00451DBA"/>
    <w:rsid w:val="0045267E"/>
    <w:rsid w:val="00452E04"/>
    <w:rsid w:val="004530E3"/>
    <w:rsid w:val="00453DE6"/>
    <w:rsid w:val="00454E07"/>
    <w:rsid w:val="00455329"/>
    <w:rsid w:val="00455885"/>
    <w:rsid w:val="0045636D"/>
    <w:rsid w:val="00460A9A"/>
    <w:rsid w:val="00462C3F"/>
    <w:rsid w:val="00465F90"/>
    <w:rsid w:val="00466B01"/>
    <w:rsid w:val="00466F5E"/>
    <w:rsid w:val="00467FC2"/>
    <w:rsid w:val="0047345B"/>
    <w:rsid w:val="00474097"/>
    <w:rsid w:val="004755E2"/>
    <w:rsid w:val="004818A3"/>
    <w:rsid w:val="00482D9B"/>
    <w:rsid w:val="00485505"/>
    <w:rsid w:val="004859C4"/>
    <w:rsid w:val="00486B27"/>
    <w:rsid w:val="00490413"/>
    <w:rsid w:val="00493FC0"/>
    <w:rsid w:val="004960BB"/>
    <w:rsid w:val="0049642C"/>
    <w:rsid w:val="00496CA1"/>
    <w:rsid w:val="004A0917"/>
    <w:rsid w:val="004A0FEB"/>
    <w:rsid w:val="004A653D"/>
    <w:rsid w:val="004A71A5"/>
    <w:rsid w:val="004A7B0F"/>
    <w:rsid w:val="004B1992"/>
    <w:rsid w:val="004B25F1"/>
    <w:rsid w:val="004B3509"/>
    <w:rsid w:val="004B4D6D"/>
    <w:rsid w:val="004B7A18"/>
    <w:rsid w:val="004C3C02"/>
    <w:rsid w:val="004C3F2D"/>
    <w:rsid w:val="004C555D"/>
    <w:rsid w:val="004C653E"/>
    <w:rsid w:val="004D2DDA"/>
    <w:rsid w:val="004D3119"/>
    <w:rsid w:val="004D49EE"/>
    <w:rsid w:val="004D7369"/>
    <w:rsid w:val="004D777A"/>
    <w:rsid w:val="004D77B5"/>
    <w:rsid w:val="004D7989"/>
    <w:rsid w:val="004D7B0E"/>
    <w:rsid w:val="004D7BDC"/>
    <w:rsid w:val="004D7DA0"/>
    <w:rsid w:val="004E2550"/>
    <w:rsid w:val="004E38CD"/>
    <w:rsid w:val="004E464D"/>
    <w:rsid w:val="004E7E71"/>
    <w:rsid w:val="004E7FED"/>
    <w:rsid w:val="004F07D6"/>
    <w:rsid w:val="004F2992"/>
    <w:rsid w:val="004F30D0"/>
    <w:rsid w:val="004F3DC2"/>
    <w:rsid w:val="004F4968"/>
    <w:rsid w:val="004F5319"/>
    <w:rsid w:val="004F6FE5"/>
    <w:rsid w:val="0050011A"/>
    <w:rsid w:val="00502F10"/>
    <w:rsid w:val="005076E6"/>
    <w:rsid w:val="00510E54"/>
    <w:rsid w:val="00512922"/>
    <w:rsid w:val="00513CC0"/>
    <w:rsid w:val="00514278"/>
    <w:rsid w:val="00514C2F"/>
    <w:rsid w:val="00514F16"/>
    <w:rsid w:val="005169AA"/>
    <w:rsid w:val="00516B60"/>
    <w:rsid w:val="00521B1D"/>
    <w:rsid w:val="00521B81"/>
    <w:rsid w:val="00525040"/>
    <w:rsid w:val="0053141D"/>
    <w:rsid w:val="005339D0"/>
    <w:rsid w:val="00537876"/>
    <w:rsid w:val="00540022"/>
    <w:rsid w:val="00540FEB"/>
    <w:rsid w:val="005417D8"/>
    <w:rsid w:val="00543B33"/>
    <w:rsid w:val="00544824"/>
    <w:rsid w:val="00544B5E"/>
    <w:rsid w:val="00546FE0"/>
    <w:rsid w:val="00547921"/>
    <w:rsid w:val="00551A83"/>
    <w:rsid w:val="005521F3"/>
    <w:rsid w:val="0055272D"/>
    <w:rsid w:val="00553E7C"/>
    <w:rsid w:val="00554002"/>
    <w:rsid w:val="00555BD3"/>
    <w:rsid w:val="0055610F"/>
    <w:rsid w:val="0055677D"/>
    <w:rsid w:val="00557BA3"/>
    <w:rsid w:val="00564E8E"/>
    <w:rsid w:val="005731EA"/>
    <w:rsid w:val="0057366E"/>
    <w:rsid w:val="005738B4"/>
    <w:rsid w:val="00577249"/>
    <w:rsid w:val="00577A24"/>
    <w:rsid w:val="005825FD"/>
    <w:rsid w:val="005930F5"/>
    <w:rsid w:val="00593E75"/>
    <w:rsid w:val="005977EC"/>
    <w:rsid w:val="005A170D"/>
    <w:rsid w:val="005A20BB"/>
    <w:rsid w:val="005A2258"/>
    <w:rsid w:val="005A3B74"/>
    <w:rsid w:val="005A4679"/>
    <w:rsid w:val="005A4983"/>
    <w:rsid w:val="005A7C37"/>
    <w:rsid w:val="005B0D03"/>
    <w:rsid w:val="005B11CE"/>
    <w:rsid w:val="005B4705"/>
    <w:rsid w:val="005B5133"/>
    <w:rsid w:val="005C1ED4"/>
    <w:rsid w:val="005C2EF5"/>
    <w:rsid w:val="005C301E"/>
    <w:rsid w:val="005C365B"/>
    <w:rsid w:val="005C4620"/>
    <w:rsid w:val="005C4EB9"/>
    <w:rsid w:val="005C55EA"/>
    <w:rsid w:val="005C5D34"/>
    <w:rsid w:val="005D0617"/>
    <w:rsid w:val="005D68D5"/>
    <w:rsid w:val="005E36DB"/>
    <w:rsid w:val="005E5E74"/>
    <w:rsid w:val="005E60C0"/>
    <w:rsid w:val="005E6ED9"/>
    <w:rsid w:val="005E715F"/>
    <w:rsid w:val="005E71B0"/>
    <w:rsid w:val="005E7A14"/>
    <w:rsid w:val="005F07E3"/>
    <w:rsid w:val="005F22C9"/>
    <w:rsid w:val="005F3556"/>
    <w:rsid w:val="005F45BE"/>
    <w:rsid w:val="005F5970"/>
    <w:rsid w:val="00600637"/>
    <w:rsid w:val="00602011"/>
    <w:rsid w:val="00602981"/>
    <w:rsid w:val="0060381D"/>
    <w:rsid w:val="00603A71"/>
    <w:rsid w:val="006048B8"/>
    <w:rsid w:val="0060491B"/>
    <w:rsid w:val="00607CAB"/>
    <w:rsid w:val="006111E8"/>
    <w:rsid w:val="00612041"/>
    <w:rsid w:val="006141EA"/>
    <w:rsid w:val="006143CD"/>
    <w:rsid w:val="00614519"/>
    <w:rsid w:val="0062093B"/>
    <w:rsid w:val="006225DB"/>
    <w:rsid w:val="006239C2"/>
    <w:rsid w:val="00624CE7"/>
    <w:rsid w:val="00626007"/>
    <w:rsid w:val="006261C9"/>
    <w:rsid w:val="006264A5"/>
    <w:rsid w:val="006268BF"/>
    <w:rsid w:val="00626B83"/>
    <w:rsid w:val="00626FA4"/>
    <w:rsid w:val="006348E8"/>
    <w:rsid w:val="00635B3D"/>
    <w:rsid w:val="00635FD9"/>
    <w:rsid w:val="00637190"/>
    <w:rsid w:val="00637C9F"/>
    <w:rsid w:val="00644C41"/>
    <w:rsid w:val="0064525C"/>
    <w:rsid w:val="00647639"/>
    <w:rsid w:val="00647FB0"/>
    <w:rsid w:val="00662456"/>
    <w:rsid w:val="00662D69"/>
    <w:rsid w:val="00663CBC"/>
    <w:rsid w:val="0066646A"/>
    <w:rsid w:val="00667827"/>
    <w:rsid w:val="00667C3E"/>
    <w:rsid w:val="00680179"/>
    <w:rsid w:val="00680D41"/>
    <w:rsid w:val="006829FE"/>
    <w:rsid w:val="00682CB3"/>
    <w:rsid w:val="006837C4"/>
    <w:rsid w:val="006849EE"/>
    <w:rsid w:val="00686902"/>
    <w:rsid w:val="006901CE"/>
    <w:rsid w:val="00693598"/>
    <w:rsid w:val="006947A8"/>
    <w:rsid w:val="00694B61"/>
    <w:rsid w:val="006959AE"/>
    <w:rsid w:val="0069733D"/>
    <w:rsid w:val="006978B9"/>
    <w:rsid w:val="006A131A"/>
    <w:rsid w:val="006A197D"/>
    <w:rsid w:val="006A2D99"/>
    <w:rsid w:val="006A3715"/>
    <w:rsid w:val="006B2585"/>
    <w:rsid w:val="006B2FA1"/>
    <w:rsid w:val="006C09B3"/>
    <w:rsid w:val="006C2500"/>
    <w:rsid w:val="006C3361"/>
    <w:rsid w:val="006C3520"/>
    <w:rsid w:val="006C63EE"/>
    <w:rsid w:val="006C730E"/>
    <w:rsid w:val="006D2103"/>
    <w:rsid w:val="006D27A2"/>
    <w:rsid w:val="006D578A"/>
    <w:rsid w:val="006D5D8C"/>
    <w:rsid w:val="006E3223"/>
    <w:rsid w:val="006E64B5"/>
    <w:rsid w:val="006F1C97"/>
    <w:rsid w:val="006F26B5"/>
    <w:rsid w:val="006F4724"/>
    <w:rsid w:val="006F526C"/>
    <w:rsid w:val="006F5E52"/>
    <w:rsid w:val="00700D43"/>
    <w:rsid w:val="007024A6"/>
    <w:rsid w:val="007049BA"/>
    <w:rsid w:val="0070787C"/>
    <w:rsid w:val="0071047F"/>
    <w:rsid w:val="00714D6C"/>
    <w:rsid w:val="0071782D"/>
    <w:rsid w:val="0072079C"/>
    <w:rsid w:val="007215D7"/>
    <w:rsid w:val="00723E03"/>
    <w:rsid w:val="00725D54"/>
    <w:rsid w:val="00726BB4"/>
    <w:rsid w:val="0073165F"/>
    <w:rsid w:val="00732086"/>
    <w:rsid w:val="007330CA"/>
    <w:rsid w:val="00734C12"/>
    <w:rsid w:val="007368D3"/>
    <w:rsid w:val="00736B15"/>
    <w:rsid w:val="00737426"/>
    <w:rsid w:val="007374E3"/>
    <w:rsid w:val="007400A5"/>
    <w:rsid w:val="007421B2"/>
    <w:rsid w:val="00742DB5"/>
    <w:rsid w:val="0074348D"/>
    <w:rsid w:val="007437D2"/>
    <w:rsid w:val="00751D55"/>
    <w:rsid w:val="007524B4"/>
    <w:rsid w:val="0075277A"/>
    <w:rsid w:val="0075411C"/>
    <w:rsid w:val="0075487C"/>
    <w:rsid w:val="00754E43"/>
    <w:rsid w:val="00756CC8"/>
    <w:rsid w:val="007577A6"/>
    <w:rsid w:val="0076087F"/>
    <w:rsid w:val="00761A32"/>
    <w:rsid w:val="00767C9E"/>
    <w:rsid w:val="0077048C"/>
    <w:rsid w:val="00770903"/>
    <w:rsid w:val="00770F60"/>
    <w:rsid w:val="0077255D"/>
    <w:rsid w:val="00772960"/>
    <w:rsid w:val="00772F9B"/>
    <w:rsid w:val="00773C03"/>
    <w:rsid w:val="00774343"/>
    <w:rsid w:val="00776D5F"/>
    <w:rsid w:val="00777CDE"/>
    <w:rsid w:val="0078166D"/>
    <w:rsid w:val="00782B20"/>
    <w:rsid w:val="007839C5"/>
    <w:rsid w:val="00783A46"/>
    <w:rsid w:val="00783C2E"/>
    <w:rsid w:val="007847E9"/>
    <w:rsid w:val="007854CA"/>
    <w:rsid w:val="00785BE3"/>
    <w:rsid w:val="0079049A"/>
    <w:rsid w:val="007952A9"/>
    <w:rsid w:val="00797352"/>
    <w:rsid w:val="007A0757"/>
    <w:rsid w:val="007A107C"/>
    <w:rsid w:val="007A1E2D"/>
    <w:rsid w:val="007A229B"/>
    <w:rsid w:val="007A5FD5"/>
    <w:rsid w:val="007A6776"/>
    <w:rsid w:val="007A766C"/>
    <w:rsid w:val="007B0A16"/>
    <w:rsid w:val="007B3A0F"/>
    <w:rsid w:val="007B5687"/>
    <w:rsid w:val="007B7703"/>
    <w:rsid w:val="007C0878"/>
    <w:rsid w:val="007C15C8"/>
    <w:rsid w:val="007C1A85"/>
    <w:rsid w:val="007C1E64"/>
    <w:rsid w:val="007C289F"/>
    <w:rsid w:val="007C2C50"/>
    <w:rsid w:val="007C3F07"/>
    <w:rsid w:val="007C6A1F"/>
    <w:rsid w:val="007C6B68"/>
    <w:rsid w:val="007D0A1B"/>
    <w:rsid w:val="007D0BF6"/>
    <w:rsid w:val="007D100E"/>
    <w:rsid w:val="007D56B3"/>
    <w:rsid w:val="007D5944"/>
    <w:rsid w:val="007E0DB9"/>
    <w:rsid w:val="007E3AF6"/>
    <w:rsid w:val="007E47EF"/>
    <w:rsid w:val="007E4970"/>
    <w:rsid w:val="007E6C79"/>
    <w:rsid w:val="007E6D2B"/>
    <w:rsid w:val="007E702D"/>
    <w:rsid w:val="007E7A15"/>
    <w:rsid w:val="007F1EB6"/>
    <w:rsid w:val="007F67D9"/>
    <w:rsid w:val="007F6A2B"/>
    <w:rsid w:val="007F6BD1"/>
    <w:rsid w:val="007F6E24"/>
    <w:rsid w:val="007F6ED8"/>
    <w:rsid w:val="007F7583"/>
    <w:rsid w:val="00801481"/>
    <w:rsid w:val="00802377"/>
    <w:rsid w:val="00810A0A"/>
    <w:rsid w:val="00814FA1"/>
    <w:rsid w:val="0081755B"/>
    <w:rsid w:val="0082023A"/>
    <w:rsid w:val="00820DE8"/>
    <w:rsid w:val="00821EE6"/>
    <w:rsid w:val="008232BB"/>
    <w:rsid w:val="00823E09"/>
    <w:rsid w:val="008253FA"/>
    <w:rsid w:val="00827395"/>
    <w:rsid w:val="008310E9"/>
    <w:rsid w:val="00831FFC"/>
    <w:rsid w:val="008329EB"/>
    <w:rsid w:val="00832F08"/>
    <w:rsid w:val="00833717"/>
    <w:rsid w:val="0083403C"/>
    <w:rsid w:val="008363B3"/>
    <w:rsid w:val="00836728"/>
    <w:rsid w:val="008376AC"/>
    <w:rsid w:val="00837C7B"/>
    <w:rsid w:val="00843A99"/>
    <w:rsid w:val="00844605"/>
    <w:rsid w:val="00847DA2"/>
    <w:rsid w:val="00850373"/>
    <w:rsid w:val="00850DAA"/>
    <w:rsid w:val="008538F1"/>
    <w:rsid w:val="008550D1"/>
    <w:rsid w:val="00855B6F"/>
    <w:rsid w:val="0085683E"/>
    <w:rsid w:val="00857E76"/>
    <w:rsid w:val="00862B19"/>
    <w:rsid w:val="00864698"/>
    <w:rsid w:val="00867A99"/>
    <w:rsid w:val="00871CF4"/>
    <w:rsid w:val="00872F84"/>
    <w:rsid w:val="00873424"/>
    <w:rsid w:val="00876B6D"/>
    <w:rsid w:val="0088055D"/>
    <w:rsid w:val="008904F9"/>
    <w:rsid w:val="008905AA"/>
    <w:rsid w:val="00891D21"/>
    <w:rsid w:val="00892252"/>
    <w:rsid w:val="00892A81"/>
    <w:rsid w:val="00892B32"/>
    <w:rsid w:val="00895EC7"/>
    <w:rsid w:val="00896F26"/>
    <w:rsid w:val="00897786"/>
    <w:rsid w:val="00897C5B"/>
    <w:rsid w:val="008A166A"/>
    <w:rsid w:val="008A386F"/>
    <w:rsid w:val="008A3A34"/>
    <w:rsid w:val="008A54E2"/>
    <w:rsid w:val="008A7923"/>
    <w:rsid w:val="008B0DF2"/>
    <w:rsid w:val="008B17FB"/>
    <w:rsid w:val="008B6830"/>
    <w:rsid w:val="008C035E"/>
    <w:rsid w:val="008C062C"/>
    <w:rsid w:val="008C2352"/>
    <w:rsid w:val="008C2708"/>
    <w:rsid w:val="008C4DCA"/>
    <w:rsid w:val="008C642F"/>
    <w:rsid w:val="008C7749"/>
    <w:rsid w:val="008D13B5"/>
    <w:rsid w:val="008D1DFC"/>
    <w:rsid w:val="008E0CD3"/>
    <w:rsid w:val="008E181B"/>
    <w:rsid w:val="008E1C2A"/>
    <w:rsid w:val="008E24DD"/>
    <w:rsid w:val="008E2C54"/>
    <w:rsid w:val="008E35AF"/>
    <w:rsid w:val="008E39E8"/>
    <w:rsid w:val="008E5B4B"/>
    <w:rsid w:val="008E7708"/>
    <w:rsid w:val="008F06EA"/>
    <w:rsid w:val="008F233E"/>
    <w:rsid w:val="008F2B63"/>
    <w:rsid w:val="008F484A"/>
    <w:rsid w:val="008F54F7"/>
    <w:rsid w:val="00901D64"/>
    <w:rsid w:val="00902270"/>
    <w:rsid w:val="00902E55"/>
    <w:rsid w:val="009043A8"/>
    <w:rsid w:val="009059D5"/>
    <w:rsid w:val="009077C6"/>
    <w:rsid w:val="00911671"/>
    <w:rsid w:val="00914127"/>
    <w:rsid w:val="00914261"/>
    <w:rsid w:val="00917DCE"/>
    <w:rsid w:val="00920510"/>
    <w:rsid w:val="00920A73"/>
    <w:rsid w:val="00922772"/>
    <w:rsid w:val="0092479D"/>
    <w:rsid w:val="00924F64"/>
    <w:rsid w:val="0092538F"/>
    <w:rsid w:val="009310D8"/>
    <w:rsid w:val="00931231"/>
    <w:rsid w:val="00931D01"/>
    <w:rsid w:val="009337E6"/>
    <w:rsid w:val="00937F6E"/>
    <w:rsid w:val="009407ED"/>
    <w:rsid w:val="009422D0"/>
    <w:rsid w:val="00942565"/>
    <w:rsid w:val="00942692"/>
    <w:rsid w:val="0094353B"/>
    <w:rsid w:val="00944B33"/>
    <w:rsid w:val="00945CB4"/>
    <w:rsid w:val="009460F1"/>
    <w:rsid w:val="00946C1D"/>
    <w:rsid w:val="00946C5A"/>
    <w:rsid w:val="009508FF"/>
    <w:rsid w:val="00950C8E"/>
    <w:rsid w:val="0095287B"/>
    <w:rsid w:val="00953343"/>
    <w:rsid w:val="009533FA"/>
    <w:rsid w:val="0095355E"/>
    <w:rsid w:val="0095603C"/>
    <w:rsid w:val="00961C3F"/>
    <w:rsid w:val="00964F55"/>
    <w:rsid w:val="00965F87"/>
    <w:rsid w:val="009675C6"/>
    <w:rsid w:val="00972148"/>
    <w:rsid w:val="009727E5"/>
    <w:rsid w:val="00973E81"/>
    <w:rsid w:val="009745D2"/>
    <w:rsid w:val="009746A8"/>
    <w:rsid w:val="00975575"/>
    <w:rsid w:val="0098030C"/>
    <w:rsid w:val="00980B19"/>
    <w:rsid w:val="0098168E"/>
    <w:rsid w:val="00984D8A"/>
    <w:rsid w:val="00985ACB"/>
    <w:rsid w:val="0099237B"/>
    <w:rsid w:val="009956B9"/>
    <w:rsid w:val="009975A5"/>
    <w:rsid w:val="009A078A"/>
    <w:rsid w:val="009A0D0F"/>
    <w:rsid w:val="009A0F7D"/>
    <w:rsid w:val="009A166A"/>
    <w:rsid w:val="009A39EB"/>
    <w:rsid w:val="009A5EA1"/>
    <w:rsid w:val="009A5ED2"/>
    <w:rsid w:val="009B0539"/>
    <w:rsid w:val="009B28E7"/>
    <w:rsid w:val="009B4C72"/>
    <w:rsid w:val="009B4D50"/>
    <w:rsid w:val="009C0FC4"/>
    <w:rsid w:val="009C2D31"/>
    <w:rsid w:val="009C47E2"/>
    <w:rsid w:val="009C4BEE"/>
    <w:rsid w:val="009C6CC1"/>
    <w:rsid w:val="009D1D3B"/>
    <w:rsid w:val="009D463D"/>
    <w:rsid w:val="009D6344"/>
    <w:rsid w:val="009D78D6"/>
    <w:rsid w:val="009E1AF2"/>
    <w:rsid w:val="009E5CD7"/>
    <w:rsid w:val="009E6A65"/>
    <w:rsid w:val="009E6E41"/>
    <w:rsid w:val="009F31D3"/>
    <w:rsid w:val="009F7230"/>
    <w:rsid w:val="009F78CC"/>
    <w:rsid w:val="009F7EE6"/>
    <w:rsid w:val="00A00C40"/>
    <w:rsid w:val="00A01011"/>
    <w:rsid w:val="00A01868"/>
    <w:rsid w:val="00A02B91"/>
    <w:rsid w:val="00A0751A"/>
    <w:rsid w:val="00A123B1"/>
    <w:rsid w:val="00A14935"/>
    <w:rsid w:val="00A15543"/>
    <w:rsid w:val="00A1656E"/>
    <w:rsid w:val="00A17006"/>
    <w:rsid w:val="00A20AB1"/>
    <w:rsid w:val="00A20C62"/>
    <w:rsid w:val="00A20DF6"/>
    <w:rsid w:val="00A22CC9"/>
    <w:rsid w:val="00A244D7"/>
    <w:rsid w:val="00A24F39"/>
    <w:rsid w:val="00A26059"/>
    <w:rsid w:val="00A266DE"/>
    <w:rsid w:val="00A27E7D"/>
    <w:rsid w:val="00A27E89"/>
    <w:rsid w:val="00A30742"/>
    <w:rsid w:val="00A31B5F"/>
    <w:rsid w:val="00A34D49"/>
    <w:rsid w:val="00A40879"/>
    <w:rsid w:val="00A40A90"/>
    <w:rsid w:val="00A40ECA"/>
    <w:rsid w:val="00A43428"/>
    <w:rsid w:val="00A43B37"/>
    <w:rsid w:val="00A45833"/>
    <w:rsid w:val="00A47E78"/>
    <w:rsid w:val="00A53732"/>
    <w:rsid w:val="00A543FE"/>
    <w:rsid w:val="00A55EC3"/>
    <w:rsid w:val="00A56456"/>
    <w:rsid w:val="00A570C6"/>
    <w:rsid w:val="00A60E85"/>
    <w:rsid w:val="00A611D6"/>
    <w:rsid w:val="00A6147B"/>
    <w:rsid w:val="00A64DFC"/>
    <w:rsid w:val="00A73762"/>
    <w:rsid w:val="00A7724D"/>
    <w:rsid w:val="00A7736A"/>
    <w:rsid w:val="00A81614"/>
    <w:rsid w:val="00A81D43"/>
    <w:rsid w:val="00A82D59"/>
    <w:rsid w:val="00A83546"/>
    <w:rsid w:val="00A84170"/>
    <w:rsid w:val="00A85CA3"/>
    <w:rsid w:val="00A87D04"/>
    <w:rsid w:val="00A90191"/>
    <w:rsid w:val="00A935BF"/>
    <w:rsid w:val="00A959A3"/>
    <w:rsid w:val="00A95CD5"/>
    <w:rsid w:val="00A96DF6"/>
    <w:rsid w:val="00A9756A"/>
    <w:rsid w:val="00AA0E51"/>
    <w:rsid w:val="00AA1432"/>
    <w:rsid w:val="00AA17B2"/>
    <w:rsid w:val="00AA2890"/>
    <w:rsid w:val="00AA2DC9"/>
    <w:rsid w:val="00AA360D"/>
    <w:rsid w:val="00AA3B1B"/>
    <w:rsid w:val="00AA4698"/>
    <w:rsid w:val="00AA50B0"/>
    <w:rsid w:val="00AA5B55"/>
    <w:rsid w:val="00AB0614"/>
    <w:rsid w:val="00AB2292"/>
    <w:rsid w:val="00AB486B"/>
    <w:rsid w:val="00AB4C35"/>
    <w:rsid w:val="00AB661B"/>
    <w:rsid w:val="00AB6DA8"/>
    <w:rsid w:val="00AB6FCA"/>
    <w:rsid w:val="00AC1A0F"/>
    <w:rsid w:val="00AC1D86"/>
    <w:rsid w:val="00AC1FDE"/>
    <w:rsid w:val="00AC7043"/>
    <w:rsid w:val="00AD3BB3"/>
    <w:rsid w:val="00AD6120"/>
    <w:rsid w:val="00AD6C0D"/>
    <w:rsid w:val="00AE4E66"/>
    <w:rsid w:val="00AE53B8"/>
    <w:rsid w:val="00AF048E"/>
    <w:rsid w:val="00AF07DB"/>
    <w:rsid w:val="00AF1E32"/>
    <w:rsid w:val="00AF2463"/>
    <w:rsid w:val="00AF69F9"/>
    <w:rsid w:val="00B0244B"/>
    <w:rsid w:val="00B034F8"/>
    <w:rsid w:val="00B0785A"/>
    <w:rsid w:val="00B12C6E"/>
    <w:rsid w:val="00B14281"/>
    <w:rsid w:val="00B149D3"/>
    <w:rsid w:val="00B150AF"/>
    <w:rsid w:val="00B21B34"/>
    <w:rsid w:val="00B21E3C"/>
    <w:rsid w:val="00B22B56"/>
    <w:rsid w:val="00B234BE"/>
    <w:rsid w:val="00B23895"/>
    <w:rsid w:val="00B258ED"/>
    <w:rsid w:val="00B303C3"/>
    <w:rsid w:val="00B305FD"/>
    <w:rsid w:val="00B30804"/>
    <w:rsid w:val="00B30AA8"/>
    <w:rsid w:val="00B35CA9"/>
    <w:rsid w:val="00B43036"/>
    <w:rsid w:val="00B452B3"/>
    <w:rsid w:val="00B45E12"/>
    <w:rsid w:val="00B46792"/>
    <w:rsid w:val="00B501D4"/>
    <w:rsid w:val="00B50609"/>
    <w:rsid w:val="00B51CAD"/>
    <w:rsid w:val="00B53EA4"/>
    <w:rsid w:val="00B55011"/>
    <w:rsid w:val="00B56C58"/>
    <w:rsid w:val="00B60085"/>
    <w:rsid w:val="00B628B5"/>
    <w:rsid w:val="00B63953"/>
    <w:rsid w:val="00B63E02"/>
    <w:rsid w:val="00B64A3D"/>
    <w:rsid w:val="00B64F35"/>
    <w:rsid w:val="00B6636E"/>
    <w:rsid w:val="00B67206"/>
    <w:rsid w:val="00B738C5"/>
    <w:rsid w:val="00B74444"/>
    <w:rsid w:val="00B746EA"/>
    <w:rsid w:val="00B74F8E"/>
    <w:rsid w:val="00B838B4"/>
    <w:rsid w:val="00B876EB"/>
    <w:rsid w:val="00B87B99"/>
    <w:rsid w:val="00B91FC7"/>
    <w:rsid w:val="00B92587"/>
    <w:rsid w:val="00B92600"/>
    <w:rsid w:val="00BA2F8C"/>
    <w:rsid w:val="00BA590E"/>
    <w:rsid w:val="00BB0A96"/>
    <w:rsid w:val="00BB138A"/>
    <w:rsid w:val="00BB4658"/>
    <w:rsid w:val="00BC55D8"/>
    <w:rsid w:val="00BC73A7"/>
    <w:rsid w:val="00BD0D04"/>
    <w:rsid w:val="00BD1308"/>
    <w:rsid w:val="00BD14C8"/>
    <w:rsid w:val="00BD236E"/>
    <w:rsid w:val="00BD34A5"/>
    <w:rsid w:val="00BD5BBD"/>
    <w:rsid w:val="00BD6877"/>
    <w:rsid w:val="00BD7C4A"/>
    <w:rsid w:val="00BE1F3F"/>
    <w:rsid w:val="00BE2E1D"/>
    <w:rsid w:val="00BE496A"/>
    <w:rsid w:val="00BE4C9B"/>
    <w:rsid w:val="00BE4E19"/>
    <w:rsid w:val="00BE54D7"/>
    <w:rsid w:val="00BE5D74"/>
    <w:rsid w:val="00BF2AC7"/>
    <w:rsid w:val="00BF374D"/>
    <w:rsid w:val="00BF5C85"/>
    <w:rsid w:val="00BF6412"/>
    <w:rsid w:val="00C01B3D"/>
    <w:rsid w:val="00C05A73"/>
    <w:rsid w:val="00C062E2"/>
    <w:rsid w:val="00C0646D"/>
    <w:rsid w:val="00C06AA8"/>
    <w:rsid w:val="00C10E52"/>
    <w:rsid w:val="00C130B1"/>
    <w:rsid w:val="00C144ED"/>
    <w:rsid w:val="00C15535"/>
    <w:rsid w:val="00C16BED"/>
    <w:rsid w:val="00C21865"/>
    <w:rsid w:val="00C223DF"/>
    <w:rsid w:val="00C2271B"/>
    <w:rsid w:val="00C2282B"/>
    <w:rsid w:val="00C23FE0"/>
    <w:rsid w:val="00C240B9"/>
    <w:rsid w:val="00C27074"/>
    <w:rsid w:val="00C31009"/>
    <w:rsid w:val="00C32758"/>
    <w:rsid w:val="00C3399E"/>
    <w:rsid w:val="00C33C64"/>
    <w:rsid w:val="00C37DD3"/>
    <w:rsid w:val="00C41D93"/>
    <w:rsid w:val="00C45946"/>
    <w:rsid w:val="00C45BB5"/>
    <w:rsid w:val="00C4610B"/>
    <w:rsid w:val="00C516FE"/>
    <w:rsid w:val="00C51AF5"/>
    <w:rsid w:val="00C544A9"/>
    <w:rsid w:val="00C549FF"/>
    <w:rsid w:val="00C55952"/>
    <w:rsid w:val="00C5668C"/>
    <w:rsid w:val="00C573F3"/>
    <w:rsid w:val="00C621F9"/>
    <w:rsid w:val="00C64F6F"/>
    <w:rsid w:val="00C670DA"/>
    <w:rsid w:val="00C7030E"/>
    <w:rsid w:val="00C73393"/>
    <w:rsid w:val="00C7496E"/>
    <w:rsid w:val="00C74D88"/>
    <w:rsid w:val="00C751DB"/>
    <w:rsid w:val="00C77A37"/>
    <w:rsid w:val="00C80B76"/>
    <w:rsid w:val="00C82501"/>
    <w:rsid w:val="00C840B2"/>
    <w:rsid w:val="00C91DE3"/>
    <w:rsid w:val="00C94456"/>
    <w:rsid w:val="00C949AD"/>
    <w:rsid w:val="00C9552D"/>
    <w:rsid w:val="00C97BA7"/>
    <w:rsid w:val="00CA0993"/>
    <w:rsid w:val="00CA1970"/>
    <w:rsid w:val="00CA2765"/>
    <w:rsid w:val="00CA5E8C"/>
    <w:rsid w:val="00CA5FA1"/>
    <w:rsid w:val="00CA6C56"/>
    <w:rsid w:val="00CA6C65"/>
    <w:rsid w:val="00CB01F1"/>
    <w:rsid w:val="00CB0E8E"/>
    <w:rsid w:val="00CB325B"/>
    <w:rsid w:val="00CB37B1"/>
    <w:rsid w:val="00CB3B2C"/>
    <w:rsid w:val="00CB7672"/>
    <w:rsid w:val="00CC0751"/>
    <w:rsid w:val="00CC1CB8"/>
    <w:rsid w:val="00CC4411"/>
    <w:rsid w:val="00CC6FB4"/>
    <w:rsid w:val="00CD0DDC"/>
    <w:rsid w:val="00CD4DD3"/>
    <w:rsid w:val="00CD5DDC"/>
    <w:rsid w:val="00CD61C5"/>
    <w:rsid w:val="00CD73FE"/>
    <w:rsid w:val="00CE2E15"/>
    <w:rsid w:val="00CE4630"/>
    <w:rsid w:val="00CE5052"/>
    <w:rsid w:val="00CE64ED"/>
    <w:rsid w:val="00CE753D"/>
    <w:rsid w:val="00CE76C1"/>
    <w:rsid w:val="00CF062C"/>
    <w:rsid w:val="00CF1859"/>
    <w:rsid w:val="00CF3E29"/>
    <w:rsid w:val="00CF4072"/>
    <w:rsid w:val="00D00B9E"/>
    <w:rsid w:val="00D03AF9"/>
    <w:rsid w:val="00D04233"/>
    <w:rsid w:val="00D11A71"/>
    <w:rsid w:val="00D140BE"/>
    <w:rsid w:val="00D158A8"/>
    <w:rsid w:val="00D216C8"/>
    <w:rsid w:val="00D22914"/>
    <w:rsid w:val="00D2331B"/>
    <w:rsid w:val="00D237D8"/>
    <w:rsid w:val="00D27B9D"/>
    <w:rsid w:val="00D30CD4"/>
    <w:rsid w:val="00D30D7D"/>
    <w:rsid w:val="00D3181B"/>
    <w:rsid w:val="00D31E75"/>
    <w:rsid w:val="00D355C1"/>
    <w:rsid w:val="00D35ADA"/>
    <w:rsid w:val="00D3608C"/>
    <w:rsid w:val="00D36923"/>
    <w:rsid w:val="00D421FD"/>
    <w:rsid w:val="00D440CB"/>
    <w:rsid w:val="00D46945"/>
    <w:rsid w:val="00D507D3"/>
    <w:rsid w:val="00D50BF2"/>
    <w:rsid w:val="00D51A1E"/>
    <w:rsid w:val="00D5286A"/>
    <w:rsid w:val="00D53EFD"/>
    <w:rsid w:val="00D55B95"/>
    <w:rsid w:val="00D64C7C"/>
    <w:rsid w:val="00D66DE9"/>
    <w:rsid w:val="00D71289"/>
    <w:rsid w:val="00D72095"/>
    <w:rsid w:val="00D74A88"/>
    <w:rsid w:val="00D75815"/>
    <w:rsid w:val="00D80788"/>
    <w:rsid w:val="00D829C4"/>
    <w:rsid w:val="00D86282"/>
    <w:rsid w:val="00D8724C"/>
    <w:rsid w:val="00D87805"/>
    <w:rsid w:val="00D87A2E"/>
    <w:rsid w:val="00D9023C"/>
    <w:rsid w:val="00D91843"/>
    <w:rsid w:val="00D9270F"/>
    <w:rsid w:val="00D95DF3"/>
    <w:rsid w:val="00DA0017"/>
    <w:rsid w:val="00DA0875"/>
    <w:rsid w:val="00DA2F21"/>
    <w:rsid w:val="00DA3054"/>
    <w:rsid w:val="00DA6609"/>
    <w:rsid w:val="00DA712E"/>
    <w:rsid w:val="00DB0703"/>
    <w:rsid w:val="00DB099B"/>
    <w:rsid w:val="00DB0FC8"/>
    <w:rsid w:val="00DB1E6E"/>
    <w:rsid w:val="00DB4EA6"/>
    <w:rsid w:val="00DB5D9D"/>
    <w:rsid w:val="00DB7D6C"/>
    <w:rsid w:val="00DC27C1"/>
    <w:rsid w:val="00DC4C9E"/>
    <w:rsid w:val="00DD0408"/>
    <w:rsid w:val="00DD186B"/>
    <w:rsid w:val="00DD1EDE"/>
    <w:rsid w:val="00DD4B3A"/>
    <w:rsid w:val="00DE0FAA"/>
    <w:rsid w:val="00DE10F6"/>
    <w:rsid w:val="00DE26AF"/>
    <w:rsid w:val="00DE2D73"/>
    <w:rsid w:val="00DE5E47"/>
    <w:rsid w:val="00DE709A"/>
    <w:rsid w:val="00DF394C"/>
    <w:rsid w:val="00DF5673"/>
    <w:rsid w:val="00DF69D3"/>
    <w:rsid w:val="00E0041E"/>
    <w:rsid w:val="00E006BD"/>
    <w:rsid w:val="00E033A0"/>
    <w:rsid w:val="00E03BED"/>
    <w:rsid w:val="00E03DC0"/>
    <w:rsid w:val="00E048D0"/>
    <w:rsid w:val="00E1116C"/>
    <w:rsid w:val="00E1140E"/>
    <w:rsid w:val="00E14629"/>
    <w:rsid w:val="00E161A2"/>
    <w:rsid w:val="00E16B63"/>
    <w:rsid w:val="00E1729C"/>
    <w:rsid w:val="00E17BBF"/>
    <w:rsid w:val="00E20911"/>
    <w:rsid w:val="00E213E1"/>
    <w:rsid w:val="00E2192F"/>
    <w:rsid w:val="00E236B4"/>
    <w:rsid w:val="00E249EB"/>
    <w:rsid w:val="00E24E70"/>
    <w:rsid w:val="00E31BA4"/>
    <w:rsid w:val="00E31F0C"/>
    <w:rsid w:val="00E3779C"/>
    <w:rsid w:val="00E413FD"/>
    <w:rsid w:val="00E42B86"/>
    <w:rsid w:val="00E4439B"/>
    <w:rsid w:val="00E450F5"/>
    <w:rsid w:val="00E4528E"/>
    <w:rsid w:val="00E46FAE"/>
    <w:rsid w:val="00E50270"/>
    <w:rsid w:val="00E5080B"/>
    <w:rsid w:val="00E517DE"/>
    <w:rsid w:val="00E51C64"/>
    <w:rsid w:val="00E569A7"/>
    <w:rsid w:val="00E578EA"/>
    <w:rsid w:val="00E70BA7"/>
    <w:rsid w:val="00E71E05"/>
    <w:rsid w:val="00E74D93"/>
    <w:rsid w:val="00E76322"/>
    <w:rsid w:val="00E768C6"/>
    <w:rsid w:val="00E858E0"/>
    <w:rsid w:val="00E85952"/>
    <w:rsid w:val="00E864E7"/>
    <w:rsid w:val="00E871EA"/>
    <w:rsid w:val="00E875B2"/>
    <w:rsid w:val="00E93209"/>
    <w:rsid w:val="00E95C9E"/>
    <w:rsid w:val="00E97BFA"/>
    <w:rsid w:val="00EA084A"/>
    <w:rsid w:val="00EA2233"/>
    <w:rsid w:val="00EA496C"/>
    <w:rsid w:val="00EA4A47"/>
    <w:rsid w:val="00EA6D45"/>
    <w:rsid w:val="00EB0F17"/>
    <w:rsid w:val="00EB1C65"/>
    <w:rsid w:val="00EB59DA"/>
    <w:rsid w:val="00EB66EF"/>
    <w:rsid w:val="00EC0A58"/>
    <w:rsid w:val="00EC0B2F"/>
    <w:rsid w:val="00EC15DC"/>
    <w:rsid w:val="00EC1958"/>
    <w:rsid w:val="00EC5856"/>
    <w:rsid w:val="00ED197A"/>
    <w:rsid w:val="00ED1F90"/>
    <w:rsid w:val="00ED33C5"/>
    <w:rsid w:val="00ED36B3"/>
    <w:rsid w:val="00ED69B9"/>
    <w:rsid w:val="00ED700E"/>
    <w:rsid w:val="00EE476F"/>
    <w:rsid w:val="00EE6886"/>
    <w:rsid w:val="00EF2304"/>
    <w:rsid w:val="00EF2FF0"/>
    <w:rsid w:val="00EF3AFD"/>
    <w:rsid w:val="00EF45A4"/>
    <w:rsid w:val="00EF4AF2"/>
    <w:rsid w:val="00F00FF4"/>
    <w:rsid w:val="00F02D99"/>
    <w:rsid w:val="00F04457"/>
    <w:rsid w:val="00F04893"/>
    <w:rsid w:val="00F10091"/>
    <w:rsid w:val="00F108A3"/>
    <w:rsid w:val="00F1180C"/>
    <w:rsid w:val="00F1386B"/>
    <w:rsid w:val="00F2438D"/>
    <w:rsid w:val="00F24B9B"/>
    <w:rsid w:val="00F25709"/>
    <w:rsid w:val="00F27536"/>
    <w:rsid w:val="00F311AB"/>
    <w:rsid w:val="00F3684C"/>
    <w:rsid w:val="00F37C63"/>
    <w:rsid w:val="00F4030E"/>
    <w:rsid w:val="00F42820"/>
    <w:rsid w:val="00F42D2A"/>
    <w:rsid w:val="00F432A4"/>
    <w:rsid w:val="00F450DA"/>
    <w:rsid w:val="00F478E8"/>
    <w:rsid w:val="00F47B97"/>
    <w:rsid w:val="00F51A2C"/>
    <w:rsid w:val="00F51B5C"/>
    <w:rsid w:val="00F51E7F"/>
    <w:rsid w:val="00F526CA"/>
    <w:rsid w:val="00F5323F"/>
    <w:rsid w:val="00F536FE"/>
    <w:rsid w:val="00F53B80"/>
    <w:rsid w:val="00F57231"/>
    <w:rsid w:val="00F610E6"/>
    <w:rsid w:val="00F638B0"/>
    <w:rsid w:val="00F64103"/>
    <w:rsid w:val="00F6491D"/>
    <w:rsid w:val="00F6716A"/>
    <w:rsid w:val="00F678F0"/>
    <w:rsid w:val="00F71775"/>
    <w:rsid w:val="00F71F20"/>
    <w:rsid w:val="00F72296"/>
    <w:rsid w:val="00F72307"/>
    <w:rsid w:val="00F735C3"/>
    <w:rsid w:val="00F73B25"/>
    <w:rsid w:val="00F74E08"/>
    <w:rsid w:val="00F77F93"/>
    <w:rsid w:val="00F80D19"/>
    <w:rsid w:val="00F835D7"/>
    <w:rsid w:val="00F86B44"/>
    <w:rsid w:val="00F90F85"/>
    <w:rsid w:val="00F911D3"/>
    <w:rsid w:val="00F92F57"/>
    <w:rsid w:val="00F935E2"/>
    <w:rsid w:val="00FA23C8"/>
    <w:rsid w:val="00FA5E91"/>
    <w:rsid w:val="00FB05AF"/>
    <w:rsid w:val="00FB10AF"/>
    <w:rsid w:val="00FB2466"/>
    <w:rsid w:val="00FB5DB8"/>
    <w:rsid w:val="00FC1F60"/>
    <w:rsid w:val="00FC2FB2"/>
    <w:rsid w:val="00FC37D0"/>
    <w:rsid w:val="00FC3B2C"/>
    <w:rsid w:val="00FC5C4B"/>
    <w:rsid w:val="00FC760A"/>
    <w:rsid w:val="00FD08D5"/>
    <w:rsid w:val="00FD1382"/>
    <w:rsid w:val="00FD165A"/>
    <w:rsid w:val="00FD23BA"/>
    <w:rsid w:val="00FD2845"/>
    <w:rsid w:val="00FD2A15"/>
    <w:rsid w:val="00FD2B77"/>
    <w:rsid w:val="00FD3222"/>
    <w:rsid w:val="00FD45BD"/>
    <w:rsid w:val="00FD4DA5"/>
    <w:rsid w:val="00FD65C7"/>
    <w:rsid w:val="00FE0431"/>
    <w:rsid w:val="00FE086F"/>
    <w:rsid w:val="00FE0FF9"/>
    <w:rsid w:val="00FE1E72"/>
    <w:rsid w:val="00FE1EA0"/>
    <w:rsid w:val="00FE4423"/>
    <w:rsid w:val="00FE4AE4"/>
    <w:rsid w:val="00FE700E"/>
    <w:rsid w:val="00FF0885"/>
    <w:rsid w:val="00FF560F"/>
    <w:rsid w:val="00FF60BF"/>
    <w:rsid w:val="00FF6DE1"/>
    <w:rsid w:val="00FF7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D03"/>
    <w:pPr>
      <w:spacing w:after="60" w:line="24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491B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1D21"/>
    <w:pPr>
      <w:spacing w:before="120" w:after="120"/>
      <w:outlineLvl w:val="1"/>
    </w:pPr>
    <w:rPr>
      <w:rFonts w:asciiTheme="majorHAnsi" w:hAnsiTheme="majorHAnsi" w:cstheme="minorHAnsi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91B"/>
    <w:rPr>
      <w:rFonts w:asciiTheme="majorHAnsi" w:eastAsiaTheme="majorEastAsia" w:hAnsiTheme="majorHAnsi" w:cstheme="majorHAns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91D21"/>
    <w:rPr>
      <w:rFonts w:asciiTheme="majorHAnsi" w:hAnsiTheme="majorHAnsi" w:cstheme="minorHAnsi"/>
      <w:b/>
      <w:sz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578EA"/>
    <w:pPr>
      <w:spacing w:before="240" w:after="0" w:line="259" w:lineRule="auto"/>
      <w:jc w:val="left"/>
      <w:outlineLvl w:val="9"/>
    </w:pPr>
    <w:rPr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578E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578E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nhideWhenUsed/>
    <w:qFormat/>
    <w:rsid w:val="00E46F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6FA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12CA"/>
    <w:rPr>
      <w:vertAlign w:val="superscript"/>
    </w:rPr>
  </w:style>
  <w:style w:type="paragraph" w:styleId="Akapitzlist">
    <w:name w:val="List Paragraph"/>
    <w:basedOn w:val="Normalny"/>
    <w:uiPriority w:val="99"/>
    <w:qFormat/>
    <w:rsid w:val="009A5ED2"/>
    <w:pPr>
      <w:ind w:left="720"/>
      <w:contextualSpacing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40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39"/>
    <w:unhideWhenUsed/>
    <w:rsid w:val="00FF560F"/>
    <w:pPr>
      <w:spacing w:after="100"/>
      <w:ind w:left="2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AC7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A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A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1180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1180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1180C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E2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20"/>
    <w:rPr>
      <w:rFonts w:ascii="Tahoma" w:hAnsi="Tahoma" w:cs="Tahoma"/>
      <w:sz w:val="16"/>
      <w:szCs w:val="16"/>
    </w:rPr>
  </w:style>
  <w:style w:type="table" w:customStyle="1" w:styleId="Siatkatabelijasna1">
    <w:name w:val="Siatka tabeli — jasna1"/>
    <w:basedOn w:val="Standardowy"/>
    <w:uiPriority w:val="40"/>
    <w:rsid w:val="002E64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unhideWhenUsed/>
    <w:qFormat/>
    <w:rsid w:val="005B0D03"/>
    <w:pPr>
      <w:spacing w:before="120"/>
      <w:jc w:val="center"/>
    </w:pPr>
    <w:rPr>
      <w:b/>
      <w:iCs/>
      <w:sz w:val="20"/>
      <w:szCs w:val="18"/>
    </w:rPr>
  </w:style>
  <w:style w:type="paragraph" w:customStyle="1" w:styleId="w4ustart">
    <w:name w:val="w4_ust_art"/>
    <w:uiPriority w:val="99"/>
    <w:rsid w:val="008F54F7"/>
    <w:pPr>
      <w:spacing w:before="60" w:after="60" w:line="240" w:lineRule="auto"/>
      <w:ind w:left="1843" w:hanging="255"/>
      <w:jc w:val="both"/>
      <w:outlineLvl w:val="5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06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odstpw1">
    <w:name w:val="Bez odstępów1"/>
    <w:link w:val="NoSpacingChar"/>
    <w:uiPriority w:val="99"/>
    <w:qFormat/>
    <w:rsid w:val="0045267E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omylnaczcionkaakapitu"/>
    <w:link w:val="Bezodstpw1"/>
    <w:uiPriority w:val="99"/>
    <w:locked/>
    <w:rsid w:val="0045267E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semiHidden/>
    <w:rsid w:val="000C1312"/>
    <w:pPr>
      <w:widowControl w:val="0"/>
      <w:suppressAutoHyphens/>
      <w:spacing w:after="0"/>
      <w:jc w:val="left"/>
    </w:pPr>
    <w:rPr>
      <w:rFonts w:ascii="Times New Roman" w:eastAsia="Tahoma" w:hAnsi="Times New Roman"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1312"/>
    <w:rPr>
      <w:rFonts w:ascii="Times New Roman" w:eastAsia="Tahoma" w:hAnsi="Times New Roman" w:cs="Times New Roman"/>
      <w:sz w:val="28"/>
      <w:szCs w:val="28"/>
    </w:rPr>
  </w:style>
  <w:style w:type="paragraph" w:styleId="Bezodstpw">
    <w:name w:val="No Spacing"/>
    <w:link w:val="BezodstpwZnak"/>
    <w:uiPriority w:val="1"/>
    <w:qFormat/>
    <w:rsid w:val="00D27B9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D27B9D"/>
    <w:rPr>
      <w:rFonts w:ascii="Calibri" w:eastAsia="Times New Roman" w:hAnsi="Calibri" w:cs="Times New Roman"/>
      <w:lang w:eastAsia="pl-PL"/>
    </w:rPr>
  </w:style>
  <w:style w:type="table" w:customStyle="1" w:styleId="GridTableLight">
    <w:name w:val="Grid Table Light"/>
    <w:basedOn w:val="Standardowy"/>
    <w:uiPriority w:val="40"/>
    <w:rsid w:val="00E569A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10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5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diagramQuickStyle" Target="diagrams/quickStyle6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42" Type="http://schemas.openxmlformats.org/officeDocument/2006/relationships/diagramData" Target="diagrams/data7.xml"/><Relationship Id="rId47" Type="http://schemas.openxmlformats.org/officeDocument/2006/relationships/diagramData" Target="diagrams/data8.xml"/><Relationship Id="rId50" Type="http://schemas.openxmlformats.org/officeDocument/2006/relationships/diagramColors" Target="diagrams/colors8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diagramLayout" Target="diagrams/layout6.xml"/><Relationship Id="rId46" Type="http://schemas.microsoft.com/office/2007/relationships/diagramDrawing" Target="diagrams/drawing7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41" Type="http://schemas.microsoft.com/office/2007/relationships/diagramDrawing" Target="diagrams/drawing6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diagramData" Target="diagrams/data6.xml"/><Relationship Id="rId40" Type="http://schemas.openxmlformats.org/officeDocument/2006/relationships/diagramColors" Target="diagrams/colors6.xml"/><Relationship Id="rId45" Type="http://schemas.openxmlformats.org/officeDocument/2006/relationships/diagramColors" Target="diagrams/colors7.xm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49" Type="http://schemas.openxmlformats.org/officeDocument/2006/relationships/diagramQuickStyle" Target="diagrams/quickStyle8.xml"/><Relationship Id="rId10" Type="http://schemas.openxmlformats.org/officeDocument/2006/relationships/diagramData" Target="diagrams/data1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4" Type="http://schemas.openxmlformats.org/officeDocument/2006/relationships/diagramQuickStyle" Target="diagrams/quickStyle7.xm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diagramDrawing" Target="diagrams/drawing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Relationship Id="rId43" Type="http://schemas.openxmlformats.org/officeDocument/2006/relationships/diagramLayout" Target="diagrams/layout7.xml"/><Relationship Id="rId48" Type="http://schemas.openxmlformats.org/officeDocument/2006/relationships/diagramLayout" Target="diagrams/layout8.xml"/><Relationship Id="rId8" Type="http://schemas.openxmlformats.org/officeDocument/2006/relationships/image" Target="media/image1.png"/><Relationship Id="rId51" Type="http://schemas.microsoft.com/office/2007/relationships/diagramDrawing" Target="diagrams/drawing8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Skoroszyt_programu_Microsoft_Office_Excel_2007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5377158161884888"/>
          <c:y val="0.1186766328122031"/>
          <c:w val="0.53968072390255251"/>
          <c:h val="0.6771181863136676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1"/>
              <c:layout>
                <c:manualLayout>
                  <c:x val="-0.19614711033274973"/>
                  <c:y val="-0.28266666666666751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666666666666701E-2"/>
                  <c:y val="-4.6296296296296537E-3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5.0000000000000093E-2"/>
                  <c:y val="-4.6296296296296537E-3"/>
                </c:manualLayout>
              </c:layout>
              <c:dLblPos val="bestFit"/>
              <c:showPercent val="1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Arkusz1!$L$86:$L$92</c:f>
              <c:strCache>
                <c:ptCount val="7"/>
                <c:pt idx="0">
                  <c:v>1 dziecko</c:v>
                </c:pt>
                <c:pt idx="1">
                  <c:v>2 dzieci</c:v>
                </c:pt>
                <c:pt idx="2">
                  <c:v>3 dzieci</c:v>
                </c:pt>
                <c:pt idx="3">
                  <c:v>4 dzieci</c:v>
                </c:pt>
                <c:pt idx="4">
                  <c:v>5 dzieci</c:v>
                </c:pt>
                <c:pt idx="5">
                  <c:v>6 dzieci</c:v>
                </c:pt>
                <c:pt idx="6">
                  <c:v>7 dzieci i więcej</c:v>
                </c:pt>
              </c:strCache>
            </c:strRef>
          </c:cat>
          <c:val>
            <c:numRef>
              <c:f>Arkusz1!$M$86:$M$92</c:f>
              <c:numCache>
                <c:formatCode>General</c:formatCode>
                <c:ptCount val="7"/>
                <c:pt idx="0">
                  <c:v>266</c:v>
                </c:pt>
                <c:pt idx="1">
                  <c:v>253</c:v>
                </c:pt>
                <c:pt idx="2">
                  <c:v>140</c:v>
                </c:pt>
                <c:pt idx="3">
                  <c:v>50</c:v>
                </c:pt>
                <c:pt idx="4">
                  <c:v>20</c:v>
                </c:pt>
                <c:pt idx="5">
                  <c:v>5</c:v>
                </c:pt>
                <c:pt idx="6">
                  <c:v>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8809581707897639E-2"/>
          <c:y val="0.87456362072388061"/>
          <c:w val="0.94169422996882801"/>
          <c:h val="0.1025980901323504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zero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ysClr val="windowText" lastClr="000000"/>
          </a:solidFill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5.1797155825538135E-2"/>
          <c:y val="6.5185185185185165E-2"/>
          <c:w val="0.92443190954453225"/>
          <c:h val="0.50209548130808102"/>
        </c:manualLayout>
      </c:layout>
      <c:barChart>
        <c:barDir val="col"/>
        <c:grouping val="clustered"/>
        <c:ser>
          <c:idx val="0"/>
          <c:order val="0"/>
          <c:tx>
            <c:strRef>
              <c:f>Arkusz2!$B$38</c:f>
              <c:strCache>
                <c:ptCount val="1"/>
                <c:pt idx="0">
                  <c:v>Liczba wychowanków z rodzin zastępczych objętych procesem usamodzielniania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Arkusz2!$C$37:$E$37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Arkusz2!$C$38:$E$38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30</c:v>
                </c:pt>
              </c:numCache>
            </c:numRef>
          </c:val>
        </c:ser>
        <c:ser>
          <c:idx val="1"/>
          <c:order val="1"/>
          <c:tx>
            <c:strRef>
              <c:f>Arkusz2!$B$39</c:f>
              <c:strCache>
                <c:ptCount val="1"/>
                <c:pt idx="0">
                  <c:v>Liczba wychowanków placówek opiekuńczo-wychowawczych objętych procesem usamodzielniania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Arkusz2!$C$37:$E$37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Arkusz2!$C$39:$E$39</c:f>
              <c:numCache>
                <c:formatCode>General</c:formatCode>
                <c:ptCount val="3"/>
                <c:pt idx="0">
                  <c:v>27</c:v>
                </c:pt>
                <c:pt idx="1">
                  <c:v>33</c:v>
                </c:pt>
                <c:pt idx="2">
                  <c:v>26</c:v>
                </c:pt>
              </c:numCache>
            </c:numRef>
          </c:val>
        </c:ser>
        <c:gapWidth val="219"/>
        <c:overlap val="-27"/>
        <c:axId val="177292032"/>
        <c:axId val="177293568"/>
      </c:barChart>
      <c:catAx>
        <c:axId val="177292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7293568"/>
        <c:crosses val="autoZero"/>
        <c:auto val="1"/>
        <c:lblAlgn val="ctr"/>
        <c:lblOffset val="100"/>
      </c:catAx>
      <c:valAx>
        <c:axId val="1772935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729203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7732489321187823E-2"/>
          <c:y val="0.73193019791444991"/>
          <c:w val="0.9623738604797577"/>
          <c:h val="0.2593005604029228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362F7E-87E8-4B2E-B508-306B33E0CC87}" type="doc">
      <dgm:prSet loTypeId="urn:microsoft.com/office/officeart/2005/8/layout/hierarchy4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pl-PL"/>
        </a:p>
      </dgm:t>
    </dgm:pt>
    <dgm:pt modelId="{CA62AF44-4A0D-47A5-BEE2-8BC78A5D6592}">
      <dgm:prSet phldrT="[Tekst]" custT="1"/>
      <dgm:spPr/>
      <dgm:t>
        <a:bodyPr/>
        <a:lstStyle/>
        <a:p>
          <a:pPr algn="ctr"/>
          <a:r>
            <a:rPr lang="pl-PL" sz="1200" b="1"/>
            <a:t>Cel szczegółowy 2. </a:t>
          </a:r>
        </a:p>
        <a:p>
          <a:pPr algn="ctr"/>
          <a:r>
            <a:rPr lang="pl-PL" sz="1200" b="1"/>
            <a:t>Poprawa wypełniania funkcji przez rodziny</a:t>
          </a:r>
          <a:endParaRPr lang="pl-PL" sz="1200"/>
        </a:p>
      </dgm:t>
    </dgm:pt>
    <dgm:pt modelId="{0E3C5D7F-389A-4DA1-906D-881158F3E70D}" type="par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10C8EB03-C153-432C-A0F4-46FC3A5D4402}" type="sibTrans" cxnId="{5AEE64EA-E083-4099-8326-8BF377617BC1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54AC648-8349-4FA7-BD5D-D7354111F3B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2.1. </a:t>
          </a:r>
        </a:p>
        <a:p>
          <a:pPr algn="ctr"/>
          <a:r>
            <a:rPr lang="pl-PL" sz="1200"/>
            <a:t>Wzmacnianie kompetencji rodziców oraz prawnych opiekunów w zakresie należytej opieki i wychowania dzieci</a:t>
          </a:r>
        </a:p>
      </dgm:t>
    </dgm:pt>
    <dgm:pt modelId="{72294076-F0B8-46AA-A31D-ADB19D9057A7}" type="parTrans" cxnId="{6FCDC554-8D11-47EF-852E-29D076F9B9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D419EF3-78EB-48C6-98E0-31F3C35A4344}" type="sibTrans" cxnId="{6FCDC554-8D11-47EF-852E-29D076F9B9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6E92DDBE-6708-4C8E-92B3-2C665F3AE927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2.3. </a:t>
          </a:r>
        </a:p>
        <a:p>
          <a:pPr algn="ctr"/>
          <a:r>
            <a:rPr lang="pl-PL" sz="1200"/>
            <a:t>Podniesienie standardów funkcjonowania rodzinnej i instytucjonalnej pieczy zastępczej w powiecie</a:t>
          </a:r>
        </a:p>
      </dgm:t>
    </dgm:pt>
    <dgm:pt modelId="{7C9BBD48-E62D-49D2-BD3D-637690DA673D}" type="sibTrans" cxnId="{A51FABCE-16D2-46FD-986B-8D5D8EDF941E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357654E-CF3E-42E6-8CFB-2B63B7645F76}" type="parTrans" cxnId="{A51FABCE-16D2-46FD-986B-8D5D8EDF941E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5163328A-B55D-4322-AA28-815E4B028FDC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2.4. </a:t>
          </a:r>
        </a:p>
        <a:p>
          <a:pPr algn="ctr"/>
          <a:r>
            <a:rPr lang="pl-PL" sz="1200"/>
            <a:t>Profesjonalizacja działań instytucji i organizacji lokalnych w ramach systemu wsparcia rodziny</a:t>
          </a:r>
        </a:p>
      </dgm:t>
    </dgm:pt>
    <dgm:pt modelId="{240F2157-88D2-4041-9536-F96B81395162}" type="sibTrans" cxnId="{62F1105F-D7F8-45D9-A298-6854D4155700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A18742BC-66A8-46CA-9FAA-F9D3168F1507}" type="parTrans" cxnId="{62F1105F-D7F8-45D9-A298-6854D4155700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3EDC095D-BC1F-4CDF-A6F8-721A4B71DCC8}">
      <dgm:prSet phldrT="[Tekst]" custT="1"/>
      <dgm:spPr/>
      <dgm:t>
        <a:bodyPr anchor="t" anchorCtr="0"/>
        <a:lstStyle/>
        <a:p>
          <a:pPr algn="ctr"/>
          <a:r>
            <a:rPr lang="pl-PL" sz="1200" b="1"/>
            <a:t>Cel operacyjny 2.2. </a:t>
          </a:r>
        </a:p>
        <a:p>
          <a:pPr algn="ctr"/>
          <a:r>
            <a:rPr lang="pl-PL" sz="1200"/>
            <a:t>Zmniejszenie częstości występowania przemocy i kryzysów w rodzinie</a:t>
          </a:r>
        </a:p>
      </dgm:t>
    </dgm:pt>
    <dgm:pt modelId="{59ACDE44-39E4-419F-8298-DA5FCEDCB625}" type="sibTrans" cxnId="{E6C2B387-83E4-46E1-83F1-ECE70F5B6B47}">
      <dgm:prSet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C5EE63C8-B482-472B-953F-F0FA1E8E8F57}" type="parTrans" cxnId="{E6C2B387-83E4-46E1-83F1-ECE70F5B6B47}">
      <dgm:prSet custT="1"/>
      <dgm:spPr/>
      <dgm:t>
        <a:bodyPr/>
        <a:lstStyle/>
        <a:p>
          <a:pPr algn="ctr"/>
          <a:endParaRPr lang="pl-PL" sz="1200">
            <a:solidFill>
              <a:sysClr val="windowText" lastClr="000000"/>
            </a:solidFill>
          </a:endParaRPr>
        </a:p>
      </dgm:t>
    </dgm:pt>
    <dgm:pt modelId="{B37D6DB4-9555-47F2-933C-D702EEB36794}" type="pres">
      <dgm:prSet presAssocID="{8A362F7E-87E8-4B2E-B508-306B33E0CC87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96CF5BB4-B416-43BE-B362-9BE988D29615}" type="pres">
      <dgm:prSet presAssocID="{CA62AF44-4A0D-47A5-BEE2-8BC78A5D6592}" presName="vertOne" presStyleCnt="0"/>
      <dgm:spPr/>
      <dgm:t>
        <a:bodyPr/>
        <a:lstStyle/>
        <a:p>
          <a:endParaRPr lang="pl-PL"/>
        </a:p>
      </dgm:t>
    </dgm:pt>
    <dgm:pt modelId="{973B2F5A-671F-4213-8927-89D3F9ABB52C}" type="pres">
      <dgm:prSet presAssocID="{CA62AF44-4A0D-47A5-BEE2-8BC78A5D6592}" presName="txOne" presStyleLbl="node0" presStyleIdx="0" presStyleCnt="1" custScaleY="293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99E139-1DE9-496B-BA99-4B5FB857D940}" type="pres">
      <dgm:prSet presAssocID="{CA62AF44-4A0D-47A5-BEE2-8BC78A5D6592}" presName="parTransOne" presStyleCnt="0"/>
      <dgm:spPr/>
      <dgm:t>
        <a:bodyPr/>
        <a:lstStyle/>
        <a:p>
          <a:endParaRPr lang="pl-PL"/>
        </a:p>
      </dgm:t>
    </dgm:pt>
    <dgm:pt modelId="{7362C661-F724-45DF-96A3-35C595843456}" type="pres">
      <dgm:prSet presAssocID="{CA62AF44-4A0D-47A5-BEE2-8BC78A5D6592}" presName="horzOne" presStyleCnt="0"/>
      <dgm:spPr/>
      <dgm:t>
        <a:bodyPr/>
        <a:lstStyle/>
        <a:p>
          <a:endParaRPr lang="pl-PL"/>
        </a:p>
      </dgm:t>
    </dgm:pt>
    <dgm:pt modelId="{78CA8D9D-3DEC-4661-895C-5FEBEC5D42E5}" type="pres">
      <dgm:prSet presAssocID="{554AC648-8349-4FA7-BD5D-D7354111F3B7}" presName="vertTwo" presStyleCnt="0"/>
      <dgm:spPr/>
      <dgm:t>
        <a:bodyPr/>
        <a:lstStyle/>
        <a:p>
          <a:endParaRPr lang="pl-PL"/>
        </a:p>
      </dgm:t>
    </dgm:pt>
    <dgm:pt modelId="{14564380-BA6C-45DA-812B-E421B4E13665}" type="pres">
      <dgm:prSet presAssocID="{554AC648-8349-4FA7-BD5D-D7354111F3B7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BD1D040-EF33-423D-8B22-CA81CD1CD29F}" type="pres">
      <dgm:prSet presAssocID="{554AC648-8349-4FA7-BD5D-D7354111F3B7}" presName="horzTwo" presStyleCnt="0"/>
      <dgm:spPr/>
      <dgm:t>
        <a:bodyPr/>
        <a:lstStyle/>
        <a:p>
          <a:endParaRPr lang="pl-PL"/>
        </a:p>
      </dgm:t>
    </dgm:pt>
    <dgm:pt modelId="{6CB7E72D-3346-417C-B505-32368D721E98}" type="pres">
      <dgm:prSet presAssocID="{6D419EF3-78EB-48C6-98E0-31F3C35A4344}" presName="sibSpaceTwo" presStyleCnt="0"/>
      <dgm:spPr/>
      <dgm:t>
        <a:bodyPr/>
        <a:lstStyle/>
        <a:p>
          <a:endParaRPr lang="pl-PL"/>
        </a:p>
      </dgm:t>
    </dgm:pt>
    <dgm:pt modelId="{80CBF0D9-930D-4872-AF69-E62CA13AA972}" type="pres">
      <dgm:prSet presAssocID="{3EDC095D-BC1F-4CDF-A6F8-721A4B71DCC8}" presName="vertTwo" presStyleCnt="0"/>
      <dgm:spPr/>
      <dgm:t>
        <a:bodyPr/>
        <a:lstStyle/>
        <a:p>
          <a:endParaRPr lang="pl-PL"/>
        </a:p>
      </dgm:t>
    </dgm:pt>
    <dgm:pt modelId="{ACE7A2AD-AB7D-4A57-A586-FFBDAE17A8E9}" type="pres">
      <dgm:prSet presAssocID="{3EDC095D-BC1F-4CDF-A6F8-721A4B71DCC8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4C0FDE-CC05-4242-A8BC-9D1A44697D63}" type="pres">
      <dgm:prSet presAssocID="{3EDC095D-BC1F-4CDF-A6F8-721A4B71DCC8}" presName="horzTwo" presStyleCnt="0"/>
      <dgm:spPr/>
      <dgm:t>
        <a:bodyPr/>
        <a:lstStyle/>
        <a:p>
          <a:endParaRPr lang="pl-PL"/>
        </a:p>
      </dgm:t>
    </dgm:pt>
    <dgm:pt modelId="{804D9D6C-2388-4FC8-8F38-F5F3593AA76E}" type="pres">
      <dgm:prSet presAssocID="{59ACDE44-39E4-419F-8298-DA5FCEDCB625}" presName="sibSpaceTwo" presStyleCnt="0"/>
      <dgm:spPr/>
      <dgm:t>
        <a:bodyPr/>
        <a:lstStyle/>
        <a:p>
          <a:endParaRPr lang="pl-PL"/>
        </a:p>
      </dgm:t>
    </dgm:pt>
    <dgm:pt modelId="{3B4FA727-C843-47DF-B7CA-B1C1FEC9E14C}" type="pres">
      <dgm:prSet presAssocID="{6E92DDBE-6708-4C8E-92B3-2C665F3AE927}" presName="vertTwo" presStyleCnt="0"/>
      <dgm:spPr/>
      <dgm:t>
        <a:bodyPr/>
        <a:lstStyle/>
        <a:p>
          <a:endParaRPr lang="pl-PL"/>
        </a:p>
      </dgm:t>
    </dgm:pt>
    <dgm:pt modelId="{479E8CED-E446-4A69-A1D8-12267705B2BA}" type="pres">
      <dgm:prSet presAssocID="{6E92DDBE-6708-4C8E-92B3-2C665F3AE927}" presName="txTwo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01AC40C-3565-4DFA-982D-74A6D17446D3}" type="pres">
      <dgm:prSet presAssocID="{6E92DDBE-6708-4C8E-92B3-2C665F3AE927}" presName="horzTwo" presStyleCnt="0"/>
      <dgm:spPr/>
      <dgm:t>
        <a:bodyPr/>
        <a:lstStyle/>
        <a:p>
          <a:endParaRPr lang="pl-PL"/>
        </a:p>
      </dgm:t>
    </dgm:pt>
    <dgm:pt modelId="{C7720F89-9470-4CA3-BBC5-D061EF2DBDBA}" type="pres">
      <dgm:prSet presAssocID="{7C9BBD48-E62D-49D2-BD3D-637690DA673D}" presName="sibSpaceTwo" presStyleCnt="0"/>
      <dgm:spPr/>
      <dgm:t>
        <a:bodyPr/>
        <a:lstStyle/>
        <a:p>
          <a:endParaRPr lang="pl-PL"/>
        </a:p>
      </dgm:t>
    </dgm:pt>
    <dgm:pt modelId="{3377E848-09CB-437F-B3D3-795FEF67732E}" type="pres">
      <dgm:prSet presAssocID="{5163328A-B55D-4322-AA28-815E4B028FDC}" presName="vertTwo" presStyleCnt="0"/>
      <dgm:spPr/>
      <dgm:t>
        <a:bodyPr/>
        <a:lstStyle/>
        <a:p>
          <a:endParaRPr lang="pl-PL"/>
        </a:p>
      </dgm:t>
    </dgm:pt>
    <dgm:pt modelId="{D5A4C288-3861-4FCE-87FA-0ED731A652D3}" type="pres">
      <dgm:prSet presAssocID="{5163328A-B55D-4322-AA28-815E4B028FDC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B3E555-AF4A-42FE-A284-8D4427B8C183}" type="pres">
      <dgm:prSet presAssocID="{5163328A-B55D-4322-AA28-815E4B028FDC}" presName="horzTwo" presStyleCnt="0"/>
      <dgm:spPr/>
      <dgm:t>
        <a:bodyPr/>
        <a:lstStyle/>
        <a:p>
          <a:endParaRPr lang="pl-PL"/>
        </a:p>
      </dgm:t>
    </dgm:pt>
  </dgm:ptLst>
  <dgm:cxnLst>
    <dgm:cxn modelId="{864CB8E8-F17C-4080-8B8F-8F1D2094F87B}" type="presOf" srcId="{3EDC095D-BC1F-4CDF-A6F8-721A4B71DCC8}" destId="{ACE7A2AD-AB7D-4A57-A586-FFBDAE17A8E9}" srcOrd="0" destOrd="0" presId="urn:microsoft.com/office/officeart/2005/8/layout/hierarchy4"/>
    <dgm:cxn modelId="{62F1105F-D7F8-45D9-A298-6854D4155700}" srcId="{CA62AF44-4A0D-47A5-BEE2-8BC78A5D6592}" destId="{5163328A-B55D-4322-AA28-815E4B028FDC}" srcOrd="3" destOrd="0" parTransId="{A18742BC-66A8-46CA-9FAA-F9D3168F1507}" sibTransId="{240F2157-88D2-4041-9536-F96B81395162}"/>
    <dgm:cxn modelId="{6FCDC554-8D11-47EF-852E-29D076F9B900}" srcId="{CA62AF44-4A0D-47A5-BEE2-8BC78A5D6592}" destId="{554AC648-8349-4FA7-BD5D-D7354111F3B7}" srcOrd="0" destOrd="0" parTransId="{72294076-F0B8-46AA-A31D-ADB19D9057A7}" sibTransId="{6D419EF3-78EB-48C6-98E0-31F3C35A4344}"/>
    <dgm:cxn modelId="{5DC46BF8-0277-4C5C-B5FD-8DB3A5695684}" type="presOf" srcId="{5163328A-B55D-4322-AA28-815E4B028FDC}" destId="{D5A4C288-3861-4FCE-87FA-0ED731A652D3}" srcOrd="0" destOrd="0" presId="urn:microsoft.com/office/officeart/2005/8/layout/hierarchy4"/>
    <dgm:cxn modelId="{A60A250C-9899-4F21-B65D-1A564D304EFC}" type="presOf" srcId="{6E92DDBE-6708-4C8E-92B3-2C665F3AE927}" destId="{479E8CED-E446-4A69-A1D8-12267705B2BA}" srcOrd="0" destOrd="0" presId="urn:microsoft.com/office/officeart/2005/8/layout/hierarchy4"/>
    <dgm:cxn modelId="{9C5DFCB6-F1E1-42C5-A1F0-72EBF574FF61}" type="presOf" srcId="{CA62AF44-4A0D-47A5-BEE2-8BC78A5D6592}" destId="{973B2F5A-671F-4213-8927-89D3F9ABB52C}" srcOrd="0" destOrd="0" presId="urn:microsoft.com/office/officeart/2005/8/layout/hierarchy4"/>
    <dgm:cxn modelId="{D735C0E8-85B6-4CC3-890E-B7EC6DAE26AE}" type="presOf" srcId="{554AC648-8349-4FA7-BD5D-D7354111F3B7}" destId="{14564380-BA6C-45DA-812B-E421B4E13665}" srcOrd="0" destOrd="0" presId="urn:microsoft.com/office/officeart/2005/8/layout/hierarchy4"/>
    <dgm:cxn modelId="{5AEE64EA-E083-4099-8326-8BF377617BC1}" srcId="{8A362F7E-87E8-4B2E-B508-306B33E0CC87}" destId="{CA62AF44-4A0D-47A5-BEE2-8BC78A5D6592}" srcOrd="0" destOrd="0" parTransId="{0E3C5D7F-389A-4DA1-906D-881158F3E70D}" sibTransId="{10C8EB03-C153-432C-A0F4-46FC3A5D4402}"/>
    <dgm:cxn modelId="{A51FABCE-16D2-46FD-986B-8D5D8EDF941E}" srcId="{CA62AF44-4A0D-47A5-BEE2-8BC78A5D6592}" destId="{6E92DDBE-6708-4C8E-92B3-2C665F3AE927}" srcOrd="2" destOrd="0" parTransId="{5357654E-CF3E-42E6-8CFB-2B63B7645F76}" sibTransId="{7C9BBD48-E62D-49D2-BD3D-637690DA673D}"/>
    <dgm:cxn modelId="{E6C2B387-83E4-46E1-83F1-ECE70F5B6B47}" srcId="{CA62AF44-4A0D-47A5-BEE2-8BC78A5D6592}" destId="{3EDC095D-BC1F-4CDF-A6F8-721A4B71DCC8}" srcOrd="1" destOrd="0" parTransId="{C5EE63C8-B482-472B-953F-F0FA1E8E8F57}" sibTransId="{59ACDE44-39E4-419F-8298-DA5FCEDCB625}"/>
    <dgm:cxn modelId="{47033646-44CA-47BE-BBA9-E055AA45E380}" type="presOf" srcId="{8A362F7E-87E8-4B2E-B508-306B33E0CC87}" destId="{B37D6DB4-9555-47F2-933C-D702EEB36794}" srcOrd="0" destOrd="0" presId="urn:microsoft.com/office/officeart/2005/8/layout/hierarchy4"/>
    <dgm:cxn modelId="{6669AC3A-0179-4FAB-B18C-32890C3A896B}" type="presParOf" srcId="{B37D6DB4-9555-47F2-933C-D702EEB36794}" destId="{96CF5BB4-B416-43BE-B362-9BE988D29615}" srcOrd="0" destOrd="0" presId="urn:microsoft.com/office/officeart/2005/8/layout/hierarchy4"/>
    <dgm:cxn modelId="{B437BB5E-0E1A-4295-ACCF-6BFF34B70D29}" type="presParOf" srcId="{96CF5BB4-B416-43BE-B362-9BE988D29615}" destId="{973B2F5A-671F-4213-8927-89D3F9ABB52C}" srcOrd="0" destOrd="0" presId="urn:microsoft.com/office/officeart/2005/8/layout/hierarchy4"/>
    <dgm:cxn modelId="{F9BC6468-FCC0-4EB1-B1C7-6BC9273D1928}" type="presParOf" srcId="{96CF5BB4-B416-43BE-B362-9BE988D29615}" destId="{1799E139-1DE9-496B-BA99-4B5FB857D940}" srcOrd="1" destOrd="0" presId="urn:microsoft.com/office/officeart/2005/8/layout/hierarchy4"/>
    <dgm:cxn modelId="{524002C9-9BFE-40E1-A90A-068B921632AB}" type="presParOf" srcId="{96CF5BB4-B416-43BE-B362-9BE988D29615}" destId="{7362C661-F724-45DF-96A3-35C595843456}" srcOrd="2" destOrd="0" presId="urn:microsoft.com/office/officeart/2005/8/layout/hierarchy4"/>
    <dgm:cxn modelId="{E3972E95-22B4-4C5B-AF37-7283329EAEC7}" type="presParOf" srcId="{7362C661-F724-45DF-96A3-35C595843456}" destId="{78CA8D9D-3DEC-4661-895C-5FEBEC5D42E5}" srcOrd="0" destOrd="0" presId="urn:microsoft.com/office/officeart/2005/8/layout/hierarchy4"/>
    <dgm:cxn modelId="{92C4EDC9-27D1-412A-8A4D-F0A81538A64B}" type="presParOf" srcId="{78CA8D9D-3DEC-4661-895C-5FEBEC5D42E5}" destId="{14564380-BA6C-45DA-812B-E421B4E13665}" srcOrd="0" destOrd="0" presId="urn:microsoft.com/office/officeart/2005/8/layout/hierarchy4"/>
    <dgm:cxn modelId="{AB021BF9-BCBE-45C5-B3E8-103AF082230A}" type="presParOf" srcId="{78CA8D9D-3DEC-4661-895C-5FEBEC5D42E5}" destId="{5BD1D040-EF33-423D-8B22-CA81CD1CD29F}" srcOrd="1" destOrd="0" presId="urn:microsoft.com/office/officeart/2005/8/layout/hierarchy4"/>
    <dgm:cxn modelId="{CB5A6650-931B-4ECA-8A8B-470D0BE82A59}" type="presParOf" srcId="{7362C661-F724-45DF-96A3-35C595843456}" destId="{6CB7E72D-3346-417C-B505-32368D721E98}" srcOrd="1" destOrd="0" presId="urn:microsoft.com/office/officeart/2005/8/layout/hierarchy4"/>
    <dgm:cxn modelId="{A6D47A19-990F-49A3-B390-65A43B806EBC}" type="presParOf" srcId="{7362C661-F724-45DF-96A3-35C595843456}" destId="{80CBF0D9-930D-4872-AF69-E62CA13AA972}" srcOrd="2" destOrd="0" presId="urn:microsoft.com/office/officeart/2005/8/layout/hierarchy4"/>
    <dgm:cxn modelId="{0B7A813A-AF53-4B9C-9084-9E2E3EEBBA9F}" type="presParOf" srcId="{80CBF0D9-930D-4872-AF69-E62CA13AA972}" destId="{ACE7A2AD-AB7D-4A57-A586-FFBDAE17A8E9}" srcOrd="0" destOrd="0" presId="urn:microsoft.com/office/officeart/2005/8/layout/hierarchy4"/>
    <dgm:cxn modelId="{F485E1FE-A565-4454-8099-834EFF1CB378}" type="presParOf" srcId="{80CBF0D9-930D-4872-AF69-E62CA13AA972}" destId="{E84C0FDE-CC05-4242-A8BC-9D1A44697D63}" srcOrd="1" destOrd="0" presId="urn:microsoft.com/office/officeart/2005/8/layout/hierarchy4"/>
    <dgm:cxn modelId="{D9F2D9D7-6B35-4427-AFA0-0117DA789CEB}" type="presParOf" srcId="{7362C661-F724-45DF-96A3-35C595843456}" destId="{804D9D6C-2388-4FC8-8F38-F5F3593AA76E}" srcOrd="3" destOrd="0" presId="urn:microsoft.com/office/officeart/2005/8/layout/hierarchy4"/>
    <dgm:cxn modelId="{49B07B58-899F-410E-9253-91E2C8C08966}" type="presParOf" srcId="{7362C661-F724-45DF-96A3-35C595843456}" destId="{3B4FA727-C843-47DF-B7CA-B1C1FEC9E14C}" srcOrd="4" destOrd="0" presId="urn:microsoft.com/office/officeart/2005/8/layout/hierarchy4"/>
    <dgm:cxn modelId="{90B225EB-C2B0-400D-AF2C-6E75BCE709C0}" type="presParOf" srcId="{3B4FA727-C843-47DF-B7CA-B1C1FEC9E14C}" destId="{479E8CED-E446-4A69-A1D8-12267705B2BA}" srcOrd="0" destOrd="0" presId="urn:microsoft.com/office/officeart/2005/8/layout/hierarchy4"/>
    <dgm:cxn modelId="{0C51CDB1-2501-4B18-A016-9FECFE5628FB}" type="presParOf" srcId="{3B4FA727-C843-47DF-B7CA-B1C1FEC9E14C}" destId="{C01AC40C-3565-4DFA-982D-74A6D17446D3}" srcOrd="1" destOrd="0" presId="urn:microsoft.com/office/officeart/2005/8/layout/hierarchy4"/>
    <dgm:cxn modelId="{8252BCEC-6A0A-4DAF-A971-C6E66C888E27}" type="presParOf" srcId="{7362C661-F724-45DF-96A3-35C595843456}" destId="{C7720F89-9470-4CA3-BBC5-D061EF2DBDBA}" srcOrd="5" destOrd="0" presId="urn:microsoft.com/office/officeart/2005/8/layout/hierarchy4"/>
    <dgm:cxn modelId="{6C2F2952-390D-43FD-8DDE-B268252F5B09}" type="presParOf" srcId="{7362C661-F724-45DF-96A3-35C595843456}" destId="{3377E848-09CB-437F-B3D3-795FEF67732E}" srcOrd="6" destOrd="0" presId="urn:microsoft.com/office/officeart/2005/8/layout/hierarchy4"/>
    <dgm:cxn modelId="{B231433F-5537-4998-AA55-8F93AAB1AFE4}" type="presParOf" srcId="{3377E848-09CB-437F-B3D3-795FEF67732E}" destId="{D5A4C288-3861-4FCE-87FA-0ED731A652D3}" srcOrd="0" destOrd="0" presId="urn:microsoft.com/office/officeart/2005/8/layout/hierarchy4"/>
    <dgm:cxn modelId="{21D7E33A-CD4E-4009-9E09-68140598F337}" type="presParOf" srcId="{3377E848-09CB-437F-B3D3-795FEF67732E}" destId="{65B3E555-AF4A-42FE-A284-8D4427B8C18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5B63EE-A43A-45CF-9921-649BE90B60C2}" type="doc">
      <dgm:prSet loTypeId="urn:microsoft.com/office/officeart/2005/8/layout/vList2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pl-PL"/>
        </a:p>
      </dgm:t>
    </dgm:pt>
    <dgm:pt modelId="{CDA47972-49C2-46A0-9AA9-C034D0D4B2D3}">
      <dgm:prSet custT="1"/>
      <dgm:spPr/>
      <dgm:t>
        <a:bodyPr/>
        <a:lstStyle/>
        <a:p>
          <a:pPr algn="ctr"/>
          <a:r>
            <a:rPr lang="pl-PL" sz="1800" b="1"/>
            <a:t>Stworzenie warunków rozwoju systemu pieczy zastępczej </a:t>
          </a:r>
          <a:br>
            <a:rPr lang="pl-PL" sz="1800" b="1"/>
          </a:br>
          <a:r>
            <a:rPr lang="pl-PL" sz="1800" b="1"/>
            <a:t>w powiecie lidzbarskim, ze szczególnym uwzględnieniem form rodzinnych</a:t>
          </a:r>
        </a:p>
      </dgm:t>
    </dgm:pt>
    <dgm:pt modelId="{573C529F-B74F-4F9F-B308-A0CC862C8AEE}" type="parTrans" cxnId="{560F676D-8E41-47AA-A73C-979427B9F0F8}">
      <dgm:prSet/>
      <dgm:spPr/>
      <dgm:t>
        <a:bodyPr/>
        <a:lstStyle/>
        <a:p>
          <a:endParaRPr lang="pl-PL"/>
        </a:p>
      </dgm:t>
    </dgm:pt>
    <dgm:pt modelId="{DF289709-B373-47FA-B2A5-C7A70D93398E}" type="sibTrans" cxnId="{560F676D-8E41-47AA-A73C-979427B9F0F8}">
      <dgm:prSet/>
      <dgm:spPr/>
      <dgm:t>
        <a:bodyPr/>
        <a:lstStyle/>
        <a:p>
          <a:endParaRPr lang="pl-PL"/>
        </a:p>
      </dgm:t>
    </dgm:pt>
    <dgm:pt modelId="{3E13B21C-3031-4AAF-9763-A0B490852205}" type="pres">
      <dgm:prSet presAssocID="{4B5B63EE-A43A-45CF-9921-649BE90B60C2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90F167E3-8F13-4CEF-B506-1FA6E12B4649}" type="pres">
      <dgm:prSet presAssocID="{CDA47972-49C2-46A0-9AA9-C034D0D4B2D3}" presName="parentText" presStyleLbl="node1" presStyleIdx="0" presStyleCnt="1" custScaleY="403659" custLinFactNeighborX="-647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60F676D-8E41-47AA-A73C-979427B9F0F8}" srcId="{4B5B63EE-A43A-45CF-9921-649BE90B60C2}" destId="{CDA47972-49C2-46A0-9AA9-C034D0D4B2D3}" srcOrd="0" destOrd="0" parTransId="{573C529F-B74F-4F9F-B308-A0CC862C8AEE}" sibTransId="{DF289709-B373-47FA-B2A5-C7A70D93398E}"/>
    <dgm:cxn modelId="{AFF4C989-0C3A-419B-AD12-2AA109A4CFDC}" type="presOf" srcId="{CDA47972-49C2-46A0-9AA9-C034D0D4B2D3}" destId="{90F167E3-8F13-4CEF-B506-1FA6E12B4649}" srcOrd="0" destOrd="0" presId="urn:microsoft.com/office/officeart/2005/8/layout/vList2"/>
    <dgm:cxn modelId="{6FEC9C34-E88E-48D0-AF8C-532D1C7B131D}" type="presOf" srcId="{4B5B63EE-A43A-45CF-9921-649BE90B60C2}" destId="{3E13B21C-3031-4AAF-9763-A0B490852205}" srcOrd="0" destOrd="0" presId="urn:microsoft.com/office/officeart/2005/8/layout/vList2"/>
    <dgm:cxn modelId="{2C024DEE-C2D3-4159-91D9-2E657162FF33}" type="presParOf" srcId="{3E13B21C-3031-4AAF-9763-A0B490852205}" destId="{90F167E3-8F13-4CEF-B506-1FA6E12B4649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/>
      <dgm:t>
        <a:bodyPr/>
        <a:lstStyle/>
        <a:p>
          <a:pPr algn="ctr"/>
          <a:r>
            <a:rPr lang="pl-PL" sz="1400" b="1"/>
            <a:t>Cel szczegółowy 1. </a:t>
          </a:r>
          <a:br>
            <a:rPr lang="pl-PL" sz="1400" b="1"/>
          </a:br>
          <a:r>
            <a:rPr lang="pl-PL" sz="1400" b="1"/>
            <a:t>Promowanie i wspieranie rozwoju rodzicielstwa zastępczego</a:t>
          </a: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325" custLinFactNeighborY="-8098">
        <dgm:presLayoutVars>
          <dgm:chMax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9A935256-6ACA-473E-9116-50AF5BC08A4C}" type="presOf" srcId="{D0D7019C-4E89-4595-BB1E-FAAC976A2E7E}" destId="{7AACBE45-06DF-4447-9B50-FCE1FD46E6B3}" srcOrd="0" destOrd="0" presId="urn:microsoft.com/office/officeart/2005/8/layout/vList2"/>
    <dgm:cxn modelId="{75DD00C8-7079-48C6-83BC-FEEFD9C9C66F}" type="presOf" srcId="{D83C15FE-6721-4E35-BD8A-BE9ADFC8FB25}" destId="{0426EAFA-21DE-4082-80D3-6EBA53FE3A27}" srcOrd="0" destOrd="0" presId="urn:microsoft.com/office/officeart/2005/8/layout/vList2"/>
    <dgm:cxn modelId="{F1896C1F-9660-4C20-A236-4EE41642B249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665"/>
          <a:ext cx="5857875" cy="80496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Kompleksowe wsparcie osób sprawujących różne formy </a:t>
          </a:r>
          <a:br>
            <a:rPr lang="pl-PL" sz="1400" b="1"/>
          </a:br>
          <a:r>
            <a:rPr lang="pl-PL" sz="1400" b="1"/>
            <a:t>rodzinnej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CDDE561D-5951-4CFE-A212-723EDB7E9D62}" type="presOf" srcId="{D0D7019C-4E89-4595-BB1E-FAAC976A2E7E}" destId="{7AACBE45-06DF-4447-9B50-FCE1FD46E6B3}" srcOrd="0" destOrd="0" presId="urn:microsoft.com/office/officeart/2005/8/layout/vList2"/>
    <dgm:cxn modelId="{6F2FED4E-E139-4452-BB84-F0AB8AE1293A}" type="presOf" srcId="{D83C15FE-6721-4E35-BD8A-BE9ADFC8FB25}" destId="{0426EAFA-21DE-4082-80D3-6EBA53FE3A27}" srcOrd="0" destOrd="0" presId="urn:microsoft.com/office/officeart/2005/8/layout/vList2"/>
    <dgm:cxn modelId="{963510F4-6954-4FCE-99E1-A72DB0BBD16A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4994"/>
          <a:ext cx="5915025" cy="8236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Podniesienie standardów instytucjonalnej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A701ACEB-A4E1-4E17-AEBF-E1452A274916}" type="presOf" srcId="{D83C15FE-6721-4E35-BD8A-BE9ADFC8FB25}" destId="{0426EAFA-21DE-4082-80D3-6EBA53FE3A27}" srcOrd="0" destOrd="0" presId="urn:microsoft.com/office/officeart/2005/8/layout/vList2"/>
    <dgm:cxn modelId="{96CDE506-B4C8-4E0C-8E64-CEFC35D9C72A}" type="presOf" srcId="{D0D7019C-4E89-4595-BB1E-FAAC976A2E7E}" destId="{7AACBE45-06DF-4447-9B50-FCE1FD46E6B3}" srcOrd="0" destOrd="0" presId="urn:microsoft.com/office/officeart/2005/8/layout/vList2"/>
    <dgm:cxn modelId="{245A7FB5-FA04-4F70-AA49-7D7B7D2016C1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6500"/>
          <a:ext cx="5838825" cy="9360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Tworzenie optymalnych warunków do powrotu dzieci do rodziny biologicznej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0D3A9358-207B-4BB5-A67D-F46DBDA9B203}" type="presOf" srcId="{D83C15FE-6721-4E35-BD8A-BE9ADFC8FB25}" destId="{0426EAFA-21DE-4082-80D3-6EBA53FE3A27}" srcOrd="0" destOrd="0" presId="urn:microsoft.com/office/officeart/2005/8/layout/vList2"/>
    <dgm:cxn modelId="{165AD481-9240-43BC-A7C3-ACBCEF388ACB}" type="presOf" srcId="{D0D7019C-4E89-4595-BB1E-FAAC976A2E7E}" destId="{7AACBE45-06DF-4447-9B50-FCE1FD46E6B3}" srcOrd="0" destOrd="0" presId="urn:microsoft.com/office/officeart/2005/8/layout/vList2"/>
    <dgm:cxn modelId="{578DA330-27CA-48CE-84F5-F446E38AE553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1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5.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Wspieranie w procesie usamodzielnienia pełnoletnich </a:t>
          </a:r>
          <a:br>
            <a:rPr lang="pl-PL" sz="1400" b="1"/>
          </a:br>
          <a:r>
            <a:rPr lang="pl-PL" sz="1400" b="1"/>
            <a:t>wychowanków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X="-163" custLinFactNeighborY="-1052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F58D4AAF-F250-412C-B046-879AA6F054D4}" type="presOf" srcId="{D0D7019C-4E89-4595-BB1E-FAAC976A2E7E}" destId="{7AACBE45-06DF-4447-9B50-FCE1FD46E6B3}" srcOrd="0" destOrd="0" presId="urn:microsoft.com/office/officeart/2005/8/layout/vList2"/>
    <dgm:cxn modelId="{C3ADAFD5-385B-48DE-B211-5BE8DDA57741}" type="presOf" srcId="{D83C15FE-6721-4E35-BD8A-BE9ADFC8FB25}" destId="{0426EAFA-21DE-4082-80D3-6EBA53FE3A27}" srcOrd="0" destOrd="0" presId="urn:microsoft.com/office/officeart/2005/8/layout/vList2"/>
    <dgm:cxn modelId="{C559AE87-EEFD-4748-94AB-67FB429340ED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46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D83C15FE-6721-4E35-BD8A-BE9ADFC8FB25}" type="doc">
      <dgm:prSet loTypeId="urn:microsoft.com/office/officeart/2005/8/layout/vList2" loCatId="list" qsTypeId="urn:microsoft.com/office/officeart/2005/8/quickstyle/simple5" qsCatId="simple" csTypeId="urn:microsoft.com/office/officeart/2005/8/colors/accent3_1" csCatId="accent3" phldr="1"/>
      <dgm:spPr/>
      <dgm:t>
        <a:bodyPr/>
        <a:lstStyle/>
        <a:p>
          <a:endParaRPr lang="pl-PL"/>
        </a:p>
      </dgm:t>
    </dgm:pt>
    <dgm:pt modelId="{D0D7019C-4E89-4595-BB1E-FAAC976A2E7E}">
      <dgm:prSet phldrT="[Tekst]" custT="1"/>
      <dgm:spPr>
        <a:xfrm>
          <a:off x="0" y="18150"/>
          <a:ext cx="5838825" cy="102960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ctr"/>
          <a: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6.</a:t>
          </a:r>
          <a:br>
            <a:rPr lang="pl-PL" sz="14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/>
            <a:t>Wzmocnienie potencjału instytucji i organizacji działających na rzecz rodziny oraz systemu pieczy zastępczej</a:t>
          </a:r>
          <a:endParaRPr lang="pl-PL" sz="14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6CC5F35-BBC6-4FEF-86EF-3FD858E6153E}" type="parTrans" cxnId="{5E8E6C33-5DBB-4B9F-85FF-8A4B20FBCE4A}">
      <dgm:prSet/>
      <dgm:spPr/>
      <dgm:t>
        <a:bodyPr/>
        <a:lstStyle/>
        <a:p>
          <a:endParaRPr lang="pl-PL"/>
        </a:p>
      </dgm:t>
    </dgm:pt>
    <dgm:pt modelId="{EB10C50F-DA11-4609-89D3-9FEF8820229B}" type="sibTrans" cxnId="{5E8E6C33-5DBB-4B9F-85FF-8A4B20FBCE4A}">
      <dgm:prSet/>
      <dgm:spPr/>
      <dgm:t>
        <a:bodyPr/>
        <a:lstStyle/>
        <a:p>
          <a:endParaRPr lang="pl-PL"/>
        </a:p>
      </dgm:t>
    </dgm:pt>
    <dgm:pt modelId="{0426EAFA-21DE-4082-80D3-6EBA53FE3A27}" type="pres">
      <dgm:prSet presAssocID="{D83C15FE-6721-4E35-BD8A-BE9ADFC8FB2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AACBE45-06DF-4447-9B50-FCE1FD46E6B3}" type="pres">
      <dgm:prSet presAssocID="{D0D7019C-4E89-4595-BB1E-FAAC976A2E7E}" presName="parentText" presStyleLbl="node1" presStyleIdx="0" presStyleCnt="1" custLinFactNeighborY="37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pl-PL"/>
        </a:p>
      </dgm:t>
    </dgm:pt>
  </dgm:ptLst>
  <dgm:cxnLst>
    <dgm:cxn modelId="{5E8E6C33-5DBB-4B9F-85FF-8A4B20FBCE4A}" srcId="{D83C15FE-6721-4E35-BD8A-BE9ADFC8FB25}" destId="{D0D7019C-4E89-4595-BB1E-FAAC976A2E7E}" srcOrd="0" destOrd="0" parTransId="{96CC5F35-BBC6-4FEF-86EF-3FD858E6153E}" sibTransId="{EB10C50F-DA11-4609-89D3-9FEF8820229B}"/>
    <dgm:cxn modelId="{A30DC7C1-CE9F-4F90-9876-52F13BF1890A}" type="presOf" srcId="{D0D7019C-4E89-4595-BB1E-FAAC976A2E7E}" destId="{7AACBE45-06DF-4447-9B50-FCE1FD46E6B3}" srcOrd="0" destOrd="0" presId="urn:microsoft.com/office/officeart/2005/8/layout/vList2"/>
    <dgm:cxn modelId="{54EC648A-2318-4189-A328-84A2AB695A8E}" type="presOf" srcId="{D83C15FE-6721-4E35-BD8A-BE9ADFC8FB25}" destId="{0426EAFA-21DE-4082-80D3-6EBA53FE3A27}" srcOrd="0" destOrd="0" presId="urn:microsoft.com/office/officeart/2005/8/layout/vList2"/>
    <dgm:cxn modelId="{BBF5D9B4-9644-4CE2-A464-C461B73DE275}" type="presParOf" srcId="{0426EAFA-21DE-4082-80D3-6EBA53FE3A27}" destId="{7AACBE45-06DF-4447-9B50-FCE1FD46E6B3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3B2F5A-671F-4213-8927-89D3F9ABB52C}">
      <dsp:nvSpPr>
        <dsp:cNvPr id="0" name=""/>
        <dsp:cNvSpPr/>
      </dsp:nvSpPr>
      <dsp:spPr>
        <a:xfrm>
          <a:off x="943" y="1447"/>
          <a:ext cx="5836937" cy="5306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szczegółowy 2.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Poprawa wypełniania funkcji przez rodziny</a:t>
          </a:r>
          <a:endParaRPr lang="pl-PL" sz="1200" kern="1200"/>
        </a:p>
      </dsp:txBody>
      <dsp:txXfrm>
        <a:off x="943" y="1447"/>
        <a:ext cx="5836937" cy="530688"/>
      </dsp:txXfrm>
    </dsp:sp>
    <dsp:sp modelId="{14564380-BA6C-45DA-812B-E421B4E13665}">
      <dsp:nvSpPr>
        <dsp:cNvPr id="0" name=""/>
        <dsp:cNvSpPr/>
      </dsp:nvSpPr>
      <dsp:spPr>
        <a:xfrm>
          <a:off x="943" y="762040"/>
          <a:ext cx="1372751" cy="18082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2.1.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Wzmacnianie kompetencji rodziców oraz prawnych opiekunów w zakresie należytej opieki i wychowania dzieci</a:t>
          </a:r>
        </a:p>
      </dsp:txBody>
      <dsp:txXfrm>
        <a:off x="943" y="762040"/>
        <a:ext cx="1372751" cy="1808261"/>
      </dsp:txXfrm>
    </dsp:sp>
    <dsp:sp modelId="{ACE7A2AD-AB7D-4A57-A586-FFBDAE17A8E9}">
      <dsp:nvSpPr>
        <dsp:cNvPr id="0" name=""/>
        <dsp:cNvSpPr/>
      </dsp:nvSpPr>
      <dsp:spPr>
        <a:xfrm>
          <a:off x="1489005" y="762040"/>
          <a:ext cx="1372751" cy="18082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2.2.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Zmniejszenie częstości występowania przemocy i kryzysów w rodzinie</a:t>
          </a:r>
        </a:p>
      </dsp:txBody>
      <dsp:txXfrm>
        <a:off x="1489005" y="762040"/>
        <a:ext cx="1372751" cy="1808261"/>
      </dsp:txXfrm>
    </dsp:sp>
    <dsp:sp modelId="{479E8CED-E446-4A69-A1D8-12267705B2BA}">
      <dsp:nvSpPr>
        <dsp:cNvPr id="0" name=""/>
        <dsp:cNvSpPr/>
      </dsp:nvSpPr>
      <dsp:spPr>
        <a:xfrm>
          <a:off x="2977068" y="762040"/>
          <a:ext cx="1372751" cy="18082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2.3.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Podniesienie standardów funkcjonowania rodzinnej i instytucjonalnej pieczy zastępczej w powiecie</a:t>
          </a:r>
        </a:p>
      </dsp:txBody>
      <dsp:txXfrm>
        <a:off x="2977068" y="762040"/>
        <a:ext cx="1372751" cy="1808261"/>
      </dsp:txXfrm>
    </dsp:sp>
    <dsp:sp modelId="{D5A4C288-3861-4FCE-87FA-0ED731A652D3}">
      <dsp:nvSpPr>
        <dsp:cNvPr id="0" name=""/>
        <dsp:cNvSpPr/>
      </dsp:nvSpPr>
      <dsp:spPr>
        <a:xfrm>
          <a:off x="4465130" y="762040"/>
          <a:ext cx="1372751" cy="180826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b="1" kern="1200"/>
            <a:t>Cel operacyjny 2.4.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Profesjonalizacja działań instytucji i organizacji lokalnych w ramach systemu wsparcia rodziny</a:t>
          </a:r>
        </a:p>
      </dsp:txBody>
      <dsp:txXfrm>
        <a:off x="4465130" y="762040"/>
        <a:ext cx="1372751" cy="1808261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0F167E3-8F13-4CEF-B506-1FA6E12B4649}">
      <dsp:nvSpPr>
        <dsp:cNvPr id="0" name=""/>
        <dsp:cNvSpPr/>
      </dsp:nvSpPr>
      <dsp:spPr>
        <a:xfrm>
          <a:off x="0" y="516"/>
          <a:ext cx="5886449" cy="105624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b="1" kern="1200"/>
            <a:t>Stworzenie warunków rozwoju systemu pieczy zastępczej </a:t>
          </a:r>
          <a:br>
            <a:rPr lang="pl-PL" sz="1800" b="1" kern="1200"/>
          </a:br>
          <a:r>
            <a:rPr lang="pl-PL" sz="1800" b="1" kern="1200"/>
            <a:t>w powiecie lidzbarskim, ze szczególnym uwzględnieniem form rodzinnych</a:t>
          </a:r>
        </a:p>
      </dsp:txBody>
      <dsp:txXfrm>
        <a:off x="0" y="516"/>
        <a:ext cx="5886449" cy="1056242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57875" cy="6364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/>
            <a:t>Cel szczegółowy 1. </a:t>
          </a:r>
          <a:br>
            <a:rPr lang="pl-PL" sz="1400" b="1" kern="1200"/>
          </a:br>
          <a:r>
            <a:rPr lang="pl-PL" sz="1400" b="1" kern="1200"/>
            <a:t>Promowanie i wspieranie rozwoju rodzicielstwa zastępczego</a:t>
          </a:r>
        </a:p>
      </dsp:txBody>
      <dsp:txXfrm>
        <a:off x="0" y="0"/>
        <a:ext cx="5857875" cy="636480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635"/>
          <a:ext cx="5857875" cy="751839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2. 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Kompleksowe wsparcie osób sprawujących różne formy </a:t>
          </a:r>
          <a:br>
            <a:rPr lang="pl-PL" sz="1400" b="1" kern="1200"/>
          </a:br>
          <a:r>
            <a:rPr lang="pl-PL" sz="1400" b="1" kern="1200"/>
            <a:t>rodzinnej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635"/>
        <a:ext cx="5857875" cy="751839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4335"/>
          <a:ext cx="5838825" cy="78624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3.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Podniesienie standardów instytucjonalnej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4335"/>
        <a:ext cx="5838825" cy="786240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14190"/>
          <a:ext cx="5838825" cy="80496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4.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Tworzenie optymalnych warunków do powrotu dzieci do rodziny biologicznej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14190"/>
        <a:ext cx="5838825" cy="804960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0"/>
          <a:ext cx="5838825" cy="72318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5.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Wspieranie w procesie usamodzielnienia pełnoletnich </a:t>
          </a:r>
          <a:br>
            <a:rPr lang="pl-PL" sz="1400" b="1" kern="1200"/>
          </a:br>
          <a:r>
            <a:rPr lang="pl-PL" sz="1400" b="1" kern="1200"/>
            <a:t>wychowanków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0"/>
        <a:ext cx="5838825" cy="723183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AACBE45-06DF-4447-9B50-FCE1FD46E6B3}">
      <dsp:nvSpPr>
        <dsp:cNvPr id="0" name=""/>
        <dsp:cNvSpPr/>
      </dsp:nvSpPr>
      <dsp:spPr>
        <a:xfrm>
          <a:off x="0" y="14519"/>
          <a:ext cx="5838825" cy="8236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Cel szczegółowy 6.</a:t>
          </a:r>
          <a:br>
            <a:rPr lang="pl-PL" sz="14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</a:br>
          <a:r>
            <a:rPr lang="pl-PL" sz="1400" b="1" kern="1200"/>
            <a:t>Wzmocnienie potencjału instytucji i organizacji działających na rzecz rodziny oraz systemu pieczy zastępczej</a:t>
          </a:r>
          <a:endParaRPr lang="pl-PL" sz="14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0" y="14519"/>
        <a:ext cx="5838825" cy="8236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ECD2-B450-44FF-8783-4A38A87A7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7060</Words>
  <Characters>42366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Jurzyńska</dc:creator>
  <cp:keywords/>
  <dc:description/>
  <cp:lastModifiedBy>anna.drozdowska</cp:lastModifiedBy>
  <cp:revision>4</cp:revision>
  <cp:lastPrinted>2019-03-04T11:38:00Z</cp:lastPrinted>
  <dcterms:created xsi:type="dcterms:W3CDTF">2019-02-13T09:40:00Z</dcterms:created>
  <dcterms:modified xsi:type="dcterms:W3CDTF">2019-03-04T11:38:00Z</dcterms:modified>
</cp:coreProperties>
</file>