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A9F" w:rsidRDefault="00425A9F" w:rsidP="009A2797">
      <w:pPr>
        <w:pStyle w:val="Nagwek6"/>
        <w:tabs>
          <w:tab w:val="left" w:pos="0"/>
        </w:tabs>
        <w:spacing w:before="0" w:after="0" w:line="276" w:lineRule="auto"/>
        <w:jc w:val="center"/>
        <w:rPr>
          <w:rFonts w:ascii="Tahoma" w:hAnsi="Tahoma" w:cs="Tahoma"/>
          <w:kern w:val="1"/>
          <w:sz w:val="20"/>
          <w:szCs w:val="20"/>
          <w:shd w:val="clear" w:color="auto" w:fill="FFFFFF"/>
        </w:rPr>
      </w:pPr>
      <w:r w:rsidRPr="00E3702C">
        <w:rPr>
          <w:rFonts w:ascii="Tahoma" w:hAnsi="Tahoma" w:cs="Tahoma"/>
          <w:kern w:val="1"/>
          <w:sz w:val="20"/>
          <w:szCs w:val="20"/>
          <w:shd w:val="clear" w:color="auto" w:fill="FFFFFF"/>
        </w:rPr>
        <w:t xml:space="preserve">UMOWA </w:t>
      </w:r>
      <w:r w:rsidR="00220233" w:rsidRPr="00E3702C">
        <w:rPr>
          <w:rFonts w:ascii="Tahoma" w:hAnsi="Tahoma" w:cs="Tahoma"/>
          <w:kern w:val="1"/>
          <w:sz w:val="20"/>
          <w:szCs w:val="20"/>
          <w:shd w:val="clear" w:color="auto" w:fill="FFFFFF"/>
        </w:rPr>
        <w:t xml:space="preserve">NA </w:t>
      </w:r>
      <w:r w:rsidR="007D5232">
        <w:rPr>
          <w:rFonts w:ascii="Tahoma" w:hAnsi="Tahoma" w:cs="Tahoma"/>
          <w:kern w:val="1"/>
          <w:sz w:val="20"/>
          <w:szCs w:val="20"/>
          <w:shd w:val="clear" w:color="auto" w:fill="FFFFFF"/>
        </w:rPr>
        <w:t xml:space="preserve">DOSTAWĘ </w:t>
      </w:r>
      <w:r w:rsidR="009A2797">
        <w:rPr>
          <w:rFonts w:ascii="Tahoma" w:hAnsi="Tahoma" w:cs="Tahoma"/>
          <w:kern w:val="1"/>
          <w:sz w:val="20"/>
          <w:szCs w:val="20"/>
          <w:shd w:val="clear" w:color="auto" w:fill="FFFFFF"/>
        </w:rPr>
        <w:t>TABLIC INFORMACYJNYCH</w:t>
      </w:r>
    </w:p>
    <w:p w:rsidR="009A2797" w:rsidRPr="009A2797" w:rsidRDefault="009A2797" w:rsidP="009A2797">
      <w:pPr>
        <w:jc w:val="center"/>
        <w:rPr>
          <w:rFonts w:ascii="Tahoma" w:hAnsi="Tahoma" w:cs="Tahoma"/>
          <w:b/>
          <w:bCs/>
          <w:kern w:val="1"/>
          <w:sz w:val="20"/>
          <w:szCs w:val="20"/>
          <w:shd w:val="clear" w:color="auto" w:fill="FFFFFF"/>
        </w:rPr>
      </w:pPr>
      <w:r w:rsidRPr="009A2797">
        <w:rPr>
          <w:rFonts w:ascii="Tahoma" w:hAnsi="Tahoma" w:cs="Tahoma"/>
          <w:b/>
          <w:bCs/>
          <w:kern w:val="1"/>
          <w:sz w:val="20"/>
          <w:szCs w:val="20"/>
          <w:shd w:val="clear" w:color="auto" w:fill="FFFFFF"/>
        </w:rPr>
        <w:t>NR PŚZ.272.13.2024</w:t>
      </w:r>
    </w:p>
    <w:p w:rsidR="00425A9F" w:rsidRPr="00E3702C" w:rsidRDefault="00425A9F" w:rsidP="0064432E">
      <w:pPr>
        <w:spacing w:line="276" w:lineRule="auto"/>
        <w:rPr>
          <w:rFonts w:ascii="Tahoma" w:hAnsi="Tahoma" w:cs="Tahoma"/>
          <w:sz w:val="20"/>
          <w:szCs w:val="20"/>
        </w:rPr>
      </w:pPr>
    </w:p>
    <w:p w:rsidR="00425A9F" w:rsidRPr="00AD7848" w:rsidRDefault="00425A9F" w:rsidP="00AD7848">
      <w:pPr>
        <w:spacing w:line="276" w:lineRule="auto"/>
        <w:rPr>
          <w:rFonts w:asciiTheme="minorHAnsi" w:hAnsiTheme="minorHAnsi" w:cstheme="minorHAnsi"/>
          <w:sz w:val="24"/>
        </w:rPr>
      </w:pPr>
    </w:p>
    <w:p w:rsidR="00345BC1" w:rsidRPr="009A2797" w:rsidRDefault="00AE0F70" w:rsidP="009A2797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 w:rsidRPr="009A2797">
        <w:rPr>
          <w:rFonts w:asciiTheme="minorHAnsi" w:hAnsiTheme="minorHAnsi" w:cstheme="minorHAnsi"/>
        </w:rPr>
        <w:t>zawart</w:t>
      </w:r>
      <w:r w:rsidR="001B7129" w:rsidRPr="009A2797">
        <w:rPr>
          <w:rFonts w:asciiTheme="minorHAnsi" w:hAnsiTheme="minorHAnsi" w:cstheme="minorHAnsi"/>
        </w:rPr>
        <w:t>a w Lidzbarku Warmińskim w dni</w:t>
      </w:r>
      <w:r w:rsidR="00FE1085" w:rsidRPr="009A2797">
        <w:rPr>
          <w:rFonts w:asciiTheme="minorHAnsi" w:hAnsiTheme="minorHAnsi" w:cstheme="minorHAnsi"/>
        </w:rPr>
        <w:t xml:space="preserve">u </w:t>
      </w:r>
      <w:r w:rsidR="009A2797" w:rsidRPr="009A2797">
        <w:rPr>
          <w:rFonts w:asciiTheme="minorHAnsi" w:hAnsiTheme="minorHAnsi" w:cstheme="minorHAnsi"/>
        </w:rPr>
        <w:t>…………..</w:t>
      </w:r>
      <w:r w:rsidRPr="009A2797">
        <w:rPr>
          <w:rFonts w:asciiTheme="minorHAnsi" w:hAnsiTheme="minorHAnsi" w:cstheme="minorHAnsi"/>
        </w:rPr>
        <w:t xml:space="preserve"> r. pomiędzy  </w:t>
      </w:r>
      <w:r w:rsidR="00345BC1" w:rsidRPr="009A2797">
        <w:rPr>
          <w:rFonts w:asciiTheme="minorHAnsi" w:hAnsiTheme="minorHAnsi" w:cstheme="minorHAnsi"/>
        </w:rPr>
        <w:t>Powiatem Lidzbarskim, ul. Wyszyńskiego 37, 11-100 Lidzbark Warmiński</w:t>
      </w:r>
      <w:r w:rsidR="002A3B2F" w:rsidRPr="009A2797">
        <w:rPr>
          <w:rFonts w:asciiTheme="minorHAnsi" w:hAnsiTheme="minorHAnsi" w:cstheme="minorHAnsi"/>
        </w:rPr>
        <w:t>,</w:t>
      </w:r>
      <w:r w:rsidR="00345BC1" w:rsidRPr="009A2797">
        <w:rPr>
          <w:rFonts w:asciiTheme="minorHAnsi" w:hAnsiTheme="minorHAnsi" w:cstheme="minorHAnsi"/>
        </w:rPr>
        <w:t xml:space="preserve"> NIP 743-186-30-86</w:t>
      </w:r>
      <w:r w:rsidR="002A3B2F" w:rsidRPr="009A2797">
        <w:rPr>
          <w:rFonts w:asciiTheme="minorHAnsi" w:hAnsiTheme="minorHAnsi" w:cstheme="minorHAnsi"/>
        </w:rPr>
        <w:t>,</w:t>
      </w:r>
      <w:r w:rsidR="00345BC1" w:rsidRPr="009A2797">
        <w:rPr>
          <w:rFonts w:asciiTheme="minorHAnsi" w:hAnsiTheme="minorHAnsi" w:cstheme="minorHAnsi"/>
        </w:rPr>
        <w:t xml:space="preserve"> Regon 510742528, reprezentowanym przez Zarząd Powiatu Lidzbarskiego w imieniu którego działają: </w:t>
      </w:r>
    </w:p>
    <w:p w:rsidR="00345BC1" w:rsidRPr="009A2797" w:rsidRDefault="00844638" w:rsidP="009A2797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 w:rsidRPr="009A2797">
        <w:rPr>
          <w:rFonts w:asciiTheme="minorHAnsi" w:hAnsiTheme="minorHAnsi" w:cstheme="minorHAnsi"/>
          <w:b/>
        </w:rPr>
        <w:t>Dariusz Iskra</w:t>
      </w:r>
      <w:r w:rsidR="00C51C35" w:rsidRPr="009A2797">
        <w:rPr>
          <w:rFonts w:asciiTheme="minorHAnsi" w:hAnsiTheme="minorHAnsi" w:cstheme="minorHAnsi"/>
          <w:b/>
        </w:rPr>
        <w:t xml:space="preserve"> </w:t>
      </w:r>
      <w:r w:rsidR="00345BC1" w:rsidRPr="009A2797">
        <w:rPr>
          <w:rFonts w:asciiTheme="minorHAnsi" w:hAnsiTheme="minorHAnsi" w:cstheme="minorHAnsi"/>
        </w:rPr>
        <w:t>– Starosta Lidzbarski</w:t>
      </w:r>
    </w:p>
    <w:p w:rsidR="00345BC1" w:rsidRPr="009A2797" w:rsidRDefault="00C51C35" w:rsidP="009A2797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 w:rsidRPr="009A2797">
        <w:rPr>
          <w:rFonts w:asciiTheme="minorHAnsi" w:hAnsiTheme="minorHAnsi" w:cstheme="minorHAnsi"/>
          <w:b/>
        </w:rPr>
        <w:t>Jarosław Kogut</w:t>
      </w:r>
      <w:r w:rsidR="00564F70" w:rsidRPr="009A2797">
        <w:rPr>
          <w:rFonts w:asciiTheme="minorHAnsi" w:hAnsiTheme="minorHAnsi" w:cstheme="minorHAnsi"/>
        </w:rPr>
        <w:t xml:space="preserve"> </w:t>
      </w:r>
      <w:r w:rsidR="00345BC1" w:rsidRPr="009A2797">
        <w:rPr>
          <w:rFonts w:asciiTheme="minorHAnsi" w:hAnsiTheme="minorHAnsi" w:cstheme="minorHAnsi"/>
        </w:rPr>
        <w:t>– Wicestarosta Lidzbarski</w:t>
      </w:r>
    </w:p>
    <w:p w:rsidR="00345BC1" w:rsidRPr="009A2797" w:rsidRDefault="002A3B2F" w:rsidP="009A2797">
      <w:pPr>
        <w:pStyle w:val="Standard"/>
        <w:spacing w:line="276" w:lineRule="auto"/>
        <w:rPr>
          <w:rFonts w:asciiTheme="minorHAnsi" w:hAnsiTheme="minorHAnsi" w:cstheme="minorHAnsi"/>
        </w:rPr>
      </w:pPr>
      <w:r w:rsidRPr="009A2797">
        <w:rPr>
          <w:rFonts w:asciiTheme="minorHAnsi" w:hAnsiTheme="minorHAnsi" w:cstheme="minorHAnsi"/>
        </w:rPr>
        <w:t>p</w:t>
      </w:r>
      <w:r w:rsidR="00C51C35" w:rsidRPr="009A2797">
        <w:rPr>
          <w:rFonts w:asciiTheme="minorHAnsi" w:hAnsiTheme="minorHAnsi" w:cstheme="minorHAnsi"/>
        </w:rPr>
        <w:t>rzy kontrasygnacie Skarbnika P</w:t>
      </w:r>
      <w:r w:rsidR="00345BC1" w:rsidRPr="009A2797">
        <w:rPr>
          <w:rFonts w:asciiTheme="minorHAnsi" w:hAnsiTheme="minorHAnsi" w:cstheme="minorHAnsi"/>
        </w:rPr>
        <w:t>owiatu</w:t>
      </w:r>
      <w:r w:rsidR="00564F70" w:rsidRPr="009A2797">
        <w:rPr>
          <w:rFonts w:asciiTheme="minorHAnsi" w:hAnsiTheme="minorHAnsi" w:cstheme="minorHAnsi"/>
        </w:rPr>
        <w:t xml:space="preserve"> </w:t>
      </w:r>
      <w:r w:rsidR="00345BC1" w:rsidRPr="009A2797">
        <w:rPr>
          <w:rFonts w:asciiTheme="minorHAnsi" w:hAnsiTheme="minorHAnsi" w:cstheme="minorHAnsi"/>
        </w:rPr>
        <w:t xml:space="preserve"> – </w:t>
      </w:r>
      <w:r w:rsidR="00C51C35" w:rsidRPr="009A2797">
        <w:rPr>
          <w:rFonts w:asciiTheme="minorHAnsi" w:hAnsiTheme="minorHAnsi" w:cstheme="minorHAnsi"/>
          <w:b/>
        </w:rPr>
        <w:t>Heleny Orzeł</w:t>
      </w:r>
    </w:p>
    <w:p w:rsidR="008C27E1" w:rsidRPr="009A2797" w:rsidRDefault="003753C7" w:rsidP="009A2797">
      <w:pPr>
        <w:pStyle w:val="Tekstpodstawowy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A2797">
        <w:rPr>
          <w:rFonts w:asciiTheme="minorHAnsi" w:hAnsiTheme="minorHAnsi" w:cstheme="minorHAnsi"/>
          <w:sz w:val="24"/>
          <w:szCs w:val="24"/>
        </w:rPr>
        <w:t xml:space="preserve">zwanych w dalszej części umowy Zamawiającym, </w:t>
      </w:r>
    </w:p>
    <w:p w:rsidR="00F35161" w:rsidRPr="009A2797" w:rsidRDefault="00F35161" w:rsidP="009A2797">
      <w:pPr>
        <w:pStyle w:val="Tekstpodstawowy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A2797">
        <w:rPr>
          <w:rFonts w:asciiTheme="minorHAnsi" w:hAnsiTheme="minorHAnsi" w:cstheme="minorHAnsi"/>
          <w:sz w:val="24"/>
          <w:szCs w:val="24"/>
        </w:rPr>
        <w:t>a</w:t>
      </w:r>
      <w:r w:rsidR="00524A17" w:rsidRPr="009A2797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FE1085" w:rsidRPr="009A2797" w:rsidRDefault="00844638" w:rsidP="009A2797">
      <w:pPr>
        <w:pStyle w:val="Tekstpodstawowy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A2797">
        <w:rPr>
          <w:rFonts w:asciiTheme="minorHAnsi" w:hAnsiTheme="minorHAnsi" w:cstheme="minorHAnsi"/>
          <w:sz w:val="24"/>
          <w:szCs w:val="24"/>
        </w:rPr>
        <w:t>…………………………………………………………..</w:t>
      </w:r>
    </w:p>
    <w:p w:rsidR="00FE1085" w:rsidRPr="009A2797" w:rsidRDefault="00FE1085" w:rsidP="009A2797">
      <w:pPr>
        <w:spacing w:line="276" w:lineRule="auto"/>
        <w:rPr>
          <w:rFonts w:asciiTheme="minorHAnsi" w:hAnsiTheme="minorHAnsi" w:cstheme="minorHAnsi"/>
          <w:sz w:val="24"/>
        </w:rPr>
      </w:pPr>
    </w:p>
    <w:p w:rsidR="00FE1085" w:rsidRPr="009A2797" w:rsidRDefault="00FE1085" w:rsidP="009A2797">
      <w:pPr>
        <w:spacing w:line="276" w:lineRule="auto"/>
        <w:jc w:val="both"/>
        <w:rPr>
          <w:rFonts w:asciiTheme="minorHAnsi" w:hAnsiTheme="minorHAnsi" w:cstheme="minorHAnsi"/>
          <w:sz w:val="24"/>
        </w:rPr>
      </w:pPr>
      <w:r w:rsidRPr="009A2797">
        <w:rPr>
          <w:rFonts w:asciiTheme="minorHAnsi" w:hAnsiTheme="minorHAnsi" w:cstheme="minorHAnsi"/>
          <w:sz w:val="24"/>
        </w:rPr>
        <w:t>reprezentowana przez:</w:t>
      </w:r>
    </w:p>
    <w:p w:rsidR="00552EE8" w:rsidRPr="009A2797" w:rsidRDefault="00844638" w:rsidP="009A2797">
      <w:pPr>
        <w:spacing w:line="276" w:lineRule="auto"/>
        <w:jc w:val="both"/>
        <w:rPr>
          <w:rFonts w:asciiTheme="minorHAnsi" w:hAnsiTheme="minorHAnsi" w:cstheme="minorHAnsi"/>
          <w:color w:val="000000"/>
          <w:sz w:val="24"/>
        </w:rPr>
      </w:pPr>
      <w:r w:rsidRPr="009A2797">
        <w:rPr>
          <w:rFonts w:asciiTheme="minorHAnsi" w:hAnsiTheme="minorHAnsi" w:cstheme="minorHAnsi"/>
          <w:sz w:val="24"/>
        </w:rPr>
        <w:t>…………………………………………….</w:t>
      </w:r>
    </w:p>
    <w:p w:rsidR="00425A9F" w:rsidRPr="009A2797" w:rsidRDefault="00425A9F" w:rsidP="009A2797">
      <w:pPr>
        <w:spacing w:line="276" w:lineRule="auto"/>
        <w:rPr>
          <w:rFonts w:asciiTheme="minorHAnsi" w:hAnsiTheme="minorHAnsi" w:cstheme="minorHAnsi"/>
          <w:bCs/>
          <w:noProof/>
          <w:sz w:val="24"/>
          <w:lang w:val="cs-CZ" w:eastAsia="pl-PL"/>
        </w:rPr>
      </w:pPr>
    </w:p>
    <w:p w:rsidR="006602C3" w:rsidRPr="009A2797" w:rsidRDefault="006602C3" w:rsidP="009A2797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  <w:bCs/>
        </w:rPr>
      </w:pPr>
      <w:r w:rsidRPr="009A2797">
        <w:rPr>
          <w:rFonts w:asciiTheme="minorHAnsi" w:hAnsiTheme="minorHAnsi" w:cstheme="minorHAnsi"/>
          <w:bCs/>
        </w:rPr>
        <w:t xml:space="preserve">Zgodnie z </w:t>
      </w:r>
      <w:r w:rsidR="0068585B" w:rsidRPr="009A2797">
        <w:rPr>
          <w:rFonts w:asciiTheme="minorHAnsi" w:hAnsiTheme="minorHAnsi" w:cstheme="minorHAnsi"/>
          <w:bCs/>
        </w:rPr>
        <w:t>§ 8.1 ZARZĄDZENIA NR OR.120.</w:t>
      </w:r>
      <w:r w:rsidR="004846DA" w:rsidRPr="009A2797">
        <w:rPr>
          <w:rFonts w:asciiTheme="minorHAnsi" w:hAnsiTheme="minorHAnsi" w:cstheme="minorHAnsi"/>
          <w:bCs/>
        </w:rPr>
        <w:t>44</w:t>
      </w:r>
      <w:r w:rsidR="00F35040" w:rsidRPr="009A2797">
        <w:rPr>
          <w:rFonts w:asciiTheme="minorHAnsi" w:hAnsiTheme="minorHAnsi" w:cstheme="minorHAnsi"/>
          <w:bCs/>
        </w:rPr>
        <w:t>.202</w:t>
      </w:r>
      <w:r w:rsidR="004846DA" w:rsidRPr="009A2797">
        <w:rPr>
          <w:rFonts w:asciiTheme="minorHAnsi" w:hAnsiTheme="minorHAnsi" w:cstheme="minorHAnsi"/>
          <w:bCs/>
        </w:rPr>
        <w:t>2</w:t>
      </w:r>
      <w:r w:rsidR="0068585B" w:rsidRPr="009A2797">
        <w:rPr>
          <w:rFonts w:asciiTheme="minorHAnsi" w:hAnsiTheme="minorHAnsi" w:cstheme="minorHAnsi"/>
          <w:bCs/>
        </w:rPr>
        <w:t xml:space="preserve"> STAROSTY LIDZBARSKIEGO  z dnia  </w:t>
      </w:r>
      <w:r w:rsidR="004846DA" w:rsidRPr="009A2797">
        <w:rPr>
          <w:rFonts w:asciiTheme="minorHAnsi" w:hAnsiTheme="minorHAnsi" w:cstheme="minorHAnsi"/>
          <w:bCs/>
        </w:rPr>
        <w:t>30</w:t>
      </w:r>
      <w:r w:rsidR="00F35040" w:rsidRPr="009A2797">
        <w:rPr>
          <w:rFonts w:asciiTheme="minorHAnsi" w:hAnsiTheme="minorHAnsi" w:cstheme="minorHAnsi"/>
          <w:bCs/>
        </w:rPr>
        <w:t xml:space="preserve"> grudnia 202</w:t>
      </w:r>
      <w:r w:rsidR="004846DA" w:rsidRPr="009A2797">
        <w:rPr>
          <w:rFonts w:asciiTheme="minorHAnsi" w:hAnsiTheme="minorHAnsi" w:cstheme="minorHAnsi"/>
          <w:bCs/>
        </w:rPr>
        <w:t>2</w:t>
      </w:r>
      <w:r w:rsidR="00F35040" w:rsidRPr="009A2797">
        <w:rPr>
          <w:rFonts w:asciiTheme="minorHAnsi" w:hAnsiTheme="minorHAnsi" w:cstheme="minorHAnsi"/>
          <w:bCs/>
        </w:rPr>
        <w:t xml:space="preserve"> r</w:t>
      </w:r>
      <w:r w:rsidR="0068585B" w:rsidRPr="009A2797">
        <w:rPr>
          <w:rFonts w:asciiTheme="minorHAnsi" w:hAnsiTheme="minorHAnsi" w:cstheme="minorHAnsi"/>
          <w:bCs/>
        </w:rPr>
        <w:t xml:space="preserve">. w sprawie określenia zasad udzielenia zamówień publicznych o wartości szacunkowej nieprzekraczającej kwoty  </w:t>
      </w:r>
      <w:r w:rsidR="00F35040" w:rsidRPr="009A2797">
        <w:rPr>
          <w:rFonts w:asciiTheme="minorHAnsi" w:hAnsiTheme="minorHAnsi" w:cstheme="minorHAnsi"/>
          <w:bCs/>
        </w:rPr>
        <w:t>1</w:t>
      </w:r>
      <w:r w:rsidR="0068585B" w:rsidRPr="009A2797">
        <w:rPr>
          <w:rFonts w:asciiTheme="minorHAnsi" w:hAnsiTheme="minorHAnsi" w:cstheme="minorHAnsi"/>
          <w:bCs/>
        </w:rPr>
        <w:t xml:space="preserve">30 000 </w:t>
      </w:r>
      <w:r w:rsidR="00F35040" w:rsidRPr="009A2797">
        <w:rPr>
          <w:rFonts w:asciiTheme="minorHAnsi" w:hAnsiTheme="minorHAnsi" w:cstheme="minorHAnsi"/>
          <w:bCs/>
        </w:rPr>
        <w:t>zł</w:t>
      </w:r>
      <w:r w:rsidR="0068585B" w:rsidRPr="009A2797">
        <w:rPr>
          <w:rFonts w:asciiTheme="minorHAnsi" w:hAnsiTheme="minorHAnsi" w:cstheme="minorHAnsi"/>
          <w:bCs/>
        </w:rPr>
        <w:t>,</w:t>
      </w:r>
      <w:r w:rsidRPr="009A2797">
        <w:rPr>
          <w:rFonts w:asciiTheme="minorHAnsi" w:hAnsiTheme="minorHAnsi" w:cstheme="minorHAnsi"/>
          <w:bCs/>
        </w:rPr>
        <w:t xml:space="preserve"> oraz w </w:t>
      </w:r>
      <w:r w:rsidR="00F35040" w:rsidRPr="009A2797">
        <w:rPr>
          <w:rFonts w:asciiTheme="minorHAnsi" w:hAnsiTheme="minorHAnsi" w:cstheme="minorHAnsi"/>
          <w:bCs/>
        </w:rPr>
        <w:t>nawiązaniu do zapisów</w:t>
      </w:r>
      <w:r w:rsidR="002A3B2F" w:rsidRPr="009A2797">
        <w:rPr>
          <w:rFonts w:asciiTheme="minorHAnsi" w:hAnsiTheme="minorHAnsi" w:cstheme="minorHAnsi"/>
          <w:bCs/>
        </w:rPr>
        <w:t xml:space="preserve"> art. </w:t>
      </w:r>
      <w:r w:rsidR="00F35040" w:rsidRPr="009A2797">
        <w:rPr>
          <w:rFonts w:asciiTheme="minorHAnsi" w:hAnsiTheme="minorHAnsi" w:cstheme="minorHAnsi"/>
          <w:bCs/>
        </w:rPr>
        <w:t xml:space="preserve">2  </w:t>
      </w:r>
      <w:r w:rsidR="0068585B" w:rsidRPr="009A2797">
        <w:rPr>
          <w:rFonts w:asciiTheme="minorHAnsi" w:hAnsiTheme="minorHAnsi" w:cstheme="minorHAnsi"/>
          <w:bCs/>
        </w:rPr>
        <w:t xml:space="preserve">ust. </w:t>
      </w:r>
      <w:r w:rsidR="00F35040" w:rsidRPr="009A2797">
        <w:rPr>
          <w:rFonts w:asciiTheme="minorHAnsi" w:hAnsiTheme="minorHAnsi" w:cstheme="minorHAnsi"/>
          <w:bCs/>
        </w:rPr>
        <w:t>1 pkt 1</w:t>
      </w:r>
      <w:r w:rsidR="002A3B2F" w:rsidRPr="009A2797">
        <w:rPr>
          <w:rFonts w:asciiTheme="minorHAnsi" w:hAnsiTheme="minorHAnsi" w:cstheme="minorHAnsi"/>
          <w:bCs/>
        </w:rPr>
        <w:t xml:space="preserve"> </w:t>
      </w:r>
      <w:r w:rsidRPr="009A2797">
        <w:rPr>
          <w:rFonts w:asciiTheme="minorHAnsi" w:hAnsiTheme="minorHAnsi" w:cstheme="minorHAnsi"/>
          <w:bCs/>
        </w:rPr>
        <w:t xml:space="preserve">ustawy z dnia </w:t>
      </w:r>
      <w:r w:rsidR="00F35040" w:rsidRPr="009A2797">
        <w:rPr>
          <w:rFonts w:asciiTheme="minorHAnsi" w:hAnsiTheme="minorHAnsi" w:cstheme="minorHAnsi"/>
          <w:bCs/>
        </w:rPr>
        <w:t>11 września 2019</w:t>
      </w:r>
      <w:r w:rsidRPr="009A2797">
        <w:rPr>
          <w:rFonts w:asciiTheme="minorHAnsi" w:hAnsiTheme="minorHAnsi" w:cstheme="minorHAnsi"/>
          <w:bCs/>
        </w:rPr>
        <w:t xml:space="preserve"> r. Prawo zamówień publicznych </w:t>
      </w:r>
      <w:r w:rsidR="009C6D8C" w:rsidRPr="009A2797">
        <w:rPr>
          <w:rFonts w:asciiTheme="minorHAnsi" w:hAnsiTheme="minorHAnsi" w:cstheme="minorHAnsi"/>
          <w:bCs/>
        </w:rPr>
        <w:t>(</w:t>
      </w:r>
      <w:r w:rsidR="004846DA" w:rsidRPr="009A2797">
        <w:rPr>
          <w:rFonts w:asciiTheme="minorHAnsi" w:hAnsiTheme="minorHAnsi" w:cstheme="minorHAnsi"/>
          <w:bCs/>
        </w:rPr>
        <w:t>Dz. U. z 202</w:t>
      </w:r>
      <w:r w:rsidR="009A2797" w:rsidRPr="009A2797">
        <w:rPr>
          <w:rFonts w:asciiTheme="minorHAnsi" w:hAnsiTheme="minorHAnsi" w:cstheme="minorHAnsi"/>
          <w:bCs/>
        </w:rPr>
        <w:t>3</w:t>
      </w:r>
      <w:r w:rsidR="004846DA" w:rsidRPr="009A2797">
        <w:rPr>
          <w:rFonts w:asciiTheme="minorHAnsi" w:hAnsiTheme="minorHAnsi" w:cstheme="minorHAnsi"/>
          <w:bCs/>
        </w:rPr>
        <w:t xml:space="preserve"> r. poz. </w:t>
      </w:r>
      <w:r w:rsidR="009A2797" w:rsidRPr="009A2797">
        <w:rPr>
          <w:rFonts w:asciiTheme="minorHAnsi" w:hAnsiTheme="minorHAnsi" w:cstheme="minorHAnsi"/>
          <w:bCs/>
        </w:rPr>
        <w:t>1605,1720</w:t>
      </w:r>
      <w:r w:rsidR="004846DA" w:rsidRPr="009A2797">
        <w:rPr>
          <w:rFonts w:asciiTheme="minorHAnsi" w:hAnsiTheme="minorHAnsi" w:cstheme="minorHAnsi"/>
          <w:bCs/>
        </w:rPr>
        <w:t>.</w:t>
      </w:r>
      <w:r w:rsidR="009C6D8C" w:rsidRPr="009A2797">
        <w:rPr>
          <w:rFonts w:asciiTheme="minorHAnsi" w:hAnsiTheme="minorHAnsi" w:cstheme="minorHAnsi"/>
          <w:bCs/>
        </w:rPr>
        <w:t xml:space="preserve">) </w:t>
      </w:r>
      <w:r w:rsidRPr="009A2797">
        <w:rPr>
          <w:rFonts w:asciiTheme="minorHAnsi" w:hAnsiTheme="minorHAnsi" w:cstheme="minorHAnsi"/>
          <w:bCs/>
        </w:rPr>
        <w:t xml:space="preserve">  </w:t>
      </w:r>
      <w:r w:rsidR="00F631A6" w:rsidRPr="009A2797">
        <w:rPr>
          <w:rFonts w:asciiTheme="minorHAnsi" w:hAnsiTheme="minorHAnsi" w:cstheme="minorHAnsi"/>
          <w:bCs/>
        </w:rPr>
        <w:t>S</w:t>
      </w:r>
      <w:r w:rsidRPr="009A2797">
        <w:rPr>
          <w:rFonts w:asciiTheme="minorHAnsi" w:hAnsiTheme="minorHAnsi" w:cstheme="minorHAnsi"/>
          <w:bCs/>
        </w:rPr>
        <w:t xml:space="preserve">trony zawarły umowę następującej treści: </w:t>
      </w:r>
    </w:p>
    <w:p w:rsidR="000473EB" w:rsidRPr="009A2797" w:rsidRDefault="000473EB" w:rsidP="009A2797">
      <w:pPr>
        <w:widowControl w:val="0"/>
        <w:tabs>
          <w:tab w:val="left" w:pos="708"/>
        </w:tabs>
        <w:spacing w:line="276" w:lineRule="auto"/>
        <w:ind w:right="-1"/>
        <w:jc w:val="both"/>
        <w:rPr>
          <w:rFonts w:asciiTheme="minorHAnsi" w:hAnsiTheme="minorHAnsi" w:cstheme="minorHAnsi"/>
          <w:bCs/>
          <w:noProof/>
          <w:sz w:val="24"/>
          <w:lang w:val="cs-CZ" w:eastAsia="pl-PL"/>
        </w:rPr>
      </w:pPr>
    </w:p>
    <w:p w:rsidR="00E0127A" w:rsidRPr="009A2797" w:rsidRDefault="004A50FC" w:rsidP="009A2797">
      <w:pPr>
        <w:spacing w:line="276" w:lineRule="auto"/>
        <w:jc w:val="center"/>
        <w:rPr>
          <w:rFonts w:asciiTheme="minorHAnsi" w:hAnsiTheme="minorHAnsi" w:cstheme="minorHAnsi"/>
          <w:bCs/>
          <w:noProof/>
          <w:sz w:val="24"/>
          <w:lang w:val="cs-CZ" w:eastAsia="pl-PL"/>
        </w:rPr>
      </w:pPr>
      <w:r w:rsidRPr="009A2797">
        <w:rPr>
          <w:rFonts w:asciiTheme="minorHAnsi" w:hAnsiTheme="minorHAnsi" w:cstheme="minorHAnsi"/>
          <w:bCs/>
          <w:noProof/>
          <w:sz w:val="24"/>
          <w:lang w:val="cs-CZ" w:eastAsia="pl-PL"/>
        </w:rPr>
        <w:t xml:space="preserve">§1 </w:t>
      </w:r>
    </w:p>
    <w:p w:rsidR="00370015" w:rsidRPr="009A2797" w:rsidRDefault="007D5232" w:rsidP="009A279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theme="minorHAnsi"/>
          <w:bCs/>
        </w:rPr>
      </w:pPr>
      <w:r w:rsidRPr="009A2797">
        <w:rPr>
          <w:rFonts w:asciiTheme="minorHAnsi" w:hAnsiTheme="minorHAnsi" w:cstheme="minorHAnsi"/>
          <w:bCs/>
        </w:rPr>
        <w:t xml:space="preserve">Przedmiotem umowy jest </w:t>
      </w:r>
      <w:r w:rsidR="00844638" w:rsidRPr="009A2797">
        <w:rPr>
          <w:rFonts w:asciiTheme="minorHAnsi" w:hAnsiTheme="minorHAnsi" w:cstheme="minorHAnsi"/>
          <w:bCs/>
        </w:rPr>
        <w:t>wykonanie wraz z montażem ośmiu tablic informacyjnych dla czterech inwestycji</w:t>
      </w:r>
      <w:r w:rsidR="00C24F56" w:rsidRPr="009A2797">
        <w:rPr>
          <w:rFonts w:asciiTheme="minorHAnsi" w:hAnsiTheme="minorHAnsi" w:cstheme="minorHAnsi"/>
          <w:bCs/>
        </w:rPr>
        <w:t xml:space="preserve"> pn.</w:t>
      </w:r>
      <w:r w:rsidR="00844638" w:rsidRPr="009A2797">
        <w:rPr>
          <w:rFonts w:asciiTheme="minorHAnsi" w:hAnsiTheme="minorHAnsi" w:cstheme="minorHAnsi"/>
          <w:bCs/>
        </w:rPr>
        <w:t>„Przebudowa drogi powiatowej nr 1551N na odcinku Kiwity-Bartniki”</w:t>
      </w:r>
      <w:r w:rsidR="009A2797" w:rsidRPr="009A2797">
        <w:rPr>
          <w:rFonts w:asciiTheme="minorHAnsi" w:hAnsiTheme="minorHAnsi" w:cstheme="minorHAnsi"/>
          <w:bCs/>
        </w:rPr>
        <w:t>,</w:t>
      </w:r>
      <w:r w:rsidR="00844638" w:rsidRPr="009A2797">
        <w:rPr>
          <w:rFonts w:asciiTheme="minorHAnsi" w:hAnsiTheme="minorHAnsi" w:cstheme="minorHAnsi"/>
          <w:bCs/>
        </w:rPr>
        <w:t xml:space="preserve"> </w:t>
      </w:r>
      <w:r w:rsidR="009A2797" w:rsidRPr="009A2797">
        <w:rPr>
          <w:rFonts w:asciiTheme="minorHAnsi" w:hAnsiTheme="minorHAnsi" w:cstheme="minorHAnsi"/>
          <w:bCs/>
        </w:rPr>
        <w:t>„</w:t>
      </w:r>
      <w:r w:rsidR="00844638" w:rsidRPr="009A2797">
        <w:rPr>
          <w:rFonts w:asciiTheme="minorHAnsi" w:hAnsiTheme="minorHAnsi" w:cstheme="minorHAnsi"/>
          <w:bCs/>
        </w:rPr>
        <w:t>Przebudowa ulicy Kolejowej w Lidzbarku Warmińskim”, „Przebudowa DP 1350N na odcinku Osetnik-Spędy”, „Przebudowa drogi powiatowej nr 1413N na odcinku Różyn-Gronowo”</w:t>
      </w:r>
    </w:p>
    <w:p w:rsidR="00844638" w:rsidRPr="009A2797" w:rsidRDefault="009C6D8C" w:rsidP="009A2797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Theme="minorHAnsi" w:hAnsiTheme="minorHAnsi" w:cstheme="minorHAnsi"/>
          <w:bCs/>
        </w:rPr>
      </w:pPr>
      <w:r w:rsidRPr="009A2797">
        <w:rPr>
          <w:rFonts w:asciiTheme="minorHAnsi" w:hAnsiTheme="minorHAnsi" w:cstheme="minorHAnsi"/>
          <w:bCs/>
        </w:rPr>
        <w:t>Szczegółowy zakres zamówienia</w:t>
      </w:r>
      <w:r w:rsidR="00844638" w:rsidRPr="009A2797">
        <w:rPr>
          <w:rFonts w:asciiTheme="minorHAnsi" w:hAnsiTheme="minorHAnsi" w:cstheme="minorHAnsi"/>
          <w:bCs/>
        </w:rPr>
        <w:t>:</w:t>
      </w:r>
    </w:p>
    <w:p w:rsidR="00844638" w:rsidRPr="009A2797" w:rsidRDefault="00B60193" w:rsidP="009A2797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Wykonanie tablic o wymiarach</w:t>
      </w:r>
      <w:r w:rsidR="00844638" w:rsidRPr="009A2797">
        <w:rPr>
          <w:rFonts w:asciiTheme="minorHAnsi" w:hAnsiTheme="minorHAnsi" w:cstheme="minorHAnsi"/>
          <w:bCs/>
        </w:rPr>
        <w:t>: nie mniejsze niż 180 x 120  cm , jednostronne</w:t>
      </w:r>
      <w:r>
        <w:rPr>
          <w:rFonts w:asciiTheme="minorHAnsi" w:hAnsiTheme="minorHAnsi" w:cstheme="minorHAnsi"/>
          <w:bCs/>
        </w:rPr>
        <w:t>, wykonane z blachy ocynkowanej</w:t>
      </w:r>
      <w:r w:rsidR="00844638" w:rsidRPr="009A2797">
        <w:rPr>
          <w:rFonts w:asciiTheme="minorHAnsi" w:hAnsiTheme="minorHAnsi" w:cstheme="minorHAnsi"/>
          <w:bCs/>
        </w:rPr>
        <w:t xml:space="preserve"> o  grubości 1,25 mm, tył  zabezpieczony farbą proszkową w kolorze szarym, lico tablicy z folii nie odblaskowej, pełen kolor wydruku zabezpieczonego folią UV przed działaniem czynników zewnętrznych. Tablica wraz z czterema uchwytami i zamontowana na dwóch słupkach min. fi 60 mm o długości  min 3,8 m. Miejsc</w:t>
      </w:r>
      <w:r w:rsidR="00C24F56" w:rsidRPr="009A2797">
        <w:rPr>
          <w:rFonts w:asciiTheme="minorHAnsi" w:hAnsiTheme="minorHAnsi" w:cstheme="minorHAnsi"/>
          <w:bCs/>
        </w:rPr>
        <w:t>a</w:t>
      </w:r>
      <w:r w:rsidR="00844638" w:rsidRPr="009A2797">
        <w:rPr>
          <w:rFonts w:asciiTheme="minorHAnsi" w:hAnsiTheme="minorHAnsi" w:cstheme="minorHAnsi"/>
          <w:bCs/>
        </w:rPr>
        <w:t xml:space="preserve"> montażu zostan</w:t>
      </w:r>
      <w:r w:rsidR="00C24F56" w:rsidRPr="009A2797">
        <w:rPr>
          <w:rFonts w:asciiTheme="minorHAnsi" w:hAnsiTheme="minorHAnsi" w:cstheme="minorHAnsi"/>
          <w:bCs/>
        </w:rPr>
        <w:t>ą</w:t>
      </w:r>
      <w:r w:rsidR="00844638" w:rsidRPr="009A2797">
        <w:rPr>
          <w:rFonts w:asciiTheme="minorHAnsi" w:hAnsiTheme="minorHAnsi" w:cstheme="minorHAnsi"/>
          <w:bCs/>
        </w:rPr>
        <w:t xml:space="preserve"> wskazane przez Zamawiającego.</w:t>
      </w:r>
    </w:p>
    <w:p w:rsidR="00844638" w:rsidRPr="009A2797" w:rsidRDefault="00844638" w:rsidP="009A279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noProof/>
          <w:sz w:val="24"/>
          <w:lang w:val="cs-CZ" w:eastAsia="pl-PL"/>
        </w:rPr>
      </w:pPr>
      <w:r w:rsidRPr="009A2797">
        <w:rPr>
          <w:rFonts w:asciiTheme="minorHAnsi" w:hAnsiTheme="minorHAnsi" w:cstheme="minorHAnsi"/>
          <w:bCs/>
          <w:noProof/>
          <w:sz w:val="24"/>
          <w:lang w:val="cs-CZ" w:eastAsia="pl-PL"/>
        </w:rPr>
        <w:t>3.  Zakres zamówienia obejmuje:</w:t>
      </w:r>
    </w:p>
    <w:p w:rsidR="00844638" w:rsidRPr="009A2797" w:rsidRDefault="00844638" w:rsidP="009A2797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theme="minorHAnsi"/>
          <w:bCs/>
        </w:rPr>
      </w:pPr>
      <w:r w:rsidRPr="009A2797">
        <w:rPr>
          <w:rFonts w:asciiTheme="minorHAnsi" w:hAnsiTheme="minorHAnsi" w:cstheme="minorHAnsi"/>
          <w:bCs/>
        </w:rPr>
        <w:lastRenderedPageBreak/>
        <w:t>-wykonanie projektu graficznego tablic informacyjnych wg powyższych zaleceń, zgodnie z wytycznymi dla beneficjentów w zakresie wypełniania obowiązków informacyjno-promocyjnych</w:t>
      </w:r>
      <w:r w:rsidR="009A2797" w:rsidRPr="009A2797">
        <w:rPr>
          <w:rFonts w:asciiTheme="minorHAnsi" w:hAnsiTheme="minorHAnsi" w:cstheme="minorHAnsi"/>
          <w:bCs/>
        </w:rPr>
        <w:t>,</w:t>
      </w:r>
    </w:p>
    <w:p w:rsidR="00844638" w:rsidRPr="009A2797" w:rsidRDefault="00844638" w:rsidP="009A2797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theme="minorHAnsi"/>
          <w:bCs/>
        </w:rPr>
      </w:pPr>
      <w:r w:rsidRPr="009A2797">
        <w:rPr>
          <w:rFonts w:asciiTheme="minorHAnsi" w:hAnsiTheme="minorHAnsi" w:cstheme="minorHAnsi"/>
          <w:bCs/>
        </w:rPr>
        <w:t xml:space="preserve">-wykonanie tablic informacyjnych, które muszą zawierać treści i logotypy graficzne, zgodne z zaleceniami, dostępnymi na stronie internetowej: </w:t>
      </w:r>
    </w:p>
    <w:p w:rsidR="00844638" w:rsidRPr="009A2797" w:rsidRDefault="004936A4" w:rsidP="009A2797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theme="minorHAnsi"/>
          <w:bCs/>
        </w:rPr>
      </w:pPr>
      <w:hyperlink r:id="rId8" w:history="1">
        <w:r w:rsidR="00844638" w:rsidRPr="009A2797">
          <w:rPr>
            <w:rFonts w:asciiTheme="minorHAnsi" w:hAnsiTheme="minorHAnsi" w:cstheme="minorHAnsi"/>
            <w:bCs/>
          </w:rPr>
          <w:t>https://www.gov.pl/web/uw-warminsko-mazurski/nabor-czerwiec-2023-1</w:t>
        </w:r>
      </w:hyperlink>
      <w:r w:rsidR="009A2797" w:rsidRPr="009A2797">
        <w:rPr>
          <w:rFonts w:asciiTheme="minorHAnsi" w:hAnsiTheme="minorHAnsi" w:cstheme="minorHAnsi"/>
        </w:rPr>
        <w:t>,</w:t>
      </w:r>
    </w:p>
    <w:p w:rsidR="00844638" w:rsidRPr="009A2797" w:rsidRDefault="00844638" w:rsidP="009A2797">
      <w:pPr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theme="minorHAnsi"/>
          <w:bCs/>
          <w:noProof/>
          <w:sz w:val="24"/>
          <w:lang w:val="cs-CZ" w:eastAsia="pl-PL"/>
        </w:rPr>
      </w:pPr>
      <w:r w:rsidRPr="009A2797">
        <w:rPr>
          <w:rFonts w:asciiTheme="minorHAnsi" w:hAnsiTheme="minorHAnsi" w:cstheme="minorHAnsi"/>
          <w:bCs/>
          <w:noProof/>
          <w:sz w:val="24"/>
          <w:lang w:val="cs-CZ" w:eastAsia="pl-PL"/>
        </w:rPr>
        <w:t>- w dniu podpisania umowy, Zamawiający poda szczegółowe informacje dotyczące kwoty dofinansowania oraz całkowitej wartości inwestycji</w:t>
      </w:r>
      <w:r w:rsidR="009A2797" w:rsidRPr="009A2797">
        <w:rPr>
          <w:rFonts w:asciiTheme="minorHAnsi" w:hAnsiTheme="minorHAnsi" w:cstheme="minorHAnsi"/>
          <w:bCs/>
          <w:noProof/>
          <w:sz w:val="24"/>
          <w:lang w:val="cs-CZ" w:eastAsia="pl-PL"/>
        </w:rPr>
        <w:t>,</w:t>
      </w:r>
    </w:p>
    <w:p w:rsidR="00844638" w:rsidRPr="009A2797" w:rsidRDefault="00844638" w:rsidP="009A2797">
      <w:pPr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theme="minorHAnsi"/>
          <w:bCs/>
          <w:noProof/>
          <w:sz w:val="24"/>
          <w:lang w:val="cs-CZ" w:eastAsia="pl-PL"/>
        </w:rPr>
      </w:pPr>
      <w:r w:rsidRPr="009A2797">
        <w:rPr>
          <w:rFonts w:asciiTheme="minorHAnsi" w:hAnsiTheme="minorHAnsi" w:cstheme="minorHAnsi"/>
          <w:bCs/>
          <w:noProof/>
          <w:sz w:val="24"/>
          <w:lang w:val="cs-CZ" w:eastAsia="pl-PL"/>
        </w:rPr>
        <w:t>-tablice informacyjne, nie mogą zawierać innych informacji i elementów graficznych. Znaki i napisy muszą być wyko</w:t>
      </w:r>
      <w:r w:rsidR="009A2797" w:rsidRPr="009A2797">
        <w:rPr>
          <w:rFonts w:asciiTheme="minorHAnsi" w:hAnsiTheme="minorHAnsi" w:cstheme="minorHAnsi"/>
          <w:bCs/>
          <w:noProof/>
          <w:sz w:val="24"/>
          <w:lang w:val="cs-CZ" w:eastAsia="pl-PL"/>
        </w:rPr>
        <w:t>nane w sposób czytelny i trwały,</w:t>
      </w:r>
    </w:p>
    <w:p w:rsidR="00844638" w:rsidRPr="009A2797" w:rsidRDefault="00844638" w:rsidP="009A2797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theme="minorHAnsi"/>
          <w:bCs/>
        </w:rPr>
      </w:pPr>
      <w:r w:rsidRPr="009A2797">
        <w:rPr>
          <w:rFonts w:asciiTheme="minorHAnsi" w:hAnsiTheme="minorHAnsi" w:cstheme="minorHAnsi"/>
          <w:bCs/>
        </w:rPr>
        <w:t>-wykonanie zaprojektowanych tablic informacyjnych – po ich formalnej akceptacji przez Zamawiającego.</w:t>
      </w:r>
    </w:p>
    <w:p w:rsidR="00844638" w:rsidRPr="009A2797" w:rsidRDefault="00844638" w:rsidP="009A2797">
      <w:pPr>
        <w:pStyle w:val="Akapitzlist"/>
        <w:spacing w:line="276" w:lineRule="auto"/>
        <w:jc w:val="center"/>
        <w:rPr>
          <w:rFonts w:asciiTheme="minorHAnsi" w:hAnsiTheme="minorHAnsi" w:cstheme="minorHAnsi"/>
          <w:bCs/>
        </w:rPr>
      </w:pPr>
    </w:p>
    <w:p w:rsidR="007D5232" w:rsidRPr="009A2797" w:rsidRDefault="00E01684" w:rsidP="009A2797">
      <w:pPr>
        <w:pStyle w:val="Akapitzlist"/>
        <w:spacing w:line="276" w:lineRule="auto"/>
        <w:jc w:val="center"/>
        <w:rPr>
          <w:rFonts w:asciiTheme="minorHAnsi" w:hAnsiTheme="minorHAnsi" w:cstheme="minorHAnsi"/>
          <w:bCs/>
        </w:rPr>
      </w:pPr>
      <w:r w:rsidRPr="009A2797">
        <w:rPr>
          <w:rFonts w:asciiTheme="minorHAnsi" w:hAnsiTheme="minorHAnsi" w:cstheme="minorHAnsi"/>
          <w:bCs/>
        </w:rPr>
        <w:t>§2</w:t>
      </w:r>
    </w:p>
    <w:p w:rsidR="009A2797" w:rsidRPr="009A2797" w:rsidRDefault="004228AD" w:rsidP="009A2797">
      <w:pPr>
        <w:pStyle w:val="Akapitzlist"/>
        <w:autoSpaceDE w:val="0"/>
        <w:autoSpaceDN w:val="0"/>
        <w:adjustRightInd w:val="0"/>
        <w:spacing w:line="276" w:lineRule="auto"/>
        <w:ind w:left="0"/>
        <w:jc w:val="both"/>
        <w:rPr>
          <w:rFonts w:asciiTheme="minorHAnsi" w:hAnsiTheme="minorHAnsi" w:cstheme="minorHAnsi"/>
          <w:bCs/>
        </w:rPr>
      </w:pPr>
      <w:r w:rsidRPr="009A2797">
        <w:rPr>
          <w:rFonts w:asciiTheme="minorHAnsi" w:hAnsiTheme="minorHAnsi" w:cstheme="minorHAnsi"/>
          <w:bCs/>
        </w:rPr>
        <w:t xml:space="preserve">Termin </w:t>
      </w:r>
      <w:r w:rsidR="00B60193">
        <w:rPr>
          <w:rFonts w:asciiTheme="minorHAnsi" w:hAnsiTheme="minorHAnsi" w:cstheme="minorHAnsi"/>
          <w:bCs/>
        </w:rPr>
        <w:t>Termin realizacji zamówienia: t</w:t>
      </w:r>
      <w:r w:rsidR="009A2797" w:rsidRPr="009A2797">
        <w:rPr>
          <w:rFonts w:asciiTheme="minorHAnsi" w:hAnsiTheme="minorHAnsi" w:cstheme="minorHAnsi"/>
          <w:bCs/>
        </w:rPr>
        <w:t>ablice należy wykonać w ciągu 7 dni od zakończenia prac budowlanych. Inwestycje są realizowane sukcesywnie. Ostateczny termin zakończenia wszystkich zadań to: 30.09.2024 r. Zamawiający będzie na bieżąco informował jaki etap  inwestycji został zakończony.</w:t>
      </w:r>
    </w:p>
    <w:p w:rsidR="00BB0D3B" w:rsidRPr="009A2797" w:rsidRDefault="00BB0D3B" w:rsidP="009A2797">
      <w:pPr>
        <w:pStyle w:val="Tekstpodstawowy"/>
        <w:spacing w:after="0" w:line="276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7D5232" w:rsidRPr="009A2797" w:rsidRDefault="00E01684" w:rsidP="009A2797">
      <w:pPr>
        <w:tabs>
          <w:tab w:val="num" w:pos="0"/>
        </w:tabs>
        <w:spacing w:line="276" w:lineRule="auto"/>
        <w:jc w:val="center"/>
        <w:rPr>
          <w:rFonts w:asciiTheme="minorHAnsi" w:hAnsiTheme="minorHAnsi" w:cstheme="minorHAnsi"/>
          <w:bCs/>
          <w:noProof/>
          <w:sz w:val="24"/>
          <w:lang w:val="cs-CZ" w:eastAsia="pl-PL"/>
        </w:rPr>
      </w:pPr>
      <w:r w:rsidRPr="009A2797">
        <w:rPr>
          <w:rFonts w:asciiTheme="minorHAnsi" w:hAnsiTheme="minorHAnsi" w:cstheme="minorHAnsi"/>
          <w:bCs/>
          <w:noProof/>
          <w:sz w:val="24"/>
          <w:lang w:val="cs-CZ" w:eastAsia="pl-PL"/>
        </w:rPr>
        <w:t>§</w:t>
      </w:r>
      <w:r w:rsidR="009A2797" w:rsidRPr="009A2797">
        <w:rPr>
          <w:rFonts w:asciiTheme="minorHAnsi" w:hAnsiTheme="minorHAnsi" w:cstheme="minorHAnsi"/>
          <w:bCs/>
          <w:noProof/>
          <w:sz w:val="24"/>
          <w:lang w:val="cs-CZ" w:eastAsia="pl-PL"/>
        </w:rPr>
        <w:t>3</w:t>
      </w:r>
      <w:r w:rsidRPr="009A2797">
        <w:rPr>
          <w:rFonts w:asciiTheme="minorHAnsi" w:hAnsiTheme="minorHAnsi" w:cstheme="minorHAnsi"/>
          <w:bCs/>
          <w:noProof/>
          <w:sz w:val="24"/>
          <w:lang w:val="cs-CZ" w:eastAsia="pl-PL"/>
        </w:rPr>
        <w:t xml:space="preserve"> </w:t>
      </w:r>
    </w:p>
    <w:p w:rsidR="009A2797" w:rsidRPr="000C0022" w:rsidRDefault="007C5439" w:rsidP="000C0022">
      <w:pPr>
        <w:pStyle w:val="Akapitzlist"/>
        <w:numPr>
          <w:ilvl w:val="0"/>
          <w:numId w:val="12"/>
        </w:numPr>
        <w:spacing w:before="240" w:after="240" w:line="276" w:lineRule="auto"/>
        <w:jc w:val="both"/>
        <w:rPr>
          <w:rFonts w:asciiTheme="minorHAnsi" w:hAnsiTheme="minorHAnsi" w:cstheme="minorHAnsi"/>
        </w:rPr>
      </w:pPr>
      <w:r w:rsidRPr="000C0022">
        <w:rPr>
          <w:rFonts w:asciiTheme="minorHAnsi" w:hAnsiTheme="minorHAnsi" w:cstheme="minorHAnsi"/>
          <w:bCs/>
        </w:rPr>
        <w:t>Wynagrodzenie Wykonawcy za wykonanie przedmiotu umowy ustala się, na podstawie oferty Wykonawcy na kwotę</w:t>
      </w:r>
      <w:r w:rsidR="009A2797" w:rsidRPr="000C0022">
        <w:rPr>
          <w:rFonts w:asciiTheme="minorHAnsi" w:hAnsiTheme="minorHAnsi" w:cstheme="minorHAnsi"/>
          <w:bCs/>
        </w:rPr>
        <w:t xml:space="preserve">: cena jednostkowa netto.............................. zł x 8 sztuk= ………………………………..zł  Podatek VAT ...... %: ...................... zł,  </w:t>
      </w:r>
      <w:r w:rsidR="00B60193" w:rsidRPr="00B60193">
        <w:rPr>
          <w:rFonts w:asciiTheme="minorHAnsi" w:hAnsiTheme="minorHAnsi" w:cstheme="minorHAnsi"/>
          <w:b/>
          <w:bCs/>
        </w:rPr>
        <w:t>b</w:t>
      </w:r>
      <w:r w:rsidR="009A2797" w:rsidRPr="00B60193">
        <w:rPr>
          <w:rFonts w:asciiTheme="minorHAnsi" w:hAnsiTheme="minorHAnsi" w:cstheme="minorHAnsi"/>
          <w:b/>
          <w:bCs/>
        </w:rPr>
        <w:t>rutto ............................. zł</w:t>
      </w:r>
      <w:r w:rsidR="009A2797" w:rsidRPr="000C0022">
        <w:rPr>
          <w:rFonts w:asciiTheme="minorHAnsi" w:hAnsiTheme="minorHAnsi" w:cstheme="minorHAnsi"/>
          <w:bCs/>
        </w:rPr>
        <w:t xml:space="preserve"> </w:t>
      </w:r>
      <w:r w:rsidR="009A2797" w:rsidRPr="000C0022">
        <w:rPr>
          <w:rFonts w:asciiTheme="minorHAnsi" w:hAnsiTheme="minorHAnsi" w:cstheme="minorHAnsi"/>
        </w:rPr>
        <w:t xml:space="preserve">   (słownie: ...............................................................)</w:t>
      </w:r>
      <w:r w:rsidR="000C0022">
        <w:rPr>
          <w:rFonts w:asciiTheme="minorHAnsi" w:hAnsiTheme="minorHAnsi" w:cstheme="minorHAnsi"/>
        </w:rPr>
        <w:t>.</w:t>
      </w:r>
    </w:p>
    <w:p w:rsidR="00772777" w:rsidRPr="009A2797" w:rsidRDefault="00E10EF9" w:rsidP="009A279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9A2797">
        <w:rPr>
          <w:rFonts w:asciiTheme="minorHAnsi" w:hAnsiTheme="minorHAnsi" w:cstheme="minorHAnsi"/>
          <w:bCs/>
        </w:rPr>
        <w:t>Wykonawcy nie przysługuje żadna dodatkowa zapłata z tytułu wzrostu cen. Wykonawca niniejszym zrzeka się w sposób wyraźny wszelkich praw, w tym do wnoszenia roszczeń związanych lub wynikających ze wzrostu cen materiałów, dóbr, energii, paliw, kosztów robocizny lub innych kosztów związanych z realizacją zamówienia.</w:t>
      </w:r>
      <w:r w:rsidR="005B6AC0" w:rsidRPr="009A2797">
        <w:rPr>
          <w:rFonts w:asciiTheme="minorHAnsi" w:hAnsiTheme="minorHAnsi" w:cstheme="minorHAnsi"/>
          <w:bCs/>
        </w:rPr>
        <w:t xml:space="preserve"> </w:t>
      </w:r>
    </w:p>
    <w:p w:rsidR="00BB0D3B" w:rsidRPr="009A2797" w:rsidRDefault="007D5232" w:rsidP="009A279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9A2797">
        <w:rPr>
          <w:rFonts w:asciiTheme="minorHAnsi" w:hAnsiTheme="minorHAnsi" w:cstheme="minorHAnsi"/>
        </w:rPr>
        <w:t xml:space="preserve">Kwota określona w ust. 1 zawiera wszelkie koszty, jakie ponosi </w:t>
      </w:r>
      <w:r w:rsidR="005B6AC0" w:rsidRPr="009A2797">
        <w:rPr>
          <w:rFonts w:asciiTheme="minorHAnsi" w:hAnsiTheme="minorHAnsi" w:cstheme="minorHAnsi"/>
        </w:rPr>
        <w:t>Wykonawca</w:t>
      </w:r>
      <w:r w:rsidRPr="009A2797">
        <w:rPr>
          <w:rFonts w:asciiTheme="minorHAnsi" w:hAnsiTheme="minorHAnsi" w:cstheme="minorHAnsi"/>
        </w:rPr>
        <w:t xml:space="preserve"> w związku </w:t>
      </w:r>
      <w:r w:rsidRPr="009A2797">
        <w:rPr>
          <w:rFonts w:asciiTheme="minorHAnsi" w:hAnsiTheme="minorHAnsi" w:cstheme="minorHAnsi"/>
        </w:rPr>
        <w:br/>
        <w:t>z realizacją przedmiotu umowy</w:t>
      </w:r>
      <w:r w:rsidR="007C5439" w:rsidRPr="009A2797">
        <w:rPr>
          <w:rFonts w:asciiTheme="minorHAnsi" w:hAnsiTheme="minorHAnsi" w:cstheme="minorHAnsi"/>
        </w:rPr>
        <w:t>.</w:t>
      </w:r>
    </w:p>
    <w:p w:rsidR="00BB0D3B" w:rsidRPr="009A2797" w:rsidRDefault="00BB0D3B" w:rsidP="009A279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9A2797">
        <w:rPr>
          <w:rFonts w:asciiTheme="minorHAnsi" w:hAnsiTheme="minorHAnsi" w:cstheme="minorHAnsi"/>
        </w:rPr>
        <w:t>Zamawiający zobowiązuje się zapłacić Wykonawcy należno</w:t>
      </w:r>
      <w:r w:rsidR="007C5439" w:rsidRPr="009A2797">
        <w:rPr>
          <w:rFonts w:asciiTheme="minorHAnsi" w:hAnsiTheme="minorHAnsi" w:cstheme="minorHAnsi"/>
        </w:rPr>
        <w:t>ści za wykonany przedmiot umowy</w:t>
      </w:r>
      <w:r w:rsidRPr="009A2797">
        <w:rPr>
          <w:rFonts w:asciiTheme="minorHAnsi" w:hAnsiTheme="minorHAnsi" w:cstheme="minorHAnsi"/>
        </w:rPr>
        <w:t xml:space="preserve"> w terminie do 30 dni, licząc od daty pokwitowania przyjęcia przez uprawnionego </w:t>
      </w:r>
      <w:r w:rsidRPr="009A2797">
        <w:rPr>
          <w:rFonts w:asciiTheme="minorHAnsi" w:hAnsiTheme="minorHAnsi" w:cstheme="minorHAnsi"/>
          <w:bCs/>
        </w:rPr>
        <w:t>przedstawiciela Zamawiającego prawidłowo wystawionej faktury.</w:t>
      </w:r>
    </w:p>
    <w:p w:rsidR="007C5439" w:rsidRPr="009A2797" w:rsidRDefault="007C5439" w:rsidP="009A2797">
      <w:pPr>
        <w:pStyle w:val="Tekstpodstawowy"/>
        <w:widowControl w:val="0"/>
        <w:numPr>
          <w:ilvl w:val="0"/>
          <w:numId w:val="12"/>
        </w:numPr>
        <w:shd w:val="clear" w:color="auto" w:fill="FFFFFF"/>
        <w:suppressAutoHyphens w:val="0"/>
        <w:spacing w:after="0" w:line="276" w:lineRule="auto"/>
        <w:jc w:val="both"/>
        <w:rPr>
          <w:rFonts w:asciiTheme="minorHAnsi" w:hAnsiTheme="minorHAnsi" w:cstheme="minorHAnsi"/>
          <w:bCs/>
          <w:noProof/>
          <w:sz w:val="24"/>
          <w:szCs w:val="24"/>
          <w:lang w:val="cs-CZ" w:eastAsia="pl-PL"/>
        </w:rPr>
      </w:pPr>
      <w:r w:rsidRPr="009A2797">
        <w:rPr>
          <w:rFonts w:asciiTheme="minorHAnsi" w:hAnsiTheme="minorHAnsi" w:cstheme="minorHAnsi"/>
          <w:bCs/>
          <w:noProof/>
          <w:sz w:val="24"/>
          <w:szCs w:val="24"/>
          <w:lang w:val="cs-CZ" w:eastAsia="pl-PL"/>
        </w:rPr>
        <w:t>Rozliczenie płatności VAT  nastąpi za pośrednictwem mechanizmu podzielonej płatności. Wykonawca oświadcza, że posiada rachunek bankowy na cele prowadzonej działalności gospodarczej. Wykonawca oświadcza, że znajduje się w wykazie podmiotów zarejestrowanych jako podatnik VAT.</w:t>
      </w:r>
    </w:p>
    <w:p w:rsidR="007C5439" w:rsidRPr="009A2797" w:rsidRDefault="007C5439" w:rsidP="009A2797">
      <w:pPr>
        <w:pStyle w:val="Tekstpodstawowy"/>
        <w:widowControl w:val="0"/>
        <w:numPr>
          <w:ilvl w:val="0"/>
          <w:numId w:val="12"/>
        </w:numPr>
        <w:shd w:val="clear" w:color="auto" w:fill="FFFFFF"/>
        <w:suppressAutoHyphens w:val="0"/>
        <w:spacing w:after="0" w:line="276" w:lineRule="auto"/>
        <w:jc w:val="both"/>
        <w:rPr>
          <w:rFonts w:asciiTheme="minorHAnsi" w:hAnsiTheme="minorHAnsi" w:cstheme="minorHAnsi"/>
          <w:bCs/>
          <w:noProof/>
          <w:sz w:val="24"/>
          <w:szCs w:val="24"/>
          <w:lang w:val="cs-CZ" w:eastAsia="pl-PL"/>
        </w:rPr>
      </w:pPr>
      <w:r w:rsidRPr="009A2797">
        <w:rPr>
          <w:rFonts w:asciiTheme="minorHAnsi" w:hAnsiTheme="minorHAnsi" w:cstheme="minorHAnsi"/>
          <w:bCs/>
          <w:noProof/>
          <w:sz w:val="24"/>
          <w:szCs w:val="24"/>
          <w:lang w:val="cs-CZ" w:eastAsia="pl-PL"/>
        </w:rPr>
        <w:t>Dokumentami niezbędnymi do uruchomienia płatności będzie protokół odbioru podpisany przez strony, oryginał faktury VAT.</w:t>
      </w:r>
    </w:p>
    <w:p w:rsidR="007C5439" w:rsidRPr="009A2797" w:rsidRDefault="007C5439" w:rsidP="009A2797">
      <w:pPr>
        <w:pStyle w:val="Tekstpodstawowy"/>
        <w:widowControl w:val="0"/>
        <w:numPr>
          <w:ilvl w:val="0"/>
          <w:numId w:val="12"/>
        </w:numPr>
        <w:shd w:val="clear" w:color="auto" w:fill="FFFFFF"/>
        <w:suppressAutoHyphens w:val="0"/>
        <w:spacing w:after="0" w:line="276" w:lineRule="auto"/>
        <w:jc w:val="both"/>
        <w:rPr>
          <w:rFonts w:asciiTheme="minorHAnsi" w:hAnsiTheme="minorHAnsi" w:cstheme="minorHAnsi"/>
          <w:bCs/>
          <w:noProof/>
          <w:sz w:val="24"/>
          <w:szCs w:val="24"/>
          <w:lang w:val="cs-CZ" w:eastAsia="pl-PL"/>
        </w:rPr>
      </w:pPr>
      <w:r w:rsidRPr="009A2797">
        <w:rPr>
          <w:rFonts w:asciiTheme="minorHAnsi" w:hAnsiTheme="minorHAnsi" w:cstheme="minorHAnsi"/>
          <w:bCs/>
          <w:noProof/>
          <w:sz w:val="24"/>
          <w:szCs w:val="24"/>
          <w:lang w:val="cs-CZ" w:eastAsia="pl-PL"/>
        </w:rPr>
        <w:lastRenderedPageBreak/>
        <w:t>Faktura będzie wystawiona dla: Powiat Lidzbarski, ul. Wyszyńskiego 37, 11-100 Lidzbark Warmiński, NIP 743-186-30-86 Regon 510742528 z terminem płatności 30 dni.</w:t>
      </w:r>
    </w:p>
    <w:p w:rsidR="007C5439" w:rsidRPr="009A2797" w:rsidRDefault="007C5439" w:rsidP="009A2797">
      <w:pPr>
        <w:pStyle w:val="Tekstpodstawowy"/>
        <w:widowControl w:val="0"/>
        <w:numPr>
          <w:ilvl w:val="0"/>
          <w:numId w:val="12"/>
        </w:numPr>
        <w:shd w:val="clear" w:color="auto" w:fill="FFFFFF"/>
        <w:suppressAutoHyphens w:val="0"/>
        <w:spacing w:after="0" w:line="276" w:lineRule="auto"/>
        <w:jc w:val="both"/>
        <w:rPr>
          <w:rFonts w:asciiTheme="minorHAnsi" w:hAnsiTheme="minorHAnsi" w:cstheme="minorHAnsi"/>
          <w:bCs/>
          <w:noProof/>
          <w:sz w:val="24"/>
          <w:szCs w:val="24"/>
          <w:lang w:val="cs-CZ" w:eastAsia="pl-PL"/>
        </w:rPr>
      </w:pPr>
      <w:r w:rsidRPr="009A2797">
        <w:rPr>
          <w:rFonts w:asciiTheme="minorHAnsi" w:hAnsiTheme="minorHAnsi" w:cstheme="minorHAnsi"/>
          <w:bCs/>
          <w:noProof/>
          <w:sz w:val="24"/>
          <w:szCs w:val="24"/>
          <w:lang w:val="cs-CZ" w:eastAsia="pl-PL"/>
        </w:rPr>
        <w:t xml:space="preserve">Zamawiającemu przysługuje prawo wstrzymania się od płatności faktur, w razie istnienia </w:t>
      </w:r>
      <w:r w:rsidRPr="009A2797">
        <w:rPr>
          <w:rFonts w:asciiTheme="minorHAnsi" w:hAnsiTheme="minorHAnsi" w:cstheme="minorHAnsi"/>
          <w:bCs/>
          <w:noProof/>
          <w:sz w:val="24"/>
          <w:szCs w:val="24"/>
          <w:lang w:val="cs-CZ" w:eastAsia="pl-PL"/>
        </w:rPr>
        <w:br/>
        <w:t>w dacie płatności uzasadnionych roszczeń Zamawiającego względem Wykonawcy wynikających z realizacji niniejszej umowy.</w:t>
      </w:r>
    </w:p>
    <w:p w:rsidR="00D31129" w:rsidRPr="009A2797" w:rsidRDefault="007D5232" w:rsidP="009A279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9A2797">
        <w:rPr>
          <w:rFonts w:asciiTheme="minorHAnsi" w:hAnsiTheme="minorHAnsi" w:cstheme="minorHAnsi"/>
          <w:bCs/>
        </w:rPr>
        <w:t>Jako dzień zapłaty Strony uznają dzień obciążenia rachunku bankowego Zamawiającego.</w:t>
      </w:r>
    </w:p>
    <w:p w:rsidR="007C5439" w:rsidRPr="009A2797" w:rsidRDefault="007C5439" w:rsidP="009A2797">
      <w:pPr>
        <w:pStyle w:val="Akapitzlist"/>
        <w:tabs>
          <w:tab w:val="left" w:pos="284"/>
        </w:tabs>
        <w:spacing w:line="276" w:lineRule="auto"/>
        <w:ind w:left="0"/>
        <w:jc w:val="center"/>
        <w:rPr>
          <w:rFonts w:asciiTheme="minorHAnsi" w:hAnsiTheme="minorHAnsi" w:cstheme="minorHAnsi"/>
          <w:bCs/>
        </w:rPr>
      </w:pPr>
    </w:p>
    <w:p w:rsidR="00C24F56" w:rsidRPr="009A2797" w:rsidRDefault="000C0022" w:rsidP="009A2797">
      <w:pPr>
        <w:pStyle w:val="Akapitzlist"/>
        <w:tabs>
          <w:tab w:val="left" w:pos="284"/>
        </w:tabs>
        <w:spacing w:line="276" w:lineRule="auto"/>
        <w:ind w:left="0"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§4</w:t>
      </w:r>
    </w:p>
    <w:p w:rsidR="00BD5844" w:rsidRPr="009A2797" w:rsidRDefault="00BD5844" w:rsidP="009A2797">
      <w:pPr>
        <w:pStyle w:val="Standard"/>
        <w:tabs>
          <w:tab w:val="left" w:pos="0"/>
        </w:tabs>
        <w:suppressAutoHyphens w:val="0"/>
        <w:spacing w:line="276" w:lineRule="auto"/>
        <w:ind w:left="720"/>
        <w:jc w:val="center"/>
        <w:rPr>
          <w:rFonts w:asciiTheme="minorHAnsi" w:hAnsiTheme="minorHAnsi" w:cstheme="minorHAnsi"/>
          <w:noProof/>
          <w:lang w:val="cs-CZ" w:eastAsia="pl-PL"/>
        </w:rPr>
      </w:pPr>
    </w:p>
    <w:p w:rsidR="00FD141B" w:rsidRPr="009A2797" w:rsidRDefault="00FD141B" w:rsidP="009A2797">
      <w:pPr>
        <w:pStyle w:val="Standard"/>
        <w:numPr>
          <w:ilvl w:val="0"/>
          <w:numId w:val="17"/>
        </w:numPr>
        <w:tabs>
          <w:tab w:val="left" w:pos="284"/>
          <w:tab w:val="left" w:pos="7484"/>
        </w:tabs>
        <w:suppressAutoHyphens w:val="0"/>
        <w:spacing w:line="276" w:lineRule="auto"/>
        <w:jc w:val="both"/>
        <w:rPr>
          <w:rFonts w:asciiTheme="minorHAnsi" w:hAnsiTheme="minorHAnsi" w:cstheme="minorHAnsi"/>
          <w:noProof/>
          <w:lang w:val="cs-CZ" w:eastAsia="pl-PL"/>
        </w:rPr>
      </w:pPr>
      <w:r w:rsidRPr="009A2797">
        <w:rPr>
          <w:rFonts w:asciiTheme="minorHAnsi" w:hAnsiTheme="minorHAnsi" w:cstheme="minorHAnsi"/>
          <w:noProof/>
          <w:lang w:val="cs-CZ" w:eastAsia="pl-PL"/>
        </w:rPr>
        <w:t xml:space="preserve">Wykonawca na zrealizowany przedmiot umowy udziela gwarancji jakości i rękojmi na okres </w:t>
      </w:r>
      <w:r w:rsidRPr="00B60193">
        <w:rPr>
          <w:rFonts w:asciiTheme="minorHAnsi" w:hAnsiTheme="minorHAnsi" w:cstheme="minorHAnsi"/>
          <w:b/>
          <w:noProof/>
          <w:lang w:val="cs-CZ" w:eastAsia="pl-PL"/>
        </w:rPr>
        <w:t>60 miesięcy</w:t>
      </w:r>
      <w:r w:rsidRPr="009A2797">
        <w:rPr>
          <w:rFonts w:asciiTheme="minorHAnsi" w:hAnsiTheme="minorHAnsi" w:cstheme="minorHAnsi"/>
          <w:noProof/>
          <w:lang w:val="cs-CZ" w:eastAsia="pl-PL"/>
        </w:rPr>
        <w:t xml:space="preserve">  od dnia bezusterkowego odbioru przedmiotu zamówienia. </w:t>
      </w:r>
    </w:p>
    <w:p w:rsidR="00FD141B" w:rsidRPr="009A2797" w:rsidRDefault="00FD141B" w:rsidP="009A2797">
      <w:pPr>
        <w:pStyle w:val="Standard"/>
        <w:numPr>
          <w:ilvl w:val="0"/>
          <w:numId w:val="17"/>
        </w:numPr>
        <w:tabs>
          <w:tab w:val="left" w:pos="284"/>
          <w:tab w:val="left" w:pos="7484"/>
        </w:tabs>
        <w:suppressAutoHyphens w:val="0"/>
        <w:spacing w:line="276" w:lineRule="auto"/>
        <w:jc w:val="both"/>
        <w:rPr>
          <w:rFonts w:asciiTheme="minorHAnsi" w:hAnsiTheme="minorHAnsi" w:cstheme="minorHAnsi"/>
          <w:noProof/>
          <w:lang w:val="cs-CZ" w:eastAsia="pl-PL"/>
        </w:rPr>
      </w:pPr>
      <w:r w:rsidRPr="009A2797">
        <w:rPr>
          <w:rFonts w:asciiTheme="minorHAnsi" w:hAnsiTheme="minorHAnsi" w:cstheme="minorHAnsi"/>
          <w:noProof/>
          <w:lang w:val="cs-CZ" w:eastAsia="pl-PL"/>
        </w:rPr>
        <w:t>W okresie gwarancji Wykonawca obowiązany jest do nieodpłatnego usuwania wad ujawnionych po odbiorze końcowym.</w:t>
      </w:r>
    </w:p>
    <w:p w:rsidR="00FD141B" w:rsidRPr="009A2797" w:rsidRDefault="00FD141B" w:rsidP="009A2797">
      <w:pPr>
        <w:pStyle w:val="Standard"/>
        <w:numPr>
          <w:ilvl w:val="0"/>
          <w:numId w:val="17"/>
        </w:numPr>
        <w:tabs>
          <w:tab w:val="left" w:pos="284"/>
          <w:tab w:val="left" w:pos="7484"/>
        </w:tabs>
        <w:suppressAutoHyphens w:val="0"/>
        <w:spacing w:line="276" w:lineRule="auto"/>
        <w:jc w:val="both"/>
        <w:rPr>
          <w:rFonts w:asciiTheme="minorHAnsi" w:hAnsiTheme="minorHAnsi" w:cstheme="minorHAnsi"/>
          <w:noProof/>
          <w:lang w:val="cs-CZ" w:eastAsia="pl-PL"/>
        </w:rPr>
      </w:pPr>
      <w:r w:rsidRPr="009A2797">
        <w:rPr>
          <w:rFonts w:asciiTheme="minorHAnsi" w:hAnsiTheme="minorHAnsi" w:cstheme="minorHAnsi"/>
          <w:noProof/>
          <w:lang w:val="cs-CZ" w:eastAsia="pl-PL"/>
        </w:rPr>
        <w:t>O wykryciu wady w okresie gwarancji Zamawiający obowiązany jest zawiadomić Wykonawcę na piśmie. Wady usunięte muszą być w terminie 7 dni od dnia otrzymania zawiadomienia.</w:t>
      </w:r>
    </w:p>
    <w:p w:rsidR="00C24F56" w:rsidRPr="009A2797" w:rsidRDefault="00C24F56" w:rsidP="009A2797">
      <w:pPr>
        <w:pStyle w:val="Standard"/>
        <w:tabs>
          <w:tab w:val="left" w:pos="0"/>
        </w:tabs>
        <w:suppressAutoHyphens w:val="0"/>
        <w:spacing w:line="276" w:lineRule="auto"/>
        <w:ind w:left="720"/>
        <w:jc w:val="both"/>
        <w:rPr>
          <w:rFonts w:asciiTheme="minorHAnsi" w:hAnsiTheme="minorHAnsi" w:cstheme="minorHAnsi"/>
        </w:rPr>
      </w:pPr>
    </w:p>
    <w:p w:rsidR="000102F7" w:rsidRPr="009A2797" w:rsidRDefault="007D5232" w:rsidP="009A2797">
      <w:pPr>
        <w:tabs>
          <w:tab w:val="left" w:pos="284"/>
        </w:tabs>
        <w:spacing w:line="276" w:lineRule="auto"/>
        <w:jc w:val="center"/>
        <w:rPr>
          <w:rFonts w:asciiTheme="minorHAnsi" w:hAnsiTheme="minorHAnsi" w:cstheme="minorHAnsi"/>
          <w:bCs/>
          <w:sz w:val="24"/>
        </w:rPr>
      </w:pPr>
      <w:r w:rsidRPr="009A2797">
        <w:rPr>
          <w:rFonts w:asciiTheme="minorHAnsi" w:hAnsiTheme="minorHAnsi" w:cstheme="minorHAnsi"/>
          <w:bCs/>
          <w:sz w:val="24"/>
        </w:rPr>
        <w:t>§</w:t>
      </w:r>
      <w:r w:rsidR="000C0022">
        <w:rPr>
          <w:rFonts w:asciiTheme="minorHAnsi" w:hAnsiTheme="minorHAnsi" w:cstheme="minorHAnsi"/>
          <w:bCs/>
          <w:sz w:val="24"/>
        </w:rPr>
        <w:t>5</w:t>
      </w:r>
    </w:p>
    <w:p w:rsidR="007D5232" w:rsidRPr="009A2797" w:rsidRDefault="007D5232" w:rsidP="009A2797">
      <w:pPr>
        <w:pStyle w:val="Akapitzlist"/>
        <w:numPr>
          <w:ilvl w:val="3"/>
          <w:numId w:val="13"/>
        </w:numPr>
        <w:overflowPunct w:val="0"/>
        <w:autoSpaceDE w:val="0"/>
        <w:autoSpaceDN w:val="0"/>
        <w:adjustRightInd w:val="0"/>
        <w:spacing w:line="276" w:lineRule="auto"/>
        <w:ind w:left="709" w:hanging="283"/>
        <w:jc w:val="both"/>
        <w:textAlignment w:val="baseline"/>
        <w:rPr>
          <w:rFonts w:asciiTheme="minorHAnsi" w:hAnsiTheme="minorHAnsi" w:cstheme="minorHAnsi"/>
        </w:rPr>
      </w:pPr>
      <w:r w:rsidRPr="009A2797">
        <w:rPr>
          <w:rFonts w:asciiTheme="minorHAnsi" w:hAnsiTheme="minorHAnsi" w:cstheme="minorHAnsi"/>
        </w:rPr>
        <w:t xml:space="preserve">Strony ustalają odpowiedzialność za niewykonanie lub nienależyte wykonanie umowy  </w:t>
      </w:r>
      <w:r w:rsidR="00BD5844" w:rsidRPr="009A2797">
        <w:rPr>
          <w:rFonts w:asciiTheme="minorHAnsi" w:hAnsiTheme="minorHAnsi" w:cstheme="minorHAnsi"/>
        </w:rPr>
        <w:br/>
      </w:r>
      <w:r w:rsidRPr="009A2797">
        <w:rPr>
          <w:rFonts w:asciiTheme="minorHAnsi" w:hAnsiTheme="minorHAnsi" w:cstheme="minorHAnsi"/>
        </w:rPr>
        <w:t>w formie kar umownych.</w:t>
      </w:r>
    </w:p>
    <w:p w:rsidR="007D5232" w:rsidRPr="009A2797" w:rsidRDefault="007D5232" w:rsidP="009A2797">
      <w:pPr>
        <w:pStyle w:val="Akapitzlist"/>
        <w:numPr>
          <w:ilvl w:val="3"/>
          <w:numId w:val="13"/>
        </w:numPr>
        <w:overflowPunct w:val="0"/>
        <w:autoSpaceDE w:val="0"/>
        <w:autoSpaceDN w:val="0"/>
        <w:adjustRightInd w:val="0"/>
        <w:spacing w:line="276" w:lineRule="auto"/>
        <w:ind w:left="709" w:hanging="283"/>
        <w:jc w:val="both"/>
        <w:textAlignment w:val="baseline"/>
        <w:rPr>
          <w:rFonts w:asciiTheme="minorHAnsi" w:hAnsiTheme="minorHAnsi" w:cstheme="minorHAnsi"/>
        </w:rPr>
      </w:pPr>
      <w:r w:rsidRPr="009A2797">
        <w:rPr>
          <w:rFonts w:asciiTheme="minorHAnsi" w:hAnsiTheme="minorHAnsi" w:cstheme="minorHAnsi"/>
        </w:rPr>
        <w:t>Wykonawca zapłaci Zamawiającemu karę umowną:</w:t>
      </w:r>
    </w:p>
    <w:p w:rsidR="007D5232" w:rsidRPr="009A2797" w:rsidRDefault="007D5232" w:rsidP="009A2797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</w:rPr>
      </w:pPr>
      <w:r w:rsidRPr="009A2797">
        <w:rPr>
          <w:rFonts w:asciiTheme="minorHAnsi" w:hAnsiTheme="minorHAnsi" w:cstheme="minorHAnsi"/>
        </w:rPr>
        <w:t xml:space="preserve">w przypadku odstąpienia od umowy przez Zamawiającego z przyczyn leżących po stronie Wykonawcy lub za rozwiązanie umowy przez Wykonawcę z przyczyn leżących po jego stronie – w wysokości 10% wynagrodzenia brutto, o którym mowa w § </w:t>
      </w:r>
      <w:r w:rsidR="000C0022">
        <w:rPr>
          <w:rFonts w:asciiTheme="minorHAnsi" w:hAnsiTheme="minorHAnsi" w:cstheme="minorHAnsi"/>
        </w:rPr>
        <w:t>3</w:t>
      </w:r>
      <w:r w:rsidR="00C70BC6" w:rsidRPr="009A2797">
        <w:rPr>
          <w:rFonts w:asciiTheme="minorHAnsi" w:hAnsiTheme="minorHAnsi" w:cstheme="minorHAnsi"/>
        </w:rPr>
        <w:t xml:space="preserve"> </w:t>
      </w:r>
      <w:r w:rsidRPr="009A2797">
        <w:rPr>
          <w:rFonts w:asciiTheme="minorHAnsi" w:hAnsiTheme="minorHAnsi" w:cstheme="minorHAnsi"/>
        </w:rPr>
        <w:t>ust. 1;</w:t>
      </w:r>
    </w:p>
    <w:p w:rsidR="00C70BC6" w:rsidRPr="009A2797" w:rsidRDefault="00C70BC6" w:rsidP="009A2797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</w:rPr>
      </w:pPr>
      <w:r w:rsidRPr="009A2797">
        <w:rPr>
          <w:rFonts w:asciiTheme="minorHAnsi" w:hAnsiTheme="minorHAnsi" w:cstheme="minorHAnsi"/>
        </w:rPr>
        <w:t>w przypadku przekroczenia terminu dostawy o którym mowa w § 2 z przyczyn leżących po stronie Wykonawcy za każdy dzień zwłoki w dostarczeniu towaru objętego umową w wysokości 0,</w:t>
      </w:r>
      <w:r w:rsidR="00192753" w:rsidRPr="009A2797">
        <w:rPr>
          <w:rFonts w:asciiTheme="minorHAnsi" w:hAnsiTheme="minorHAnsi" w:cstheme="minorHAnsi"/>
        </w:rPr>
        <w:t>5</w:t>
      </w:r>
      <w:r w:rsidRPr="009A2797">
        <w:rPr>
          <w:rFonts w:asciiTheme="minorHAnsi" w:hAnsiTheme="minorHAnsi" w:cstheme="minorHAnsi"/>
        </w:rPr>
        <w:t xml:space="preserve"> % ceny umownej danej partii.</w:t>
      </w:r>
    </w:p>
    <w:p w:rsidR="007D5232" w:rsidRPr="009A2797" w:rsidRDefault="007D5232" w:rsidP="009A2797">
      <w:pPr>
        <w:pStyle w:val="Akapitzlist"/>
        <w:numPr>
          <w:ilvl w:val="3"/>
          <w:numId w:val="13"/>
        </w:numPr>
        <w:overflowPunct w:val="0"/>
        <w:autoSpaceDE w:val="0"/>
        <w:autoSpaceDN w:val="0"/>
        <w:adjustRightInd w:val="0"/>
        <w:spacing w:line="276" w:lineRule="auto"/>
        <w:ind w:left="709" w:hanging="283"/>
        <w:jc w:val="both"/>
        <w:textAlignment w:val="baseline"/>
        <w:rPr>
          <w:rFonts w:asciiTheme="minorHAnsi" w:hAnsiTheme="minorHAnsi" w:cstheme="minorHAnsi"/>
        </w:rPr>
      </w:pPr>
      <w:r w:rsidRPr="009A2797">
        <w:rPr>
          <w:rFonts w:asciiTheme="minorHAnsi" w:hAnsiTheme="minorHAnsi" w:cstheme="minorHAnsi"/>
        </w:rPr>
        <w:t>Na kary umowne zostanie wystawiona przez Zamawiającego nota obciążeniowa.</w:t>
      </w:r>
    </w:p>
    <w:p w:rsidR="007D5232" w:rsidRPr="009A2797" w:rsidRDefault="007D5232" w:rsidP="009A2797">
      <w:pPr>
        <w:pStyle w:val="Akapitzlist"/>
        <w:numPr>
          <w:ilvl w:val="3"/>
          <w:numId w:val="13"/>
        </w:numPr>
        <w:overflowPunct w:val="0"/>
        <w:autoSpaceDE w:val="0"/>
        <w:autoSpaceDN w:val="0"/>
        <w:adjustRightInd w:val="0"/>
        <w:spacing w:line="276" w:lineRule="auto"/>
        <w:ind w:left="709" w:hanging="283"/>
        <w:jc w:val="both"/>
        <w:textAlignment w:val="baseline"/>
        <w:rPr>
          <w:rFonts w:asciiTheme="minorHAnsi" w:hAnsiTheme="minorHAnsi" w:cstheme="minorHAnsi"/>
        </w:rPr>
      </w:pPr>
      <w:r w:rsidRPr="009A2797">
        <w:rPr>
          <w:rFonts w:asciiTheme="minorHAnsi" w:hAnsiTheme="minorHAnsi" w:cstheme="minorHAnsi"/>
        </w:rPr>
        <w:t>Roszczenia z tytułu kar umownych będą potrącane z wynagrodzenia należnego Wykonawcy.</w:t>
      </w:r>
    </w:p>
    <w:p w:rsidR="007D5232" w:rsidRPr="009A2797" w:rsidRDefault="007D5232" w:rsidP="009A2797">
      <w:pPr>
        <w:pStyle w:val="Akapitzlist"/>
        <w:numPr>
          <w:ilvl w:val="3"/>
          <w:numId w:val="13"/>
        </w:numPr>
        <w:overflowPunct w:val="0"/>
        <w:autoSpaceDE w:val="0"/>
        <w:autoSpaceDN w:val="0"/>
        <w:adjustRightInd w:val="0"/>
        <w:spacing w:line="276" w:lineRule="auto"/>
        <w:ind w:left="709" w:hanging="283"/>
        <w:jc w:val="both"/>
        <w:textAlignment w:val="baseline"/>
        <w:rPr>
          <w:rFonts w:asciiTheme="minorHAnsi" w:hAnsiTheme="minorHAnsi" w:cstheme="minorHAnsi"/>
        </w:rPr>
      </w:pPr>
      <w:r w:rsidRPr="009A2797">
        <w:rPr>
          <w:rFonts w:asciiTheme="minorHAnsi" w:hAnsiTheme="minorHAnsi" w:cstheme="minorHAnsi"/>
        </w:rPr>
        <w:t xml:space="preserve">Kary umowne zostaną przekazane przez Wykonawcę na rachunek wskazany przez Zamawiającego w nocie obciążeniowej, w terminie 14 dni od dnia otrzymania </w:t>
      </w:r>
      <w:r w:rsidR="000B4FEC" w:rsidRPr="009A2797">
        <w:rPr>
          <w:rFonts w:asciiTheme="minorHAnsi" w:hAnsiTheme="minorHAnsi" w:cstheme="minorHAnsi"/>
        </w:rPr>
        <w:t xml:space="preserve">od </w:t>
      </w:r>
      <w:r w:rsidRPr="009A2797">
        <w:rPr>
          <w:rFonts w:asciiTheme="minorHAnsi" w:hAnsiTheme="minorHAnsi" w:cstheme="minorHAnsi"/>
        </w:rPr>
        <w:t xml:space="preserve">Zamawiającego noty obciążeniowej, jeżeli taka forma zapłaty kary umownej zostanie wybrana przez Zamawiającego. </w:t>
      </w:r>
    </w:p>
    <w:p w:rsidR="007D5232" w:rsidRPr="009A2797" w:rsidRDefault="00532101" w:rsidP="009A2797">
      <w:pPr>
        <w:pStyle w:val="Akapitzlist"/>
        <w:numPr>
          <w:ilvl w:val="3"/>
          <w:numId w:val="13"/>
        </w:numPr>
        <w:overflowPunct w:val="0"/>
        <w:autoSpaceDE w:val="0"/>
        <w:autoSpaceDN w:val="0"/>
        <w:adjustRightInd w:val="0"/>
        <w:spacing w:line="276" w:lineRule="auto"/>
        <w:ind w:left="709" w:hanging="283"/>
        <w:jc w:val="both"/>
        <w:textAlignment w:val="baseline"/>
        <w:rPr>
          <w:rFonts w:asciiTheme="minorHAnsi" w:hAnsiTheme="minorHAnsi" w:cstheme="minorHAnsi"/>
        </w:rPr>
      </w:pPr>
      <w:r w:rsidRPr="009A2797">
        <w:rPr>
          <w:rFonts w:asciiTheme="minorHAnsi" w:hAnsiTheme="minorHAnsi" w:cstheme="minorHAnsi"/>
        </w:rPr>
        <w:t xml:space="preserve"> </w:t>
      </w:r>
      <w:r w:rsidR="007D5232" w:rsidRPr="009A2797">
        <w:rPr>
          <w:rFonts w:asciiTheme="minorHAnsi" w:hAnsiTheme="minorHAnsi" w:cstheme="minorHAnsi"/>
        </w:rPr>
        <w:t>Zamawiający zastrzega sobie prawo dochodzenia odszkodowania przewyższającego wysokość kar umownych na zasadach ogólnych.</w:t>
      </w:r>
    </w:p>
    <w:p w:rsidR="007D5232" w:rsidRPr="009A2797" w:rsidRDefault="007D5232" w:rsidP="009A2797">
      <w:pPr>
        <w:tabs>
          <w:tab w:val="num" w:pos="360"/>
        </w:tabs>
        <w:spacing w:line="276" w:lineRule="auto"/>
        <w:ind w:left="284" w:hanging="284"/>
        <w:jc w:val="center"/>
        <w:rPr>
          <w:rFonts w:asciiTheme="minorHAnsi" w:hAnsiTheme="minorHAnsi" w:cstheme="minorHAnsi"/>
          <w:b/>
          <w:bCs/>
          <w:sz w:val="24"/>
        </w:rPr>
      </w:pPr>
    </w:p>
    <w:p w:rsidR="007D5232" w:rsidRPr="009A2797" w:rsidRDefault="007D5232" w:rsidP="009A2797">
      <w:pPr>
        <w:tabs>
          <w:tab w:val="num" w:pos="360"/>
        </w:tabs>
        <w:spacing w:line="276" w:lineRule="auto"/>
        <w:jc w:val="center"/>
        <w:rPr>
          <w:rFonts w:asciiTheme="minorHAnsi" w:hAnsiTheme="minorHAnsi" w:cstheme="minorHAnsi"/>
          <w:bCs/>
          <w:sz w:val="24"/>
        </w:rPr>
      </w:pPr>
      <w:r w:rsidRPr="009A2797">
        <w:rPr>
          <w:rFonts w:asciiTheme="minorHAnsi" w:hAnsiTheme="minorHAnsi" w:cstheme="minorHAnsi"/>
          <w:bCs/>
          <w:sz w:val="24"/>
        </w:rPr>
        <w:t>§</w:t>
      </w:r>
      <w:r w:rsidR="00112AF8" w:rsidRPr="009A2797">
        <w:rPr>
          <w:rFonts w:asciiTheme="minorHAnsi" w:hAnsiTheme="minorHAnsi" w:cstheme="minorHAnsi"/>
          <w:bCs/>
          <w:sz w:val="24"/>
        </w:rPr>
        <w:t xml:space="preserve"> </w:t>
      </w:r>
      <w:r w:rsidR="000C0022">
        <w:rPr>
          <w:rFonts w:asciiTheme="minorHAnsi" w:hAnsiTheme="minorHAnsi" w:cstheme="minorHAnsi"/>
          <w:bCs/>
          <w:sz w:val="24"/>
        </w:rPr>
        <w:t>6</w:t>
      </w:r>
    </w:p>
    <w:p w:rsidR="00F631A6" w:rsidRPr="000C0022" w:rsidRDefault="00E01684" w:rsidP="000C002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0C0022">
        <w:rPr>
          <w:rFonts w:asciiTheme="minorHAnsi" w:hAnsiTheme="minorHAnsi" w:cstheme="minorHAnsi"/>
        </w:rPr>
        <w:t xml:space="preserve"> Zamawiającemu przysługuje prawo do odstąpienia od umowy w przypadku</w:t>
      </w:r>
      <w:r w:rsidR="000C0022" w:rsidRPr="000C0022">
        <w:rPr>
          <w:rFonts w:asciiTheme="minorHAnsi" w:hAnsiTheme="minorHAnsi" w:cstheme="minorHAnsi"/>
        </w:rPr>
        <w:t xml:space="preserve"> </w:t>
      </w:r>
      <w:r w:rsidRPr="000C0022">
        <w:rPr>
          <w:rFonts w:asciiTheme="minorHAnsi" w:hAnsiTheme="minorHAnsi" w:cstheme="minorHAnsi"/>
        </w:rPr>
        <w:t xml:space="preserve">likwidacji, ogłoszenia upadłości lub rozwiązania przedsiębiorstwa </w:t>
      </w:r>
      <w:r w:rsidR="002F3A79" w:rsidRPr="000C0022">
        <w:rPr>
          <w:rFonts w:asciiTheme="minorHAnsi" w:hAnsiTheme="minorHAnsi" w:cstheme="minorHAnsi"/>
        </w:rPr>
        <w:t>W</w:t>
      </w:r>
      <w:r w:rsidRPr="000C0022">
        <w:rPr>
          <w:rFonts w:asciiTheme="minorHAnsi" w:hAnsiTheme="minorHAnsi" w:cstheme="minorHAnsi"/>
        </w:rPr>
        <w:t xml:space="preserve">ykonawcy; </w:t>
      </w:r>
    </w:p>
    <w:p w:rsidR="00C85A12" w:rsidRPr="009A2797" w:rsidRDefault="00E3060C" w:rsidP="009A2797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</w:rPr>
      </w:pPr>
      <w:r w:rsidRPr="009A2797">
        <w:rPr>
          <w:rFonts w:asciiTheme="minorHAnsi" w:hAnsiTheme="minorHAnsi" w:cstheme="minorHAnsi"/>
          <w:sz w:val="24"/>
        </w:rPr>
        <w:t>W razie zaistnienia istotnej zmiany okoliczności powodującej, że wykonanie umowy nie leży w interesie publicznym, czego nie można było przewidzieć w chwili zawarcia umowy</w:t>
      </w:r>
      <w:r w:rsidR="000C0022">
        <w:rPr>
          <w:rFonts w:asciiTheme="minorHAnsi" w:hAnsiTheme="minorHAnsi" w:cstheme="minorHAnsi"/>
          <w:sz w:val="24"/>
        </w:rPr>
        <w:t>.</w:t>
      </w:r>
      <w:r w:rsidRPr="009A2797">
        <w:rPr>
          <w:rFonts w:asciiTheme="minorHAnsi" w:hAnsiTheme="minorHAnsi" w:cstheme="minorHAnsi"/>
          <w:sz w:val="24"/>
        </w:rPr>
        <w:t xml:space="preserve"> W takim przypadku Wykonawcy przysługuje jedynie prawo żądania wynagrodzenia naliczonego za </w:t>
      </w:r>
      <w:r w:rsidR="009B4D71" w:rsidRPr="009A2797">
        <w:rPr>
          <w:rFonts w:asciiTheme="minorHAnsi" w:hAnsiTheme="minorHAnsi" w:cstheme="minorHAnsi"/>
          <w:sz w:val="24"/>
        </w:rPr>
        <w:t>dostarczone materiały budowlane</w:t>
      </w:r>
      <w:r w:rsidRPr="009A2797">
        <w:rPr>
          <w:rFonts w:asciiTheme="minorHAnsi" w:hAnsiTheme="minorHAnsi" w:cstheme="minorHAnsi"/>
          <w:sz w:val="24"/>
        </w:rPr>
        <w:t>.</w:t>
      </w:r>
    </w:p>
    <w:p w:rsidR="007D5232" w:rsidRPr="009A2797" w:rsidRDefault="007D5232" w:rsidP="009A2797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4"/>
        </w:rPr>
      </w:pPr>
      <w:r w:rsidRPr="009A2797">
        <w:rPr>
          <w:rFonts w:asciiTheme="minorHAnsi" w:hAnsiTheme="minorHAnsi" w:cstheme="minorHAnsi"/>
          <w:sz w:val="24"/>
        </w:rPr>
        <w:t xml:space="preserve">Odstąpienie od  umowy wymaga formy pisemnej pod rygorem nieważności. </w:t>
      </w:r>
    </w:p>
    <w:p w:rsidR="007D5232" w:rsidRPr="009A2797" w:rsidRDefault="007D5232" w:rsidP="009A2797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</w:rPr>
      </w:pPr>
    </w:p>
    <w:p w:rsidR="007D5232" w:rsidRPr="009A2797" w:rsidRDefault="007D5232" w:rsidP="009A2797">
      <w:pPr>
        <w:spacing w:line="276" w:lineRule="auto"/>
        <w:ind w:left="360" w:hanging="360"/>
        <w:jc w:val="center"/>
        <w:rPr>
          <w:rFonts w:asciiTheme="minorHAnsi" w:hAnsiTheme="minorHAnsi" w:cstheme="minorHAnsi"/>
          <w:bCs/>
          <w:sz w:val="24"/>
        </w:rPr>
      </w:pPr>
      <w:r w:rsidRPr="009A2797">
        <w:rPr>
          <w:rFonts w:asciiTheme="minorHAnsi" w:hAnsiTheme="minorHAnsi" w:cstheme="minorHAnsi"/>
          <w:bCs/>
          <w:sz w:val="24"/>
        </w:rPr>
        <w:t>§</w:t>
      </w:r>
      <w:r w:rsidR="00EC3616" w:rsidRPr="009A2797">
        <w:rPr>
          <w:rFonts w:asciiTheme="minorHAnsi" w:hAnsiTheme="minorHAnsi" w:cstheme="minorHAnsi"/>
          <w:bCs/>
          <w:sz w:val="24"/>
        </w:rPr>
        <w:t xml:space="preserve"> </w:t>
      </w:r>
      <w:r w:rsidR="000C0022">
        <w:rPr>
          <w:rFonts w:asciiTheme="minorHAnsi" w:hAnsiTheme="minorHAnsi" w:cstheme="minorHAnsi"/>
          <w:bCs/>
          <w:sz w:val="24"/>
        </w:rPr>
        <w:t>7</w:t>
      </w:r>
    </w:p>
    <w:p w:rsidR="007D5232" w:rsidRPr="009A2797" w:rsidRDefault="007D5232" w:rsidP="009A2797">
      <w:pPr>
        <w:pStyle w:val="Akapitzlist"/>
        <w:numPr>
          <w:ilvl w:val="0"/>
          <w:numId w:val="16"/>
        </w:numPr>
        <w:autoSpaceDN w:val="0"/>
        <w:spacing w:line="276" w:lineRule="auto"/>
        <w:jc w:val="both"/>
        <w:rPr>
          <w:rFonts w:asciiTheme="minorHAnsi" w:hAnsiTheme="minorHAnsi" w:cstheme="minorHAnsi"/>
        </w:rPr>
      </w:pPr>
      <w:r w:rsidRPr="009A2797">
        <w:rPr>
          <w:rFonts w:asciiTheme="minorHAnsi" w:hAnsiTheme="minorHAnsi" w:cstheme="minorHAnsi"/>
        </w:rPr>
        <w:t>Zamawiający nie wyraża zgody na przelew wierzytelności wynikających z umowy ani powstałych ani przyszłych na rzecz osób trzecich, bez  pisemnej zgody Zamawiającego.</w:t>
      </w:r>
    </w:p>
    <w:p w:rsidR="00A10879" w:rsidRPr="009A2797" w:rsidRDefault="007D5232" w:rsidP="009A2797">
      <w:pPr>
        <w:pStyle w:val="Akapitzlist"/>
        <w:numPr>
          <w:ilvl w:val="0"/>
          <w:numId w:val="16"/>
        </w:numPr>
        <w:autoSpaceDN w:val="0"/>
        <w:spacing w:line="276" w:lineRule="auto"/>
        <w:jc w:val="both"/>
        <w:rPr>
          <w:rFonts w:asciiTheme="minorHAnsi" w:hAnsiTheme="minorHAnsi" w:cstheme="minorHAnsi"/>
        </w:rPr>
      </w:pPr>
      <w:r w:rsidRPr="009A2797">
        <w:rPr>
          <w:rFonts w:asciiTheme="minorHAnsi" w:hAnsiTheme="minorHAnsi" w:cstheme="minorHAnsi"/>
        </w:rPr>
        <w:t>Ewentualne spory wynikłe w związku z realizacją przedmiotu umowy będą rozstrzygane polubownie w drodze porozumienia, a po wyczerpaniu tego trybu, przez sąd powszechny właściwy miejscowo dla siedziby Zamawiającego.</w:t>
      </w:r>
    </w:p>
    <w:p w:rsidR="00A10879" w:rsidRPr="009A2797" w:rsidRDefault="00A10879" w:rsidP="009A2797">
      <w:pPr>
        <w:pStyle w:val="Akapitzlist"/>
        <w:numPr>
          <w:ilvl w:val="0"/>
          <w:numId w:val="16"/>
        </w:numPr>
        <w:autoSpaceDN w:val="0"/>
        <w:spacing w:line="276" w:lineRule="auto"/>
        <w:jc w:val="both"/>
        <w:rPr>
          <w:rFonts w:asciiTheme="minorHAnsi" w:hAnsiTheme="minorHAnsi" w:cstheme="minorHAnsi"/>
        </w:rPr>
      </w:pPr>
      <w:r w:rsidRPr="009A2797">
        <w:rPr>
          <w:rFonts w:asciiTheme="minorHAnsi" w:hAnsiTheme="minorHAnsi" w:cstheme="minorHAnsi"/>
          <w:kern w:val="2"/>
          <w:shd w:val="clear" w:color="auto" w:fill="FFFFFF"/>
        </w:rPr>
        <w:t>Zmiana postanowień zawartej umowy może nastąpić wyłącznie za zgodą obu stron wyrażoną w formie pisemnego aneksu  pod rygorem nieważności.</w:t>
      </w:r>
    </w:p>
    <w:p w:rsidR="007D5232" w:rsidRPr="009A2797" w:rsidRDefault="00A10879" w:rsidP="009A2797">
      <w:pPr>
        <w:pStyle w:val="Akapitzlist"/>
        <w:numPr>
          <w:ilvl w:val="0"/>
          <w:numId w:val="16"/>
        </w:numPr>
        <w:autoSpaceDN w:val="0"/>
        <w:spacing w:line="276" w:lineRule="auto"/>
        <w:jc w:val="both"/>
        <w:rPr>
          <w:rFonts w:asciiTheme="minorHAnsi" w:hAnsiTheme="minorHAnsi" w:cstheme="minorHAnsi"/>
        </w:rPr>
      </w:pPr>
      <w:r w:rsidRPr="009A2797">
        <w:rPr>
          <w:rFonts w:asciiTheme="minorHAnsi" w:hAnsiTheme="minorHAnsi" w:cstheme="minorHAnsi"/>
        </w:rPr>
        <w:t>W</w:t>
      </w:r>
      <w:r w:rsidR="007D5232" w:rsidRPr="009A2797">
        <w:rPr>
          <w:rFonts w:asciiTheme="minorHAnsi" w:hAnsiTheme="minorHAnsi" w:cstheme="minorHAnsi"/>
        </w:rPr>
        <w:t xml:space="preserve"> sprawach, których nie reguluje niniejsza umowa, będą miały zastosowanie przepisy ustawy z dnia 23 kwietnia 1964 r. Kodeks cywilny.</w:t>
      </w:r>
    </w:p>
    <w:p w:rsidR="007D5232" w:rsidRPr="009A2797" w:rsidRDefault="007D5232" w:rsidP="009A2797">
      <w:pPr>
        <w:pStyle w:val="Akapitzlist"/>
        <w:numPr>
          <w:ilvl w:val="0"/>
          <w:numId w:val="16"/>
        </w:numPr>
        <w:autoSpaceDN w:val="0"/>
        <w:spacing w:line="276" w:lineRule="auto"/>
        <w:jc w:val="both"/>
        <w:rPr>
          <w:rFonts w:asciiTheme="minorHAnsi" w:hAnsiTheme="minorHAnsi" w:cstheme="minorHAnsi"/>
        </w:rPr>
      </w:pPr>
      <w:r w:rsidRPr="009A2797">
        <w:rPr>
          <w:rFonts w:asciiTheme="minorHAnsi" w:hAnsiTheme="minorHAnsi" w:cstheme="minorHAnsi"/>
        </w:rPr>
        <w:t>Umowa została sporządzona w czterech  jednobrzmiących egzemplarzach,  trzy dla Zamawiającego  i jeden dla Wykonawcy.</w:t>
      </w:r>
    </w:p>
    <w:p w:rsidR="007D5232" w:rsidRPr="009A2797" w:rsidRDefault="007D5232" w:rsidP="009A2797">
      <w:pPr>
        <w:spacing w:line="276" w:lineRule="auto"/>
        <w:jc w:val="both"/>
        <w:rPr>
          <w:rFonts w:asciiTheme="minorHAnsi" w:hAnsiTheme="minorHAnsi" w:cstheme="minorHAnsi"/>
          <w:sz w:val="24"/>
          <w:lang w:eastAsia="pl-PL"/>
        </w:rPr>
      </w:pPr>
    </w:p>
    <w:p w:rsidR="007D5232" w:rsidRPr="009A2797" w:rsidRDefault="007D5232" w:rsidP="009A2797">
      <w:pPr>
        <w:pStyle w:val="Nagwek1"/>
        <w:spacing w:line="276" w:lineRule="auto"/>
        <w:ind w:firstLine="708"/>
        <w:jc w:val="both"/>
        <w:rPr>
          <w:rFonts w:asciiTheme="minorHAnsi" w:hAnsiTheme="minorHAnsi" w:cstheme="minorHAnsi"/>
          <w:szCs w:val="24"/>
        </w:rPr>
      </w:pPr>
    </w:p>
    <w:p w:rsidR="007D5232" w:rsidRPr="009A2797" w:rsidRDefault="007D5232" w:rsidP="009A2797">
      <w:pPr>
        <w:pStyle w:val="Nagwek1"/>
        <w:spacing w:line="276" w:lineRule="auto"/>
        <w:ind w:firstLine="708"/>
        <w:jc w:val="both"/>
        <w:rPr>
          <w:rFonts w:asciiTheme="minorHAnsi" w:hAnsiTheme="minorHAnsi" w:cstheme="minorHAnsi"/>
          <w:szCs w:val="24"/>
        </w:rPr>
      </w:pPr>
    </w:p>
    <w:p w:rsidR="007D5232" w:rsidRPr="009A2797" w:rsidRDefault="007D5232" w:rsidP="009A2797">
      <w:pPr>
        <w:pStyle w:val="Nagwek1"/>
        <w:spacing w:line="276" w:lineRule="auto"/>
        <w:ind w:firstLine="708"/>
        <w:jc w:val="both"/>
        <w:rPr>
          <w:rFonts w:asciiTheme="minorHAnsi" w:hAnsiTheme="minorHAnsi" w:cstheme="minorHAnsi"/>
          <w:szCs w:val="24"/>
        </w:rPr>
      </w:pPr>
    </w:p>
    <w:p w:rsidR="009A680E" w:rsidRPr="009A2797" w:rsidRDefault="009A680E" w:rsidP="009A2797">
      <w:pPr>
        <w:spacing w:line="276" w:lineRule="auto"/>
        <w:jc w:val="both"/>
        <w:rPr>
          <w:rFonts w:asciiTheme="minorHAnsi" w:hAnsiTheme="minorHAnsi" w:cstheme="minorHAnsi"/>
          <w:sz w:val="24"/>
        </w:rPr>
      </w:pPr>
    </w:p>
    <w:p w:rsidR="009A680E" w:rsidRPr="009A2797" w:rsidRDefault="009A680E" w:rsidP="009A2797">
      <w:pPr>
        <w:spacing w:line="276" w:lineRule="auto"/>
        <w:jc w:val="both"/>
        <w:rPr>
          <w:rFonts w:asciiTheme="minorHAnsi" w:hAnsiTheme="minorHAnsi" w:cstheme="minorHAnsi"/>
          <w:sz w:val="24"/>
        </w:rPr>
      </w:pPr>
    </w:p>
    <w:p w:rsidR="00B04C6E" w:rsidRPr="00E3702C" w:rsidRDefault="006E7328" w:rsidP="0029098A">
      <w:pPr>
        <w:ind w:firstLine="708"/>
        <w:jc w:val="both"/>
        <w:rPr>
          <w:rFonts w:ascii="Tahoma" w:hAnsi="Tahoma" w:cs="Tahoma"/>
          <w:b/>
          <w:sz w:val="20"/>
          <w:szCs w:val="20"/>
        </w:rPr>
      </w:pPr>
      <w:r w:rsidRPr="00E3702C">
        <w:rPr>
          <w:rFonts w:ascii="Tahoma" w:hAnsi="Tahoma" w:cs="Tahoma"/>
          <w:sz w:val="20"/>
          <w:szCs w:val="20"/>
        </w:rPr>
        <w:t xml:space="preserve">           </w:t>
      </w:r>
      <w:r w:rsidR="008C01B9" w:rsidRPr="00E3702C">
        <w:rPr>
          <w:rFonts w:ascii="Tahoma" w:hAnsi="Tahoma" w:cs="Tahoma"/>
          <w:b/>
          <w:sz w:val="20"/>
          <w:szCs w:val="20"/>
        </w:rPr>
        <w:t>Zamawiający:</w:t>
      </w:r>
      <w:r w:rsidR="008C01B9" w:rsidRPr="00E3702C">
        <w:rPr>
          <w:rFonts w:ascii="Tahoma" w:hAnsi="Tahoma" w:cs="Tahoma"/>
          <w:b/>
          <w:sz w:val="20"/>
          <w:szCs w:val="20"/>
        </w:rPr>
        <w:tab/>
      </w:r>
      <w:r w:rsidR="008C01B9" w:rsidRPr="00E3702C">
        <w:rPr>
          <w:rFonts w:ascii="Tahoma" w:hAnsi="Tahoma" w:cs="Tahoma"/>
          <w:b/>
          <w:sz w:val="20"/>
          <w:szCs w:val="20"/>
        </w:rPr>
        <w:tab/>
      </w:r>
      <w:r w:rsidR="008C01B9" w:rsidRPr="00E3702C">
        <w:rPr>
          <w:rFonts w:ascii="Tahoma" w:hAnsi="Tahoma" w:cs="Tahoma"/>
          <w:b/>
          <w:sz w:val="20"/>
          <w:szCs w:val="20"/>
        </w:rPr>
        <w:tab/>
      </w:r>
      <w:r w:rsidR="008C01B9" w:rsidRPr="00E3702C">
        <w:rPr>
          <w:rFonts w:ascii="Tahoma" w:hAnsi="Tahoma" w:cs="Tahoma"/>
          <w:b/>
          <w:sz w:val="20"/>
          <w:szCs w:val="20"/>
        </w:rPr>
        <w:tab/>
      </w:r>
      <w:r w:rsidR="008C01B9" w:rsidRPr="00E3702C">
        <w:rPr>
          <w:rFonts w:ascii="Tahoma" w:hAnsi="Tahoma" w:cs="Tahoma"/>
          <w:b/>
          <w:sz w:val="20"/>
          <w:szCs w:val="20"/>
        </w:rPr>
        <w:tab/>
      </w:r>
      <w:r w:rsidR="008C01B9" w:rsidRPr="00E3702C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19377D">
        <w:rPr>
          <w:rFonts w:ascii="Tahoma" w:hAnsi="Tahoma" w:cs="Tahoma"/>
          <w:b/>
          <w:sz w:val="20"/>
          <w:szCs w:val="20"/>
        </w:rPr>
        <w:tab/>
      </w:r>
      <w:r w:rsidR="008C01B9" w:rsidRPr="00E3702C">
        <w:rPr>
          <w:rFonts w:ascii="Tahoma" w:hAnsi="Tahoma" w:cs="Tahoma"/>
          <w:b/>
          <w:sz w:val="20"/>
          <w:szCs w:val="20"/>
        </w:rPr>
        <w:t>Wykonawca:</w:t>
      </w:r>
    </w:p>
    <w:sectPr w:rsidR="00B04C6E" w:rsidRPr="00E3702C" w:rsidSect="00345BC1"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539" w:right="1105" w:bottom="1701" w:left="1134" w:header="708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797" w:rsidRDefault="009A2797">
      <w:r>
        <w:separator/>
      </w:r>
    </w:p>
  </w:endnote>
  <w:endnote w:type="continuationSeparator" w:id="0">
    <w:p w:rsidR="009A2797" w:rsidRDefault="009A27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797" w:rsidRDefault="009A2797" w:rsidP="0003653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A2797" w:rsidRDefault="009A2797" w:rsidP="00036539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797" w:rsidRDefault="009A2797" w:rsidP="00E3079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60193">
      <w:rPr>
        <w:rStyle w:val="Numerstrony"/>
        <w:noProof/>
      </w:rPr>
      <w:t>4</w:t>
    </w:r>
    <w:r>
      <w:rPr>
        <w:rStyle w:val="Numerstrony"/>
      </w:rPr>
      <w:fldChar w:fldCharType="end"/>
    </w:r>
  </w:p>
  <w:p w:rsidR="009A2797" w:rsidRDefault="009A2797" w:rsidP="00036539">
    <w:pPr>
      <w:pStyle w:val="Stopk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6.1pt;height:15.15pt;z-index:251657728;mso-wrap-distance-left:0;mso-wrap-distance-right:0;mso-position-horizontal:center;mso-position-horizontal-relative:margin" stroked="f">
          <v:fill opacity="0" color2="black"/>
          <v:textbox style="mso-next-textbox:#_x0000_s2049" inset="0,0,0,0">
            <w:txbxContent>
              <w:p w:rsidR="009A2797" w:rsidRDefault="009A2797">
                <w:pPr>
                  <w:pStyle w:val="Stopka"/>
                </w:pPr>
              </w:p>
            </w:txbxContent>
          </v:textbox>
          <w10:wrap type="square" side="largest" anchorx="margin"/>
        </v:shape>
      </w:pict>
    </w:r>
    <w:r>
      <w:t xml:space="preserve">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797" w:rsidRDefault="009A2797">
      <w:r>
        <w:separator/>
      </w:r>
    </w:p>
  </w:footnote>
  <w:footnote w:type="continuationSeparator" w:id="0">
    <w:p w:rsidR="009A2797" w:rsidRDefault="009A27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797" w:rsidRDefault="009A2797" w:rsidP="001E4016">
    <w:pPr>
      <w:pStyle w:val="Nagwek"/>
      <w:tabs>
        <w:tab w:val="left" w:pos="369"/>
      </w:tabs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00000037"/>
    <w:multiLevelType w:val="singleLevel"/>
    <w:tmpl w:val="00000037"/>
    <w:name w:val="WW8Num80"/>
    <w:lvl w:ilvl="0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</w:lvl>
  </w:abstractNum>
  <w:abstractNum w:abstractNumId="8">
    <w:nsid w:val="06726295"/>
    <w:multiLevelType w:val="multilevel"/>
    <w:tmpl w:val="199E1C60"/>
    <w:styleLink w:val="WW8Num16"/>
    <w:lvl w:ilvl="0">
      <w:start w:val="1"/>
      <w:numFmt w:val="decimal"/>
      <w:lvlText w:val="%1)"/>
      <w:lvlJc w:val="left"/>
    </w:lvl>
    <w:lvl w:ilvl="1">
      <w:start w:val="2"/>
      <w:numFmt w:val="decimal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1C790D0D"/>
    <w:multiLevelType w:val="multilevel"/>
    <w:tmpl w:val="A41C76BE"/>
    <w:styleLink w:val="WW8Num44"/>
    <w:lvl w:ilvl="0">
      <w:start w:val="11"/>
      <w:numFmt w:val="decimal"/>
      <w:lvlText w:val="%1."/>
      <w:lvlJc w:val="left"/>
      <w:rPr>
        <w:rFonts w:ascii="Cambria" w:hAnsi="Cambria" w:cs="Tahoma"/>
        <w:b/>
        <w:i w:val="0"/>
        <w:sz w:val="22"/>
        <w:szCs w:val="22"/>
      </w:rPr>
    </w:lvl>
    <w:lvl w:ilvl="1">
      <w:start w:val="2"/>
      <w:numFmt w:val="decimal"/>
      <w:lvlText w:val="%2."/>
      <w:lvlJc w:val="left"/>
      <w:rPr>
        <w:b w:val="0"/>
        <w:i w:val="0"/>
        <w:sz w:val="22"/>
        <w:szCs w:val="22"/>
      </w:rPr>
    </w:lvl>
    <w:lvl w:ilvl="2">
      <w:start w:val="1"/>
      <w:numFmt w:val="lowerLetter"/>
      <w:lvlText w:val="%3)"/>
      <w:lvlJc w:val="right"/>
      <w:rPr>
        <w:b w:val="0"/>
      </w:rPr>
    </w:lvl>
    <w:lvl w:ilvl="3">
      <w:start w:val="1"/>
      <w:numFmt w:val="decimal"/>
      <w:lvlText w:val="%1.%2.%3.%4."/>
      <w:lvlJc w:val="left"/>
      <w:rPr>
        <w:b w:val="0"/>
      </w:rPr>
    </w:lvl>
    <w:lvl w:ilvl="4">
      <w:start w:val="1"/>
      <w:numFmt w:val="decimal"/>
      <w:lvlText w:val="%1.%2.%3.%4.%5."/>
      <w:lvlJc w:val="left"/>
      <w:rPr>
        <w:b w:val="0"/>
      </w:rPr>
    </w:lvl>
    <w:lvl w:ilvl="5">
      <w:start w:val="1"/>
      <w:numFmt w:val="decimal"/>
      <w:lvlText w:val="%1.%2.%3.%4.%5.%6."/>
      <w:lvlJc w:val="left"/>
      <w:rPr>
        <w:b w:val="0"/>
      </w:rPr>
    </w:lvl>
    <w:lvl w:ilvl="6">
      <w:start w:val="1"/>
      <w:numFmt w:val="decimal"/>
      <w:lvlText w:val="%1.%2.%3.%4.%5.%6.%7."/>
      <w:lvlJc w:val="left"/>
      <w:rPr>
        <w:b w:val="0"/>
      </w:rPr>
    </w:lvl>
    <w:lvl w:ilvl="7">
      <w:start w:val="1"/>
      <w:numFmt w:val="decimal"/>
      <w:lvlText w:val="%1.%2.%3.%4.%5.%6.%7.%8."/>
      <w:lvlJc w:val="left"/>
      <w:rPr>
        <w:b w:val="0"/>
      </w:rPr>
    </w:lvl>
    <w:lvl w:ilvl="8">
      <w:start w:val="1"/>
      <w:numFmt w:val="decimal"/>
      <w:lvlText w:val="%1.%2.%3.%4.%5.%6.%7.%8.%9."/>
      <w:lvlJc w:val="left"/>
      <w:rPr>
        <w:b w:val="0"/>
      </w:rPr>
    </w:lvl>
  </w:abstractNum>
  <w:abstractNum w:abstractNumId="10">
    <w:nsid w:val="22D1666C"/>
    <w:multiLevelType w:val="multilevel"/>
    <w:tmpl w:val="F8E06470"/>
    <w:styleLink w:val="WW8Num43"/>
    <w:lvl w:ilvl="0">
      <w:start w:val="1"/>
      <w:numFmt w:val="lowerLetter"/>
      <w:lvlText w:val="%1)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rPr>
        <w:sz w:val="22"/>
        <w:szCs w:val="22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281C6DF6"/>
    <w:multiLevelType w:val="hybridMultilevel"/>
    <w:tmpl w:val="3DA43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F7166"/>
    <w:multiLevelType w:val="multilevel"/>
    <w:tmpl w:val="4EFC93D8"/>
    <w:styleLink w:val="WW8Num14"/>
    <w:lvl w:ilvl="0">
      <w:start w:val="2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)"/>
      <w:lvlJc w:val="left"/>
      <w:rPr>
        <w:b w:val="0"/>
        <w:i w:val="0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  <w:rPr>
        <w:b w:val="0"/>
        <w:i w:val="0"/>
      </w:rPr>
    </w:lvl>
    <w:lvl w:ilvl="5">
      <w:start w:val="1"/>
      <w:numFmt w:val="decimal"/>
      <w:lvlText w:val="%6."/>
      <w:lvlJc w:val="left"/>
      <w:rPr>
        <w:b w:val="0"/>
        <w:i w:val="0"/>
      </w:rPr>
    </w:lvl>
    <w:lvl w:ilvl="6">
      <w:start w:val="1"/>
      <w:numFmt w:val="decimal"/>
      <w:lvlText w:val="%7."/>
      <w:lvlJc w:val="left"/>
      <w:rPr>
        <w:sz w:val="22"/>
        <w:szCs w:val="22"/>
      </w:rPr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32AB7F98"/>
    <w:multiLevelType w:val="multilevel"/>
    <w:tmpl w:val="32B6F68C"/>
    <w:styleLink w:val="WW8Num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i w:val="0"/>
        <w:sz w:val="22"/>
        <w:szCs w:val="22"/>
      </w:rPr>
    </w:lvl>
    <w:lvl w:ilvl="1">
      <w:start w:val="8"/>
      <w:numFmt w:val="lowerLetter"/>
      <w:lvlText w:val="%2)"/>
      <w:lvlJc w:val="left"/>
      <w:rPr>
        <w:rFonts w:ascii="Arial" w:hAnsi="Arial" w:cs="Times New Roman"/>
        <w:b w:val="0"/>
        <w:i w:val="0"/>
        <w:sz w:val="20"/>
        <w:szCs w:val="20"/>
      </w:rPr>
    </w:lvl>
    <w:lvl w:ilvl="2">
      <w:start w:val="1"/>
      <w:numFmt w:val="lowerLetter"/>
      <w:lvlText w:val="%3) "/>
      <w:lvlJc w:val="left"/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sz w:val="22"/>
        <w:szCs w:val="22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39E24E26"/>
    <w:multiLevelType w:val="multilevel"/>
    <w:tmpl w:val="93689B64"/>
    <w:styleLink w:val="WW8Num3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>
    <w:nsid w:val="3B282696"/>
    <w:multiLevelType w:val="hybridMultilevel"/>
    <w:tmpl w:val="CA243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7D0C86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7A2111"/>
    <w:multiLevelType w:val="multilevel"/>
    <w:tmpl w:val="B0F08CCC"/>
    <w:styleLink w:val="WW8Num4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>
    <w:nsid w:val="4D7958CB"/>
    <w:multiLevelType w:val="hybridMultilevel"/>
    <w:tmpl w:val="619E8358"/>
    <w:lvl w:ilvl="0" w:tplc="43E61F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7B2CD0"/>
    <w:multiLevelType w:val="hybridMultilevel"/>
    <w:tmpl w:val="E81C2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5A6955"/>
    <w:multiLevelType w:val="multilevel"/>
    <w:tmpl w:val="5A608FDC"/>
    <w:styleLink w:val="WW8Num13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Letter"/>
      <w:lvlText w:val="%3)"/>
      <w:lvlJc w:val="left"/>
    </w:lvl>
    <w:lvl w:ilvl="3">
      <w:start w:val="3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>
    <w:nsid w:val="5FEC3236"/>
    <w:multiLevelType w:val="hybridMultilevel"/>
    <w:tmpl w:val="070E0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106048"/>
    <w:multiLevelType w:val="hybridMultilevel"/>
    <w:tmpl w:val="1AEA0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846878"/>
    <w:multiLevelType w:val="multilevel"/>
    <w:tmpl w:val="08F8547A"/>
    <w:styleLink w:val="WW8Num7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1">
      <w:start w:val="8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) "/>
      <w:lvlJc w:val="left"/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759E6FED"/>
    <w:multiLevelType w:val="hybridMultilevel"/>
    <w:tmpl w:val="5F06E3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E30C72"/>
    <w:multiLevelType w:val="hybridMultilevel"/>
    <w:tmpl w:val="4522B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2"/>
  </w:num>
  <w:num w:numId="7">
    <w:abstractNumId w:val="13"/>
  </w:num>
  <w:num w:numId="8">
    <w:abstractNumId w:val="16"/>
  </w:num>
  <w:num w:numId="9">
    <w:abstractNumId w:val="19"/>
  </w:num>
  <w:num w:numId="10">
    <w:abstractNumId w:val="21"/>
  </w:num>
  <w:num w:numId="11">
    <w:abstractNumId w:val="17"/>
  </w:num>
  <w:num w:numId="12">
    <w:abstractNumId w:val="11"/>
  </w:num>
  <w:num w:numId="13">
    <w:abstractNumId w:val="20"/>
  </w:num>
  <w:num w:numId="14">
    <w:abstractNumId w:val="23"/>
  </w:num>
  <w:num w:numId="15">
    <w:abstractNumId w:val="15"/>
  </w:num>
  <w:num w:numId="16">
    <w:abstractNumId w:val="18"/>
  </w:num>
  <w:num w:numId="17">
    <w:abstractNumId w:val="24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57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FELayout/>
  </w:compat>
  <w:rsids>
    <w:rsidRoot w:val="00E0127A"/>
    <w:rsid w:val="000102F7"/>
    <w:rsid w:val="00016E54"/>
    <w:rsid w:val="00023BED"/>
    <w:rsid w:val="00025ACB"/>
    <w:rsid w:val="00031958"/>
    <w:rsid w:val="00032000"/>
    <w:rsid w:val="0003224E"/>
    <w:rsid w:val="000350D8"/>
    <w:rsid w:val="00036539"/>
    <w:rsid w:val="0003691D"/>
    <w:rsid w:val="00042464"/>
    <w:rsid w:val="00046D79"/>
    <w:rsid w:val="000473EB"/>
    <w:rsid w:val="0006115A"/>
    <w:rsid w:val="00070201"/>
    <w:rsid w:val="00071457"/>
    <w:rsid w:val="00077B95"/>
    <w:rsid w:val="00090F7C"/>
    <w:rsid w:val="000A1323"/>
    <w:rsid w:val="000A38FD"/>
    <w:rsid w:val="000A5163"/>
    <w:rsid w:val="000A5B88"/>
    <w:rsid w:val="000B33A0"/>
    <w:rsid w:val="000B3597"/>
    <w:rsid w:val="000B4FEC"/>
    <w:rsid w:val="000C0022"/>
    <w:rsid w:val="000C2BD4"/>
    <w:rsid w:val="000C3471"/>
    <w:rsid w:val="000C5040"/>
    <w:rsid w:val="000D15E1"/>
    <w:rsid w:val="000E1E18"/>
    <w:rsid w:val="000E396E"/>
    <w:rsid w:val="000E39FA"/>
    <w:rsid w:val="000E683D"/>
    <w:rsid w:val="000F71AC"/>
    <w:rsid w:val="00100872"/>
    <w:rsid w:val="00112AF8"/>
    <w:rsid w:val="001236CF"/>
    <w:rsid w:val="0013601B"/>
    <w:rsid w:val="00136EB7"/>
    <w:rsid w:val="00137676"/>
    <w:rsid w:val="0014006F"/>
    <w:rsid w:val="00140946"/>
    <w:rsid w:val="001451D0"/>
    <w:rsid w:val="001475C5"/>
    <w:rsid w:val="00150E78"/>
    <w:rsid w:val="0015326F"/>
    <w:rsid w:val="001573DB"/>
    <w:rsid w:val="0016224C"/>
    <w:rsid w:val="00166998"/>
    <w:rsid w:val="00170928"/>
    <w:rsid w:val="0018227A"/>
    <w:rsid w:val="00187EEA"/>
    <w:rsid w:val="00191668"/>
    <w:rsid w:val="00192333"/>
    <w:rsid w:val="00192753"/>
    <w:rsid w:val="0019377D"/>
    <w:rsid w:val="001A0BFC"/>
    <w:rsid w:val="001A33F5"/>
    <w:rsid w:val="001A3DE5"/>
    <w:rsid w:val="001B64D4"/>
    <w:rsid w:val="001B7129"/>
    <w:rsid w:val="001C306B"/>
    <w:rsid w:val="001C3FED"/>
    <w:rsid w:val="001C6E0D"/>
    <w:rsid w:val="001D15B9"/>
    <w:rsid w:val="001D1808"/>
    <w:rsid w:val="001D2CF9"/>
    <w:rsid w:val="001D2D11"/>
    <w:rsid w:val="001E4016"/>
    <w:rsid w:val="001E6D2E"/>
    <w:rsid w:val="001E6E99"/>
    <w:rsid w:val="001F05AA"/>
    <w:rsid w:val="001F0A79"/>
    <w:rsid w:val="001F173E"/>
    <w:rsid w:val="001F5361"/>
    <w:rsid w:val="001F5701"/>
    <w:rsid w:val="0020479B"/>
    <w:rsid w:val="00204E23"/>
    <w:rsid w:val="00217BBA"/>
    <w:rsid w:val="00220233"/>
    <w:rsid w:val="0022201E"/>
    <w:rsid w:val="00225962"/>
    <w:rsid w:val="00243A1F"/>
    <w:rsid w:val="00252882"/>
    <w:rsid w:val="00253273"/>
    <w:rsid w:val="002660CE"/>
    <w:rsid w:val="00266DDD"/>
    <w:rsid w:val="002724B8"/>
    <w:rsid w:val="002730E3"/>
    <w:rsid w:val="00282CFE"/>
    <w:rsid w:val="00282DE2"/>
    <w:rsid w:val="0029098A"/>
    <w:rsid w:val="002938E3"/>
    <w:rsid w:val="00293C59"/>
    <w:rsid w:val="00296094"/>
    <w:rsid w:val="002A13B8"/>
    <w:rsid w:val="002A3B2F"/>
    <w:rsid w:val="002C4F88"/>
    <w:rsid w:val="002D15C5"/>
    <w:rsid w:val="002E221D"/>
    <w:rsid w:val="002E6945"/>
    <w:rsid w:val="002F3A79"/>
    <w:rsid w:val="00301E7B"/>
    <w:rsid w:val="00303EA2"/>
    <w:rsid w:val="003049E5"/>
    <w:rsid w:val="00310705"/>
    <w:rsid w:val="00311B38"/>
    <w:rsid w:val="003157CF"/>
    <w:rsid w:val="0031716B"/>
    <w:rsid w:val="00322268"/>
    <w:rsid w:val="00322A9F"/>
    <w:rsid w:val="00324C25"/>
    <w:rsid w:val="00326A65"/>
    <w:rsid w:val="0033015A"/>
    <w:rsid w:val="00330F55"/>
    <w:rsid w:val="0033550E"/>
    <w:rsid w:val="00337642"/>
    <w:rsid w:val="0033777F"/>
    <w:rsid w:val="00345560"/>
    <w:rsid w:val="00345BC1"/>
    <w:rsid w:val="00355C39"/>
    <w:rsid w:val="00361C7A"/>
    <w:rsid w:val="00366514"/>
    <w:rsid w:val="00366767"/>
    <w:rsid w:val="00367E0D"/>
    <w:rsid w:val="00370015"/>
    <w:rsid w:val="003740C8"/>
    <w:rsid w:val="003753C7"/>
    <w:rsid w:val="00382370"/>
    <w:rsid w:val="00384717"/>
    <w:rsid w:val="003933EA"/>
    <w:rsid w:val="00395A63"/>
    <w:rsid w:val="003A3B02"/>
    <w:rsid w:val="003A5D10"/>
    <w:rsid w:val="003A6414"/>
    <w:rsid w:val="003A67B3"/>
    <w:rsid w:val="003B7BEA"/>
    <w:rsid w:val="003C487E"/>
    <w:rsid w:val="003C7B4F"/>
    <w:rsid w:val="003D3CCA"/>
    <w:rsid w:val="003D6E2E"/>
    <w:rsid w:val="003E092C"/>
    <w:rsid w:val="003E0E56"/>
    <w:rsid w:val="003E17F6"/>
    <w:rsid w:val="003E26BB"/>
    <w:rsid w:val="003E2CF7"/>
    <w:rsid w:val="003E41ED"/>
    <w:rsid w:val="003F0DC2"/>
    <w:rsid w:val="003F3133"/>
    <w:rsid w:val="003F4566"/>
    <w:rsid w:val="003F53FC"/>
    <w:rsid w:val="004001BE"/>
    <w:rsid w:val="004048C9"/>
    <w:rsid w:val="0041731B"/>
    <w:rsid w:val="004201DE"/>
    <w:rsid w:val="00420684"/>
    <w:rsid w:val="004228AD"/>
    <w:rsid w:val="00425A9F"/>
    <w:rsid w:val="0042619D"/>
    <w:rsid w:val="00435E74"/>
    <w:rsid w:val="00440524"/>
    <w:rsid w:val="004410A2"/>
    <w:rsid w:val="0046202F"/>
    <w:rsid w:val="004637C4"/>
    <w:rsid w:val="004679D1"/>
    <w:rsid w:val="0047390A"/>
    <w:rsid w:val="004846DA"/>
    <w:rsid w:val="0048570B"/>
    <w:rsid w:val="0048590C"/>
    <w:rsid w:val="00491EED"/>
    <w:rsid w:val="004933FA"/>
    <w:rsid w:val="004936A4"/>
    <w:rsid w:val="004A3B83"/>
    <w:rsid w:val="004A4F54"/>
    <w:rsid w:val="004A50FC"/>
    <w:rsid w:val="004B36B6"/>
    <w:rsid w:val="004B440C"/>
    <w:rsid w:val="004B67B9"/>
    <w:rsid w:val="004C01CB"/>
    <w:rsid w:val="004C36B8"/>
    <w:rsid w:val="004C5624"/>
    <w:rsid w:val="004C7E0F"/>
    <w:rsid w:val="004D058C"/>
    <w:rsid w:val="004D063C"/>
    <w:rsid w:val="004E7B13"/>
    <w:rsid w:val="004F0FCA"/>
    <w:rsid w:val="004F3934"/>
    <w:rsid w:val="00504955"/>
    <w:rsid w:val="00505324"/>
    <w:rsid w:val="005242A1"/>
    <w:rsid w:val="00524A17"/>
    <w:rsid w:val="00532101"/>
    <w:rsid w:val="00543350"/>
    <w:rsid w:val="00551537"/>
    <w:rsid w:val="00552EE8"/>
    <w:rsid w:val="00553539"/>
    <w:rsid w:val="0055641E"/>
    <w:rsid w:val="00557D95"/>
    <w:rsid w:val="00564F70"/>
    <w:rsid w:val="005707E1"/>
    <w:rsid w:val="005756E5"/>
    <w:rsid w:val="00576EDF"/>
    <w:rsid w:val="00577BAC"/>
    <w:rsid w:val="0058041A"/>
    <w:rsid w:val="00580C3E"/>
    <w:rsid w:val="0058190D"/>
    <w:rsid w:val="00581BB1"/>
    <w:rsid w:val="00583C0B"/>
    <w:rsid w:val="00587FF2"/>
    <w:rsid w:val="005916E0"/>
    <w:rsid w:val="005935EE"/>
    <w:rsid w:val="00593C11"/>
    <w:rsid w:val="005A2A37"/>
    <w:rsid w:val="005B6A50"/>
    <w:rsid w:val="005B6AC0"/>
    <w:rsid w:val="005F4570"/>
    <w:rsid w:val="005F73F1"/>
    <w:rsid w:val="00600053"/>
    <w:rsid w:val="006011A5"/>
    <w:rsid w:val="00601488"/>
    <w:rsid w:val="00615C32"/>
    <w:rsid w:val="00626440"/>
    <w:rsid w:val="006343F9"/>
    <w:rsid w:val="0063542D"/>
    <w:rsid w:val="00637780"/>
    <w:rsid w:val="0064432E"/>
    <w:rsid w:val="00647917"/>
    <w:rsid w:val="00650DCD"/>
    <w:rsid w:val="00651B0A"/>
    <w:rsid w:val="00656EAD"/>
    <w:rsid w:val="006602C3"/>
    <w:rsid w:val="00662826"/>
    <w:rsid w:val="006640F2"/>
    <w:rsid w:val="006662BF"/>
    <w:rsid w:val="00671187"/>
    <w:rsid w:val="0068585B"/>
    <w:rsid w:val="006967D8"/>
    <w:rsid w:val="00696D49"/>
    <w:rsid w:val="006A14AE"/>
    <w:rsid w:val="006A2DAE"/>
    <w:rsid w:val="006A35A8"/>
    <w:rsid w:val="006A4A98"/>
    <w:rsid w:val="006A6830"/>
    <w:rsid w:val="006C0D03"/>
    <w:rsid w:val="006C28E4"/>
    <w:rsid w:val="006C57B3"/>
    <w:rsid w:val="006C6306"/>
    <w:rsid w:val="006D1B76"/>
    <w:rsid w:val="006E0306"/>
    <w:rsid w:val="006E3AAD"/>
    <w:rsid w:val="006E7328"/>
    <w:rsid w:val="006F0F67"/>
    <w:rsid w:val="006F1FCD"/>
    <w:rsid w:val="006F2A77"/>
    <w:rsid w:val="006F4C7A"/>
    <w:rsid w:val="006F6BD7"/>
    <w:rsid w:val="00702A36"/>
    <w:rsid w:val="00703A88"/>
    <w:rsid w:val="007078C6"/>
    <w:rsid w:val="00712C8F"/>
    <w:rsid w:val="00724346"/>
    <w:rsid w:val="00726035"/>
    <w:rsid w:val="007270DD"/>
    <w:rsid w:val="007317D7"/>
    <w:rsid w:val="007337A8"/>
    <w:rsid w:val="007354B7"/>
    <w:rsid w:val="00743363"/>
    <w:rsid w:val="00744D2D"/>
    <w:rsid w:val="00745910"/>
    <w:rsid w:val="00745BEC"/>
    <w:rsid w:val="007546D3"/>
    <w:rsid w:val="00762D52"/>
    <w:rsid w:val="00762F78"/>
    <w:rsid w:val="00770CBE"/>
    <w:rsid w:val="00772777"/>
    <w:rsid w:val="00772BEB"/>
    <w:rsid w:val="007831FC"/>
    <w:rsid w:val="00784E97"/>
    <w:rsid w:val="007876BB"/>
    <w:rsid w:val="00790E24"/>
    <w:rsid w:val="007918AD"/>
    <w:rsid w:val="00797BFC"/>
    <w:rsid w:val="007A3529"/>
    <w:rsid w:val="007A7C30"/>
    <w:rsid w:val="007B1ABF"/>
    <w:rsid w:val="007B35FE"/>
    <w:rsid w:val="007B67DE"/>
    <w:rsid w:val="007C008D"/>
    <w:rsid w:val="007C4527"/>
    <w:rsid w:val="007C5439"/>
    <w:rsid w:val="007C5FEE"/>
    <w:rsid w:val="007D3165"/>
    <w:rsid w:val="007D5232"/>
    <w:rsid w:val="007D7C0B"/>
    <w:rsid w:val="007E15CA"/>
    <w:rsid w:val="007E1D3E"/>
    <w:rsid w:val="007E7C1F"/>
    <w:rsid w:val="007F00D9"/>
    <w:rsid w:val="007F1015"/>
    <w:rsid w:val="007F3239"/>
    <w:rsid w:val="007F3ED9"/>
    <w:rsid w:val="008015FA"/>
    <w:rsid w:val="00804565"/>
    <w:rsid w:val="008046BC"/>
    <w:rsid w:val="00804D0D"/>
    <w:rsid w:val="008229A3"/>
    <w:rsid w:val="00823268"/>
    <w:rsid w:val="0082392E"/>
    <w:rsid w:val="00835BA3"/>
    <w:rsid w:val="00844638"/>
    <w:rsid w:val="008460BD"/>
    <w:rsid w:val="00846938"/>
    <w:rsid w:val="008475D2"/>
    <w:rsid w:val="00850212"/>
    <w:rsid w:val="00850CFB"/>
    <w:rsid w:val="00853FF9"/>
    <w:rsid w:val="008545CB"/>
    <w:rsid w:val="008638F0"/>
    <w:rsid w:val="00864609"/>
    <w:rsid w:val="00867AB0"/>
    <w:rsid w:val="00871E94"/>
    <w:rsid w:val="008779A1"/>
    <w:rsid w:val="00877CB6"/>
    <w:rsid w:val="008838A3"/>
    <w:rsid w:val="008A157F"/>
    <w:rsid w:val="008A685B"/>
    <w:rsid w:val="008A68CB"/>
    <w:rsid w:val="008B32F4"/>
    <w:rsid w:val="008B396B"/>
    <w:rsid w:val="008B5E6D"/>
    <w:rsid w:val="008C01B9"/>
    <w:rsid w:val="008C27E1"/>
    <w:rsid w:val="008C3BB1"/>
    <w:rsid w:val="008C5312"/>
    <w:rsid w:val="008D2412"/>
    <w:rsid w:val="008D389C"/>
    <w:rsid w:val="008D6E3E"/>
    <w:rsid w:val="008E0231"/>
    <w:rsid w:val="008E4D4B"/>
    <w:rsid w:val="008E7EDD"/>
    <w:rsid w:val="008E7F68"/>
    <w:rsid w:val="008E7FBD"/>
    <w:rsid w:val="008F2423"/>
    <w:rsid w:val="008F2C43"/>
    <w:rsid w:val="008F5FAF"/>
    <w:rsid w:val="008F6B99"/>
    <w:rsid w:val="00916EC9"/>
    <w:rsid w:val="0092044C"/>
    <w:rsid w:val="00922D81"/>
    <w:rsid w:val="00931D5C"/>
    <w:rsid w:val="00933F8E"/>
    <w:rsid w:val="009370FD"/>
    <w:rsid w:val="00942459"/>
    <w:rsid w:val="00943867"/>
    <w:rsid w:val="00944640"/>
    <w:rsid w:val="00965756"/>
    <w:rsid w:val="00965FBF"/>
    <w:rsid w:val="009721BF"/>
    <w:rsid w:val="00982067"/>
    <w:rsid w:val="00992D32"/>
    <w:rsid w:val="0099436E"/>
    <w:rsid w:val="009958FB"/>
    <w:rsid w:val="009A166C"/>
    <w:rsid w:val="009A2797"/>
    <w:rsid w:val="009A399F"/>
    <w:rsid w:val="009A680E"/>
    <w:rsid w:val="009B3236"/>
    <w:rsid w:val="009B416D"/>
    <w:rsid w:val="009B4D71"/>
    <w:rsid w:val="009B4EA4"/>
    <w:rsid w:val="009C3FC0"/>
    <w:rsid w:val="009C6D8C"/>
    <w:rsid w:val="009D2656"/>
    <w:rsid w:val="009D3DC1"/>
    <w:rsid w:val="009D489C"/>
    <w:rsid w:val="009D4D4B"/>
    <w:rsid w:val="009E29B7"/>
    <w:rsid w:val="009F1E09"/>
    <w:rsid w:val="009F3939"/>
    <w:rsid w:val="009F4501"/>
    <w:rsid w:val="00A10222"/>
    <w:rsid w:val="00A10879"/>
    <w:rsid w:val="00A12653"/>
    <w:rsid w:val="00A218C3"/>
    <w:rsid w:val="00A3042F"/>
    <w:rsid w:val="00A4584B"/>
    <w:rsid w:val="00A46B16"/>
    <w:rsid w:val="00A54887"/>
    <w:rsid w:val="00A61320"/>
    <w:rsid w:val="00A70922"/>
    <w:rsid w:val="00A7212A"/>
    <w:rsid w:val="00A72E19"/>
    <w:rsid w:val="00A737DD"/>
    <w:rsid w:val="00A76C26"/>
    <w:rsid w:val="00A77991"/>
    <w:rsid w:val="00A82865"/>
    <w:rsid w:val="00A91E8F"/>
    <w:rsid w:val="00A95093"/>
    <w:rsid w:val="00A9608E"/>
    <w:rsid w:val="00A973D7"/>
    <w:rsid w:val="00A979B2"/>
    <w:rsid w:val="00AB560C"/>
    <w:rsid w:val="00AC3CA3"/>
    <w:rsid w:val="00AC3F30"/>
    <w:rsid w:val="00AC6DE6"/>
    <w:rsid w:val="00AC72D3"/>
    <w:rsid w:val="00AD20A5"/>
    <w:rsid w:val="00AD49EF"/>
    <w:rsid w:val="00AD7848"/>
    <w:rsid w:val="00AE04F4"/>
    <w:rsid w:val="00AE0F70"/>
    <w:rsid w:val="00AE1C78"/>
    <w:rsid w:val="00AF1A3B"/>
    <w:rsid w:val="00AF4AE0"/>
    <w:rsid w:val="00AF75E5"/>
    <w:rsid w:val="00B026DF"/>
    <w:rsid w:val="00B031B1"/>
    <w:rsid w:val="00B04C6E"/>
    <w:rsid w:val="00B1043D"/>
    <w:rsid w:val="00B14B67"/>
    <w:rsid w:val="00B15232"/>
    <w:rsid w:val="00B222A2"/>
    <w:rsid w:val="00B23003"/>
    <w:rsid w:val="00B302EF"/>
    <w:rsid w:val="00B304F8"/>
    <w:rsid w:val="00B34088"/>
    <w:rsid w:val="00B4683C"/>
    <w:rsid w:val="00B51616"/>
    <w:rsid w:val="00B60193"/>
    <w:rsid w:val="00B61310"/>
    <w:rsid w:val="00B66178"/>
    <w:rsid w:val="00B66624"/>
    <w:rsid w:val="00B80233"/>
    <w:rsid w:val="00B853A1"/>
    <w:rsid w:val="00B8637B"/>
    <w:rsid w:val="00B925F1"/>
    <w:rsid w:val="00BA1FD5"/>
    <w:rsid w:val="00BA59B5"/>
    <w:rsid w:val="00BA5AE8"/>
    <w:rsid w:val="00BA7C68"/>
    <w:rsid w:val="00BB0D3B"/>
    <w:rsid w:val="00BC0496"/>
    <w:rsid w:val="00BC252B"/>
    <w:rsid w:val="00BC25FE"/>
    <w:rsid w:val="00BD0626"/>
    <w:rsid w:val="00BD5844"/>
    <w:rsid w:val="00BD5A05"/>
    <w:rsid w:val="00BD65AB"/>
    <w:rsid w:val="00BE021D"/>
    <w:rsid w:val="00BE219C"/>
    <w:rsid w:val="00BE3C5E"/>
    <w:rsid w:val="00BE6869"/>
    <w:rsid w:val="00BF2618"/>
    <w:rsid w:val="00BF4E01"/>
    <w:rsid w:val="00C042BD"/>
    <w:rsid w:val="00C12ACB"/>
    <w:rsid w:val="00C13F01"/>
    <w:rsid w:val="00C17260"/>
    <w:rsid w:val="00C2149E"/>
    <w:rsid w:val="00C24F56"/>
    <w:rsid w:val="00C30CD4"/>
    <w:rsid w:val="00C4191B"/>
    <w:rsid w:val="00C42412"/>
    <w:rsid w:val="00C467D8"/>
    <w:rsid w:val="00C51C35"/>
    <w:rsid w:val="00C57124"/>
    <w:rsid w:val="00C63896"/>
    <w:rsid w:val="00C65C4E"/>
    <w:rsid w:val="00C6663F"/>
    <w:rsid w:val="00C70BC6"/>
    <w:rsid w:val="00C70C83"/>
    <w:rsid w:val="00C71F7B"/>
    <w:rsid w:val="00C756FF"/>
    <w:rsid w:val="00C85A12"/>
    <w:rsid w:val="00C85F9D"/>
    <w:rsid w:val="00C8760B"/>
    <w:rsid w:val="00C91C49"/>
    <w:rsid w:val="00C92AC7"/>
    <w:rsid w:val="00CA3570"/>
    <w:rsid w:val="00CA5D1D"/>
    <w:rsid w:val="00CA70AC"/>
    <w:rsid w:val="00CB0B71"/>
    <w:rsid w:val="00CB12BB"/>
    <w:rsid w:val="00CC0713"/>
    <w:rsid w:val="00CC201F"/>
    <w:rsid w:val="00CD00F8"/>
    <w:rsid w:val="00CE6699"/>
    <w:rsid w:val="00CE7CFE"/>
    <w:rsid w:val="00CE7EF0"/>
    <w:rsid w:val="00CF2D93"/>
    <w:rsid w:val="00CF776A"/>
    <w:rsid w:val="00CF78F5"/>
    <w:rsid w:val="00D057A9"/>
    <w:rsid w:val="00D13BF8"/>
    <w:rsid w:val="00D16A77"/>
    <w:rsid w:val="00D237EF"/>
    <w:rsid w:val="00D26A53"/>
    <w:rsid w:val="00D30A5B"/>
    <w:rsid w:val="00D31129"/>
    <w:rsid w:val="00D31A3A"/>
    <w:rsid w:val="00D4012B"/>
    <w:rsid w:val="00D504B6"/>
    <w:rsid w:val="00D527CD"/>
    <w:rsid w:val="00D54324"/>
    <w:rsid w:val="00D5503F"/>
    <w:rsid w:val="00D63EE8"/>
    <w:rsid w:val="00D80083"/>
    <w:rsid w:val="00D800BC"/>
    <w:rsid w:val="00D8499F"/>
    <w:rsid w:val="00D84A85"/>
    <w:rsid w:val="00D84CF7"/>
    <w:rsid w:val="00D91A8F"/>
    <w:rsid w:val="00D93311"/>
    <w:rsid w:val="00D96D5E"/>
    <w:rsid w:val="00D97A02"/>
    <w:rsid w:val="00DA13FC"/>
    <w:rsid w:val="00DA23FE"/>
    <w:rsid w:val="00DA25CD"/>
    <w:rsid w:val="00DB5CDA"/>
    <w:rsid w:val="00DC2355"/>
    <w:rsid w:val="00DD35FA"/>
    <w:rsid w:val="00DD4C46"/>
    <w:rsid w:val="00DD7830"/>
    <w:rsid w:val="00DE0E65"/>
    <w:rsid w:val="00DE56B5"/>
    <w:rsid w:val="00DF7DF7"/>
    <w:rsid w:val="00E00E3A"/>
    <w:rsid w:val="00E0127A"/>
    <w:rsid w:val="00E01362"/>
    <w:rsid w:val="00E01684"/>
    <w:rsid w:val="00E02CD7"/>
    <w:rsid w:val="00E060DE"/>
    <w:rsid w:val="00E107B8"/>
    <w:rsid w:val="00E10EF9"/>
    <w:rsid w:val="00E23543"/>
    <w:rsid w:val="00E26539"/>
    <w:rsid w:val="00E3060C"/>
    <w:rsid w:val="00E30792"/>
    <w:rsid w:val="00E31EFC"/>
    <w:rsid w:val="00E3702C"/>
    <w:rsid w:val="00E40C91"/>
    <w:rsid w:val="00E4312B"/>
    <w:rsid w:val="00E50650"/>
    <w:rsid w:val="00E554F0"/>
    <w:rsid w:val="00E5550E"/>
    <w:rsid w:val="00E60478"/>
    <w:rsid w:val="00E61252"/>
    <w:rsid w:val="00E628FB"/>
    <w:rsid w:val="00E643BD"/>
    <w:rsid w:val="00E81039"/>
    <w:rsid w:val="00E8139C"/>
    <w:rsid w:val="00E83330"/>
    <w:rsid w:val="00E9084E"/>
    <w:rsid w:val="00E95B97"/>
    <w:rsid w:val="00EA1560"/>
    <w:rsid w:val="00EA73D1"/>
    <w:rsid w:val="00EB3DC1"/>
    <w:rsid w:val="00EC3616"/>
    <w:rsid w:val="00EC42C8"/>
    <w:rsid w:val="00EC5BB9"/>
    <w:rsid w:val="00EC636E"/>
    <w:rsid w:val="00EC677A"/>
    <w:rsid w:val="00ED543A"/>
    <w:rsid w:val="00EE0684"/>
    <w:rsid w:val="00EE4403"/>
    <w:rsid w:val="00EE4427"/>
    <w:rsid w:val="00EE46B4"/>
    <w:rsid w:val="00EE7E66"/>
    <w:rsid w:val="00EF0C3B"/>
    <w:rsid w:val="00EF328D"/>
    <w:rsid w:val="00EF5066"/>
    <w:rsid w:val="00F0221D"/>
    <w:rsid w:val="00F07A38"/>
    <w:rsid w:val="00F153B8"/>
    <w:rsid w:val="00F17376"/>
    <w:rsid w:val="00F211BF"/>
    <w:rsid w:val="00F267B6"/>
    <w:rsid w:val="00F278FF"/>
    <w:rsid w:val="00F35040"/>
    <w:rsid w:val="00F35161"/>
    <w:rsid w:val="00F35ECD"/>
    <w:rsid w:val="00F37D6E"/>
    <w:rsid w:val="00F4392D"/>
    <w:rsid w:val="00F46B72"/>
    <w:rsid w:val="00F471C1"/>
    <w:rsid w:val="00F51901"/>
    <w:rsid w:val="00F57221"/>
    <w:rsid w:val="00F57B03"/>
    <w:rsid w:val="00F61C33"/>
    <w:rsid w:val="00F631A6"/>
    <w:rsid w:val="00F71B69"/>
    <w:rsid w:val="00F7754D"/>
    <w:rsid w:val="00F77E55"/>
    <w:rsid w:val="00F84748"/>
    <w:rsid w:val="00F90F8E"/>
    <w:rsid w:val="00F937DD"/>
    <w:rsid w:val="00F949EE"/>
    <w:rsid w:val="00F971F5"/>
    <w:rsid w:val="00FA384F"/>
    <w:rsid w:val="00FA4E10"/>
    <w:rsid w:val="00FA624A"/>
    <w:rsid w:val="00FA686B"/>
    <w:rsid w:val="00FB2EDC"/>
    <w:rsid w:val="00FC2470"/>
    <w:rsid w:val="00FC466B"/>
    <w:rsid w:val="00FD0D32"/>
    <w:rsid w:val="00FD1367"/>
    <w:rsid w:val="00FD141B"/>
    <w:rsid w:val="00FD262F"/>
    <w:rsid w:val="00FD34A2"/>
    <w:rsid w:val="00FD42E0"/>
    <w:rsid w:val="00FD4671"/>
    <w:rsid w:val="00FD75B4"/>
    <w:rsid w:val="00FE01E8"/>
    <w:rsid w:val="00FE1085"/>
    <w:rsid w:val="00FF016D"/>
    <w:rsid w:val="00FF2373"/>
    <w:rsid w:val="00FF32B5"/>
    <w:rsid w:val="00FF48CA"/>
    <w:rsid w:val="00FF4B62"/>
    <w:rsid w:val="00FF7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060DE"/>
    <w:pPr>
      <w:suppressAutoHyphens/>
    </w:pPr>
    <w:rPr>
      <w:sz w:val="28"/>
      <w:szCs w:val="24"/>
      <w:lang w:eastAsia="ar-SA"/>
    </w:rPr>
  </w:style>
  <w:style w:type="paragraph" w:styleId="Nagwek1">
    <w:name w:val="heading 1"/>
    <w:basedOn w:val="Normalny"/>
    <w:next w:val="Normalny"/>
    <w:qFormat/>
    <w:rsid w:val="00E0127A"/>
    <w:pPr>
      <w:keepNext/>
      <w:widowControl w:val="0"/>
      <w:tabs>
        <w:tab w:val="left" w:pos="2160"/>
      </w:tabs>
      <w:snapToGrid w:val="0"/>
      <w:ind w:left="-567" w:hanging="2160"/>
      <w:outlineLvl w:val="0"/>
    </w:pPr>
    <w:rPr>
      <w:rFonts w:eastAsia="Arial Unicode MS"/>
      <w:color w:val="000000"/>
      <w:sz w:val="24"/>
      <w:szCs w:val="20"/>
    </w:rPr>
  </w:style>
  <w:style w:type="paragraph" w:styleId="Nagwek2">
    <w:name w:val="heading 2"/>
    <w:basedOn w:val="Normalny"/>
    <w:next w:val="Normalny"/>
    <w:qFormat/>
    <w:rsid w:val="00F4392D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Nagwek3">
    <w:name w:val="heading 3"/>
    <w:basedOn w:val="Normalny"/>
    <w:next w:val="Normalny"/>
    <w:qFormat/>
    <w:rsid w:val="00F439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E0127A"/>
    <w:pPr>
      <w:spacing w:before="240" w:after="60"/>
      <w:outlineLvl w:val="5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qFormat/>
    <w:rsid w:val="00E0127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E0127A"/>
  </w:style>
  <w:style w:type="paragraph" w:styleId="Tekstpodstawowy">
    <w:name w:val="Body Text"/>
    <w:basedOn w:val="Normalny"/>
    <w:link w:val="TekstpodstawowyZnak"/>
    <w:rsid w:val="00E0127A"/>
    <w:pPr>
      <w:spacing w:after="120"/>
    </w:pPr>
    <w:rPr>
      <w:szCs w:val="20"/>
    </w:rPr>
  </w:style>
  <w:style w:type="paragraph" w:styleId="Stopka">
    <w:name w:val="footer"/>
    <w:basedOn w:val="Normalny"/>
    <w:rsid w:val="00E0127A"/>
    <w:pPr>
      <w:tabs>
        <w:tab w:val="center" w:pos="4536"/>
        <w:tab w:val="right" w:pos="9072"/>
      </w:tabs>
    </w:pPr>
  </w:style>
  <w:style w:type="paragraph" w:styleId="Lista">
    <w:name w:val="List"/>
    <w:basedOn w:val="Normalny"/>
    <w:rsid w:val="00E0127A"/>
    <w:pPr>
      <w:ind w:left="283" w:hanging="283"/>
    </w:pPr>
  </w:style>
  <w:style w:type="paragraph" w:customStyle="1" w:styleId="Standard">
    <w:name w:val="Standard"/>
    <w:link w:val="StandardZnak"/>
    <w:rsid w:val="00E0127A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Tekstdymka">
    <w:name w:val="Balloon Text"/>
    <w:basedOn w:val="Normalny"/>
    <w:semiHidden/>
    <w:rsid w:val="00A6132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1E4016"/>
    <w:pPr>
      <w:tabs>
        <w:tab w:val="center" w:pos="4536"/>
        <w:tab w:val="right" w:pos="9072"/>
      </w:tabs>
    </w:pPr>
  </w:style>
  <w:style w:type="paragraph" w:styleId="Lista2">
    <w:name w:val="List 2"/>
    <w:basedOn w:val="Normalny"/>
    <w:rsid w:val="00F4392D"/>
    <w:pPr>
      <w:ind w:left="566" w:hanging="283"/>
    </w:pPr>
  </w:style>
  <w:style w:type="paragraph" w:styleId="Zwrotgrzecznociowy">
    <w:name w:val="Salutation"/>
    <w:basedOn w:val="Normalny"/>
    <w:next w:val="Normalny"/>
    <w:rsid w:val="00F4392D"/>
  </w:style>
  <w:style w:type="paragraph" w:styleId="Tekstpodstawowywcity">
    <w:name w:val="Body Text Indent"/>
    <w:basedOn w:val="Normalny"/>
    <w:rsid w:val="00F4392D"/>
    <w:pPr>
      <w:spacing w:after="120"/>
      <w:ind w:left="283"/>
    </w:pPr>
  </w:style>
  <w:style w:type="paragraph" w:customStyle="1" w:styleId="ZnakZnak3">
    <w:name w:val="Znak Znak3"/>
    <w:basedOn w:val="Normalny"/>
    <w:rsid w:val="009721BF"/>
    <w:pPr>
      <w:suppressAutoHyphens w:val="0"/>
    </w:pPr>
    <w:rPr>
      <w:sz w:val="24"/>
      <w:lang w:eastAsia="pl-PL"/>
    </w:rPr>
  </w:style>
  <w:style w:type="character" w:customStyle="1" w:styleId="StandardZnak">
    <w:name w:val="Standard Znak"/>
    <w:basedOn w:val="Domylnaczcionkaakapitu"/>
    <w:link w:val="Standard"/>
    <w:rsid w:val="00345BC1"/>
    <w:rPr>
      <w:sz w:val="24"/>
      <w:szCs w:val="24"/>
      <w:lang w:val="pl-PL" w:eastAsia="ar-SA" w:bidi="ar-SA"/>
    </w:rPr>
  </w:style>
  <w:style w:type="paragraph" w:customStyle="1" w:styleId="Znak1">
    <w:name w:val="Znak1"/>
    <w:basedOn w:val="Normalny"/>
    <w:rsid w:val="00345BC1"/>
    <w:pPr>
      <w:suppressAutoHyphens w:val="0"/>
    </w:pPr>
    <w:rPr>
      <w:sz w:val="24"/>
      <w:lang w:eastAsia="pl-PL"/>
    </w:rPr>
  </w:style>
  <w:style w:type="numbering" w:customStyle="1" w:styleId="WW8Num7">
    <w:name w:val="WW8Num7"/>
    <w:basedOn w:val="Bezlisty"/>
    <w:rsid w:val="00355C39"/>
    <w:pPr>
      <w:numPr>
        <w:numId w:val="1"/>
      </w:numPr>
    </w:pPr>
  </w:style>
  <w:style w:type="numbering" w:customStyle="1" w:styleId="WW8Num16">
    <w:name w:val="WW8Num16"/>
    <w:basedOn w:val="Bezlisty"/>
    <w:rsid w:val="00355C39"/>
    <w:pPr>
      <w:numPr>
        <w:numId w:val="3"/>
      </w:numPr>
    </w:pPr>
  </w:style>
  <w:style w:type="numbering" w:customStyle="1" w:styleId="WW8Num22">
    <w:name w:val="WW8Num22"/>
    <w:basedOn w:val="Bezlisty"/>
    <w:rsid w:val="00F949EE"/>
    <w:pPr>
      <w:numPr>
        <w:numId w:val="7"/>
      </w:numPr>
    </w:pPr>
  </w:style>
  <w:style w:type="paragraph" w:customStyle="1" w:styleId="Akapitzlist3">
    <w:name w:val="Akapit z listą3"/>
    <w:basedOn w:val="Normalny"/>
    <w:link w:val="ListParagraphChar"/>
    <w:rsid w:val="00E3702C"/>
    <w:pPr>
      <w:suppressAutoHyphens w:val="0"/>
      <w:spacing w:after="200" w:line="276" w:lineRule="auto"/>
      <w:ind w:left="720"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Akapitzlist3"/>
    <w:locked/>
    <w:rsid w:val="00E3702C"/>
    <w:rPr>
      <w:rFonts w:ascii="Calibri" w:hAnsi="Calibri"/>
    </w:rPr>
  </w:style>
  <w:style w:type="numbering" w:customStyle="1" w:styleId="WW8Num14">
    <w:name w:val="WW8Num14"/>
    <w:basedOn w:val="Bezlisty"/>
    <w:rsid w:val="0064432E"/>
    <w:pPr>
      <w:numPr>
        <w:numId w:val="6"/>
      </w:numPr>
    </w:pPr>
  </w:style>
  <w:style w:type="paragraph" w:styleId="Akapitzlist">
    <w:name w:val="List Paragraph"/>
    <w:aliases w:val="normalny tekst,Obiekt,List Paragraph1,BulletC,List Paragraph,maz_wyliczenie,opis dzialania,K-P_odwolanie,A_wyliczenie,Akapit z listą5"/>
    <w:basedOn w:val="Normalny"/>
    <w:link w:val="AkapitzlistZnak"/>
    <w:uiPriority w:val="34"/>
    <w:qFormat/>
    <w:rsid w:val="0064432E"/>
    <w:pPr>
      <w:suppressAutoHyphens w:val="0"/>
      <w:ind w:left="720"/>
    </w:pPr>
    <w:rPr>
      <w:noProof/>
      <w:sz w:val="24"/>
      <w:lang w:val="cs-CZ" w:eastAsia="pl-PL"/>
    </w:rPr>
  </w:style>
  <w:style w:type="character" w:customStyle="1" w:styleId="AkapitzlistZnak">
    <w:name w:val="Akapit z listą Znak"/>
    <w:aliases w:val="normalny tekst Znak,Obiekt Znak,List Paragraph1 Znak,BulletC Znak,List Paragraph Znak,maz_wyliczenie Znak,opis dzialania Znak,K-P_odwolanie Znak,A_wyliczenie Znak,Akapit z listą5 Znak,Akapit z listą1 Znak"/>
    <w:basedOn w:val="Domylnaczcionkaakapitu"/>
    <w:link w:val="Akapitzlist"/>
    <w:uiPriority w:val="99"/>
    <w:locked/>
    <w:rsid w:val="0064432E"/>
    <w:rPr>
      <w:noProof/>
      <w:sz w:val="24"/>
      <w:szCs w:val="24"/>
      <w:lang w:val="cs-CZ"/>
    </w:rPr>
  </w:style>
  <w:style w:type="numbering" w:customStyle="1" w:styleId="WW8Num40">
    <w:name w:val="WW8Num40"/>
    <w:basedOn w:val="Bezlisty"/>
    <w:rsid w:val="004A3B83"/>
    <w:pPr>
      <w:numPr>
        <w:numId w:val="8"/>
      </w:numPr>
    </w:pPr>
  </w:style>
  <w:style w:type="numbering" w:customStyle="1" w:styleId="WW8Num32">
    <w:name w:val="WW8Num32"/>
    <w:basedOn w:val="Bezlisty"/>
    <w:rsid w:val="0048570B"/>
    <w:pPr>
      <w:numPr>
        <w:numId w:val="2"/>
      </w:numPr>
    </w:pPr>
  </w:style>
  <w:style w:type="numbering" w:customStyle="1" w:styleId="WW8Num13">
    <w:name w:val="WW8Num13"/>
    <w:basedOn w:val="Bezlisty"/>
    <w:rsid w:val="00864609"/>
    <w:pPr>
      <w:numPr>
        <w:numId w:val="9"/>
      </w:numPr>
    </w:pPr>
  </w:style>
  <w:style w:type="numbering" w:customStyle="1" w:styleId="WW8Num43">
    <w:name w:val="WW8Num43"/>
    <w:basedOn w:val="Bezlisty"/>
    <w:rsid w:val="00864609"/>
    <w:pPr>
      <w:numPr>
        <w:numId w:val="5"/>
      </w:numPr>
    </w:pPr>
  </w:style>
  <w:style w:type="numbering" w:customStyle="1" w:styleId="WW8Num44">
    <w:name w:val="WW8Num44"/>
    <w:basedOn w:val="Bezlisty"/>
    <w:rsid w:val="00864609"/>
    <w:pPr>
      <w:numPr>
        <w:numId w:val="4"/>
      </w:numPr>
    </w:pPr>
  </w:style>
  <w:style w:type="paragraph" w:customStyle="1" w:styleId="TPUmowa-poziom2">
    <w:name w:val="T&amp;P Umowa - poziom 2"/>
    <w:basedOn w:val="Nagwek2"/>
    <w:rsid w:val="002938E3"/>
    <w:pPr>
      <w:widowControl w:val="0"/>
      <w:tabs>
        <w:tab w:val="left" w:pos="576"/>
      </w:tabs>
      <w:autoSpaceDE w:val="0"/>
      <w:spacing w:before="140" w:after="0" w:line="288" w:lineRule="auto"/>
      <w:jc w:val="center"/>
    </w:pPr>
    <w:rPr>
      <w:rFonts w:ascii="Times New Roman" w:eastAsia="Times New Roman" w:hAnsi="Times New Roman"/>
      <w:b w:val="0"/>
      <w:i w:val="0"/>
      <w:sz w:val="24"/>
    </w:rPr>
  </w:style>
  <w:style w:type="character" w:customStyle="1" w:styleId="INS">
    <w:name w:val="INS"/>
    <w:rsid w:val="0046202F"/>
  </w:style>
  <w:style w:type="paragraph" w:customStyle="1" w:styleId="Zwykytekst1">
    <w:name w:val="Zwykły tekst1"/>
    <w:basedOn w:val="Normalny"/>
    <w:uiPriority w:val="99"/>
    <w:rsid w:val="007D5232"/>
    <w:rPr>
      <w:rFonts w:ascii="Courier New" w:eastAsia="Calibri" w:hAnsi="Courier New" w:cs="Courier New"/>
      <w:sz w:val="20"/>
      <w:szCs w:val="20"/>
    </w:rPr>
  </w:style>
  <w:style w:type="paragraph" w:customStyle="1" w:styleId="Kolorowalistaakcent11">
    <w:name w:val="Kolorowa lista — akcent 11"/>
    <w:basedOn w:val="Normalny"/>
    <w:uiPriority w:val="99"/>
    <w:rsid w:val="007D5232"/>
    <w:pPr>
      <w:suppressAutoHyphens w:val="0"/>
      <w:spacing w:after="200" w:line="276" w:lineRule="auto"/>
      <w:ind w:left="720"/>
    </w:pPr>
    <w:rPr>
      <w:rFonts w:ascii="Calibri" w:eastAsia="Times New Roman" w:hAnsi="Calibri" w:cs="Calibri"/>
      <w:noProof/>
      <w:sz w:val="22"/>
      <w:szCs w:val="22"/>
      <w:lang w:val="cs-CZ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03224E"/>
    <w:rPr>
      <w:sz w:val="28"/>
      <w:lang w:eastAsia="ar-SA"/>
    </w:rPr>
  </w:style>
  <w:style w:type="paragraph" w:customStyle="1" w:styleId="Akapitzlist1">
    <w:name w:val="Akapit z listą1"/>
    <w:basedOn w:val="Normalny"/>
    <w:rsid w:val="009C6D8C"/>
    <w:pPr>
      <w:ind w:left="720"/>
    </w:pPr>
    <w:rPr>
      <w:rFonts w:eastAsia="Calibri" w:cs="Calibri"/>
      <w:sz w:val="24"/>
      <w:szCs w:val="20"/>
    </w:rPr>
  </w:style>
  <w:style w:type="paragraph" w:styleId="Tekstpodstawowy3">
    <w:name w:val="Body Text 3"/>
    <w:basedOn w:val="Normalny"/>
    <w:link w:val="Tekstpodstawowy3Znak"/>
    <w:rsid w:val="009A2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9A2797"/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warminsko-mazurski/nabor-czerwiec-2023-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B9A89B-E328-498B-99D3-16315CC1A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1007</Words>
  <Characters>6835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 ROBOTY BUDOWLANE</vt:lpstr>
    </vt:vector>
  </TitlesOfParts>
  <Company>Starostwo Powiatowe</Company>
  <LinksUpToDate>false</LinksUpToDate>
  <CharactersWithSpaces>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 ROBOTY BUDOWLANE</dc:title>
  <dc:creator>Franciszek Jurgielewicz</dc:creator>
  <cp:lastModifiedBy>dorota.adamowicz</cp:lastModifiedBy>
  <cp:revision>5</cp:revision>
  <cp:lastPrinted>2022-07-05T06:45:00Z</cp:lastPrinted>
  <dcterms:created xsi:type="dcterms:W3CDTF">2024-05-24T11:12:00Z</dcterms:created>
  <dcterms:modified xsi:type="dcterms:W3CDTF">2024-05-24T11:53:00Z</dcterms:modified>
</cp:coreProperties>
</file>