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3E" w:rsidRDefault="00D1173E" w:rsidP="00D1173E">
      <w:pPr>
        <w:jc w:val="both"/>
      </w:pPr>
    </w:p>
    <w:p w:rsidR="00D1173E" w:rsidRDefault="00D1173E" w:rsidP="00D1173E">
      <w:pPr>
        <w:jc w:val="both"/>
      </w:pPr>
    </w:p>
    <w:p w:rsidR="00D1173E" w:rsidRPr="00041BB4" w:rsidRDefault="00D1173E" w:rsidP="00D1173E">
      <w:pPr>
        <w:jc w:val="center"/>
        <w:rPr>
          <w:b/>
        </w:rPr>
      </w:pPr>
      <w:r w:rsidRPr="00041BB4">
        <w:rPr>
          <w:b/>
        </w:rPr>
        <w:t>UMOWA</w:t>
      </w:r>
    </w:p>
    <w:p w:rsidR="00D1173E" w:rsidRDefault="00D1173E" w:rsidP="00D1173E">
      <w:pPr>
        <w:jc w:val="both"/>
      </w:pPr>
    </w:p>
    <w:p w:rsidR="00D1173E" w:rsidRDefault="00D1173E" w:rsidP="00D1173E">
      <w:pPr>
        <w:jc w:val="both"/>
      </w:pPr>
      <w:r>
        <w:t>o powierzenie realizacji zadania publicznego – prowadzenie w 202</w:t>
      </w:r>
      <w:r w:rsidR="00AC236D">
        <w:t>4</w:t>
      </w:r>
      <w:r>
        <w:t xml:space="preserve"> roku jednego punktu nieodpłatnej pomocy prawnej oraz poradnictwa obywatelskiego w Ornecie przez organizację pozarządową prowadzącą działalność pożytku publicznego</w:t>
      </w:r>
    </w:p>
    <w:p w:rsidR="00D1173E" w:rsidRDefault="00D1173E" w:rsidP="00D1173E">
      <w:pPr>
        <w:jc w:val="both"/>
      </w:pPr>
    </w:p>
    <w:p w:rsidR="00D1173E" w:rsidRDefault="00D1173E" w:rsidP="00D1173E">
      <w:pPr>
        <w:jc w:val="both"/>
      </w:pPr>
      <w:r>
        <w:t xml:space="preserve">zawarta w dniu </w:t>
      </w:r>
      <w:r w:rsidR="00AF6808">
        <w:t>……… 202</w:t>
      </w:r>
      <w:r w:rsidR="00AC236D">
        <w:t>3</w:t>
      </w:r>
      <w:r>
        <w:t xml:space="preserve"> r.</w:t>
      </w:r>
    </w:p>
    <w:p w:rsidR="00D1173E" w:rsidRDefault="00D1173E" w:rsidP="00D1173E">
      <w:pPr>
        <w:jc w:val="both"/>
      </w:pPr>
    </w:p>
    <w:p w:rsidR="00D1173E" w:rsidRDefault="00D1173E" w:rsidP="00D1173E">
      <w:pPr>
        <w:jc w:val="both"/>
      </w:pPr>
      <w:r>
        <w:t>pomiędzy:</w:t>
      </w:r>
    </w:p>
    <w:p w:rsidR="00D1173E" w:rsidRDefault="00D1173E" w:rsidP="00D1173E">
      <w:pPr>
        <w:jc w:val="both"/>
      </w:pPr>
    </w:p>
    <w:p w:rsidR="00D1173E" w:rsidRDefault="00D1173E" w:rsidP="00D1173E">
      <w:pPr>
        <w:jc w:val="both"/>
      </w:pPr>
      <w:r>
        <w:t>Powiatem Lidzbarskim z siedzibą w Lidzbarku Warmińskim, ul. Wyszyńskiego 37, reprezentowanym przez Zarząd Powiatu Lidzbarskiego, w imieniu którego działają:</w:t>
      </w:r>
    </w:p>
    <w:p w:rsidR="00D1173E" w:rsidRDefault="00D1173E" w:rsidP="00D1173E">
      <w:pPr>
        <w:jc w:val="both"/>
      </w:pPr>
      <w:r>
        <w:t>Starosta – Jan Harhaj,</w:t>
      </w:r>
    </w:p>
    <w:p w:rsidR="00D1173E" w:rsidRDefault="00D1173E" w:rsidP="00D1173E">
      <w:pPr>
        <w:jc w:val="both"/>
      </w:pPr>
      <w:r>
        <w:t>Wicestarosta Jarosław Kogut</w:t>
      </w:r>
    </w:p>
    <w:p w:rsidR="00D1173E" w:rsidRDefault="00D1173E" w:rsidP="00D1173E">
      <w:pPr>
        <w:jc w:val="both"/>
      </w:pPr>
      <w:r>
        <w:t>zwanym w dalszej części umowy “Powiatem”</w:t>
      </w:r>
    </w:p>
    <w:p w:rsidR="00D1173E" w:rsidRDefault="00D1173E" w:rsidP="00D1173E">
      <w:pPr>
        <w:jc w:val="both"/>
      </w:pPr>
    </w:p>
    <w:p w:rsidR="00D1173E" w:rsidRDefault="00D1173E" w:rsidP="00D1173E">
      <w:pPr>
        <w:jc w:val="both"/>
      </w:pPr>
      <w:r>
        <w:t xml:space="preserve">z kontrasygnatą Skarbnika Powiatu - Heleny Orzeł </w:t>
      </w:r>
    </w:p>
    <w:p w:rsidR="00D1173E" w:rsidRDefault="00D1173E" w:rsidP="00D1173E">
      <w:pPr>
        <w:jc w:val="both"/>
      </w:pPr>
    </w:p>
    <w:p w:rsidR="00D1173E" w:rsidRDefault="00D1173E" w:rsidP="00D1173E">
      <w:pPr>
        <w:jc w:val="both"/>
      </w:pPr>
      <w:r>
        <w:t>a</w:t>
      </w:r>
    </w:p>
    <w:p w:rsidR="00D1173E" w:rsidRDefault="00D1173E" w:rsidP="00D1173E">
      <w:pPr>
        <w:jc w:val="both"/>
      </w:pPr>
    </w:p>
    <w:p w:rsidR="00D1173E" w:rsidRDefault="00D1173E" w:rsidP="00D1173E">
      <w:pPr>
        <w:jc w:val="both"/>
      </w:pPr>
      <w:r>
        <w:t>….,</w:t>
      </w:r>
    </w:p>
    <w:p w:rsidR="00D1173E" w:rsidRDefault="00D1173E" w:rsidP="00D1173E">
      <w:pPr>
        <w:jc w:val="both"/>
      </w:pPr>
    </w:p>
    <w:p w:rsidR="00D1173E" w:rsidRDefault="00D1173E" w:rsidP="00D1173E">
      <w:pPr>
        <w:jc w:val="both"/>
      </w:pPr>
      <w:r>
        <w:t>zwaną dalej „Organizacją”</w:t>
      </w:r>
    </w:p>
    <w:p w:rsidR="00D1173E" w:rsidRDefault="00D1173E" w:rsidP="00D1173E">
      <w:pPr>
        <w:jc w:val="both"/>
      </w:pPr>
    </w:p>
    <w:p w:rsidR="00D1173E" w:rsidRDefault="00D1173E" w:rsidP="00D1173E">
      <w:pPr>
        <w:jc w:val="both"/>
      </w:pPr>
    </w:p>
    <w:p w:rsidR="00D1173E" w:rsidRPr="00041BB4" w:rsidRDefault="00D1173E" w:rsidP="00D1173E">
      <w:pPr>
        <w:tabs>
          <w:tab w:val="left" w:pos="735"/>
        </w:tabs>
        <w:jc w:val="center"/>
        <w:rPr>
          <w:b/>
        </w:rPr>
      </w:pPr>
      <w:r w:rsidRPr="00041BB4">
        <w:rPr>
          <w:b/>
        </w:rPr>
        <w:t>§ 1.</w:t>
      </w:r>
    </w:p>
    <w:p w:rsidR="00D1173E" w:rsidRDefault="00D1173E" w:rsidP="00D1173E">
      <w:pPr>
        <w:jc w:val="both"/>
      </w:pPr>
      <w:r>
        <w:t>1. Powiat powierza Organizacji prowadze</w:t>
      </w:r>
      <w:r w:rsidR="00AF6808">
        <w:t>nie w okresie od 1 stycznia 202</w:t>
      </w:r>
      <w:r w:rsidR="00AC236D">
        <w:t>4 r. do 31 grudnia 2024</w:t>
      </w:r>
      <w:r>
        <w:t xml:space="preserve"> r., we wszystkie dni robocze (25</w:t>
      </w:r>
      <w:r w:rsidR="007D42D7">
        <w:t>1</w:t>
      </w:r>
      <w:r>
        <w:t>), punktu nieodpłatnej pomocy prawnej oraz nieodpłatnego poradnictwa obywatelskiego, znajdującego się w Ornecie przy ul. Dworcowej 4.</w:t>
      </w:r>
    </w:p>
    <w:p w:rsidR="00D1173E" w:rsidRPr="00A12755" w:rsidRDefault="00D1173E" w:rsidP="00D1173E">
      <w:pPr>
        <w:jc w:val="both"/>
      </w:pPr>
      <w:r>
        <w:t>2. Organizacja zobowiązuje się udzielać osobom uprawnionym, nieodpłatnej pomocy prawnej oraz nieodpłatnego poradnictwa obywatelskiego, w dni robocze od poniedziałku do piątku, w godzinach od 8</w:t>
      </w:r>
      <w:r w:rsidRPr="001640A8">
        <w:rPr>
          <w:vertAlign w:val="superscript"/>
        </w:rPr>
        <w:t>30</w:t>
      </w:r>
      <w:r>
        <w:t xml:space="preserve"> do 12</w:t>
      </w:r>
      <w:r w:rsidRPr="001640A8">
        <w:rPr>
          <w:vertAlign w:val="superscript"/>
        </w:rPr>
        <w:t>30</w:t>
      </w:r>
      <w:r>
        <w:rPr>
          <w:vertAlign w:val="superscript"/>
        </w:rPr>
        <w:t xml:space="preserve"> </w:t>
      </w:r>
      <w:r w:rsidRPr="00A12755">
        <w:t>z możliwością ich wydłużenia w trakcie obowiązywania u</w:t>
      </w:r>
      <w:r>
        <w:t>m</w:t>
      </w:r>
      <w:r w:rsidRPr="00A12755">
        <w:t xml:space="preserve">owy, zgodnie z art. 8 ust. 6 </w:t>
      </w:r>
      <w:r>
        <w:t xml:space="preserve">i 7 </w:t>
      </w:r>
      <w:r w:rsidRPr="00A12755">
        <w:t>ustawy</w:t>
      </w:r>
      <w:r>
        <w:t xml:space="preserve"> z dnia 5 sierpnia 2015 r. o nieodpłatnej pomocy prawnej, nieodpłatnym poradnictwie obywatelskim oraz edukacji prawnej (Dz.U. z 20</w:t>
      </w:r>
      <w:r w:rsidR="00AF6808">
        <w:t>21</w:t>
      </w:r>
      <w:r>
        <w:t xml:space="preserve"> r. poz. </w:t>
      </w:r>
      <w:r w:rsidR="00AF6808">
        <w:t>945)</w:t>
      </w:r>
      <w:r>
        <w:t>, zwanej dalej „ustawą”</w:t>
      </w:r>
      <w:r w:rsidRPr="00A12755">
        <w:t>.</w:t>
      </w:r>
    </w:p>
    <w:p w:rsidR="00D1173E" w:rsidRDefault="00D1173E" w:rsidP="00D1173E">
      <w:pPr>
        <w:jc w:val="both"/>
      </w:pPr>
      <w:r>
        <w:t>3. Powiat codziennie do godz. 8.30 przekazuje drogą elektroniczną na wskazany przez Organizację adres e-mail wykaz zapisanych na wizytę osób.</w:t>
      </w:r>
    </w:p>
    <w:p w:rsidR="00D1173E" w:rsidRDefault="00D1173E" w:rsidP="00D1173E">
      <w:pPr>
        <w:jc w:val="both"/>
      </w:pPr>
      <w:r>
        <w:t>4. W ramach niniejszej umowy Organizacja zobowiązuje się do realizacji zadań z zakresu edukacji prawnej zgodnie ze złożoną ofertą w następujący sposób:</w:t>
      </w:r>
    </w:p>
    <w:p w:rsidR="00D1173E" w:rsidRDefault="007D42D7" w:rsidP="00D1173E">
      <w:pPr>
        <w:pStyle w:val="Akapitzlist"/>
        <w:numPr>
          <w:ilvl w:val="0"/>
          <w:numId w:val="4"/>
        </w:numPr>
        <w:jc w:val="both"/>
      </w:pPr>
      <w:r>
        <w:t>… – I kwartał 2024</w:t>
      </w:r>
      <w:r w:rsidR="00D1173E">
        <w:t xml:space="preserve"> r., </w:t>
      </w:r>
    </w:p>
    <w:p w:rsidR="00D1173E" w:rsidRDefault="00AF6808" w:rsidP="00D1173E">
      <w:pPr>
        <w:pStyle w:val="Akapitzlist"/>
        <w:numPr>
          <w:ilvl w:val="0"/>
          <w:numId w:val="4"/>
        </w:numPr>
        <w:jc w:val="both"/>
      </w:pPr>
      <w:r>
        <w:t>… – II kwartał 202</w:t>
      </w:r>
      <w:r w:rsidR="007D42D7">
        <w:t>4</w:t>
      </w:r>
      <w:r w:rsidR="00D1173E">
        <w:t xml:space="preserve"> r.,</w:t>
      </w:r>
    </w:p>
    <w:p w:rsidR="00D1173E" w:rsidRDefault="00D1173E" w:rsidP="00D1173E">
      <w:pPr>
        <w:pStyle w:val="Akapitzlist"/>
        <w:numPr>
          <w:ilvl w:val="0"/>
          <w:numId w:val="4"/>
        </w:numPr>
        <w:jc w:val="both"/>
      </w:pPr>
      <w:r>
        <w:t>...  – III kwartał 202</w:t>
      </w:r>
      <w:r w:rsidR="007D42D7">
        <w:t>4</w:t>
      </w:r>
      <w:r>
        <w:t xml:space="preserve"> r.,</w:t>
      </w:r>
    </w:p>
    <w:p w:rsidR="00D1173E" w:rsidRDefault="00D1173E" w:rsidP="00D1173E">
      <w:pPr>
        <w:pStyle w:val="Akapitzlist"/>
        <w:numPr>
          <w:ilvl w:val="0"/>
          <w:numId w:val="4"/>
        </w:numPr>
        <w:jc w:val="both"/>
      </w:pPr>
      <w:r>
        <w:t>… – IV kwartał 202</w:t>
      </w:r>
      <w:r w:rsidR="007D42D7">
        <w:t>4</w:t>
      </w:r>
      <w:r>
        <w:t xml:space="preserve"> r.</w:t>
      </w:r>
    </w:p>
    <w:p w:rsidR="00D1173E" w:rsidRDefault="00D1173E" w:rsidP="00D1173E">
      <w:pPr>
        <w:jc w:val="both"/>
      </w:pPr>
      <w:r>
        <w:t>5. Organizacja zobowiązuje się zamieścić na swojej stronie internetowej informacje dotyczące harmonogramu pracy prowadzonego przez nią punktu, jego lokalizacji, zasadach korzystania i kręgu osób uprawnionych do nieodpłatnych porad prawnych.</w:t>
      </w:r>
    </w:p>
    <w:p w:rsidR="00D1173E" w:rsidRDefault="00D1173E" w:rsidP="00D1173E">
      <w:pPr>
        <w:jc w:val="both"/>
      </w:pPr>
      <w:r>
        <w:t>6. W zakresie edukacji prawnej Organizacja zobowiązuje się dodatkowo do</w:t>
      </w:r>
      <w:r w:rsidR="001B50F2">
        <w:t xml:space="preserve"> …</w:t>
      </w:r>
    </w:p>
    <w:p w:rsidR="00D1173E" w:rsidRPr="00F24645" w:rsidRDefault="00D1173E" w:rsidP="001B50F2">
      <w:pPr>
        <w:pStyle w:val="Akapitzlist"/>
        <w:ind w:left="360"/>
        <w:jc w:val="both"/>
      </w:pPr>
    </w:p>
    <w:p w:rsidR="00D1173E" w:rsidRPr="00041BB4" w:rsidRDefault="00D1173E" w:rsidP="00D1173E">
      <w:pPr>
        <w:jc w:val="center"/>
        <w:rPr>
          <w:b/>
        </w:rPr>
      </w:pPr>
      <w:r w:rsidRPr="00041BB4">
        <w:rPr>
          <w:b/>
        </w:rPr>
        <w:t>§ 2.</w:t>
      </w:r>
    </w:p>
    <w:p w:rsidR="00D1173E" w:rsidRDefault="00D1173E" w:rsidP="00D1173E">
      <w:pPr>
        <w:jc w:val="both"/>
      </w:pPr>
      <w:r>
        <w:t>Organizacja zobowiązuje się do udzielania nieodpłatnej pomocy prawnej, nieodpłatnego poradnictwa obywatelskiego i nieodpłatnej mediacji wyłącznie w zakresie opisanym w art. 3 ust. 1, art. 3a, art. 4a ust. 1 ustawy.</w:t>
      </w:r>
    </w:p>
    <w:p w:rsidR="00D1173E" w:rsidRPr="00041BB4" w:rsidRDefault="00D1173E" w:rsidP="00D1173E">
      <w:pPr>
        <w:jc w:val="center"/>
        <w:rPr>
          <w:b/>
        </w:rPr>
      </w:pPr>
      <w:r w:rsidRPr="00041BB4">
        <w:rPr>
          <w:b/>
        </w:rPr>
        <w:t>§ 3.</w:t>
      </w:r>
    </w:p>
    <w:p w:rsidR="00D1173E" w:rsidRDefault="00D1173E" w:rsidP="00D1173E">
      <w:pPr>
        <w:jc w:val="both"/>
      </w:pPr>
      <w:r>
        <w:t>Organizacja zapewnia udzielanie nieodpłatnej pomocy prawnej na zasadach określonych w art. 4 ust. 1-3, art. 4a ust. 4-8, art. 5, art. 7 ust. 1-4, art. 8 ust. 4, 8, 11, 12, art. 11 ust. 3, 3a, 4 ustawy.</w:t>
      </w:r>
    </w:p>
    <w:p w:rsidR="00D1173E" w:rsidRDefault="00D1173E" w:rsidP="00D1173E">
      <w:pPr>
        <w:jc w:val="both"/>
      </w:pPr>
    </w:p>
    <w:p w:rsidR="00D1173E" w:rsidRPr="00041BB4" w:rsidRDefault="00D1173E" w:rsidP="00D1173E">
      <w:pPr>
        <w:jc w:val="center"/>
        <w:rPr>
          <w:b/>
        </w:rPr>
      </w:pPr>
      <w:r w:rsidRPr="00041BB4">
        <w:rPr>
          <w:b/>
        </w:rPr>
        <w:t>§ 4.</w:t>
      </w:r>
    </w:p>
    <w:p w:rsidR="00D1173E" w:rsidRPr="00873A6C" w:rsidRDefault="00D1173E" w:rsidP="00D1173E">
      <w:pPr>
        <w:jc w:val="both"/>
        <w:rPr>
          <w:color w:val="4F81BD"/>
        </w:rPr>
      </w:pPr>
      <w:r>
        <w:t>1. Organizacja zobowiązuje się do udzielania nieodpłatnej pomocy prawnej, nieodpłatnego poradnictwa obywatelskiego i nieodpłatnej mediacji przez następujące osoby, wskazane w ofercie złożonej przez Organizację w konkursie ofert</w:t>
      </w:r>
      <w:r w:rsidRPr="003B0624">
        <w:t>:</w:t>
      </w:r>
    </w:p>
    <w:p w:rsidR="00D1173E" w:rsidRDefault="00D1173E" w:rsidP="00D1173E">
      <w:pPr>
        <w:jc w:val="both"/>
      </w:pPr>
      <w:r>
        <w:t xml:space="preserve">1) </w:t>
      </w:r>
      <w:r w:rsidR="001B50F2">
        <w:t>…</w:t>
      </w:r>
      <w:r>
        <w:t>,</w:t>
      </w:r>
    </w:p>
    <w:p w:rsidR="00D1173E" w:rsidRDefault="00D1173E" w:rsidP="00D1173E">
      <w:pPr>
        <w:jc w:val="both"/>
      </w:pPr>
      <w:r>
        <w:t xml:space="preserve">2) </w:t>
      </w:r>
      <w:r w:rsidR="001B50F2">
        <w:t>…</w:t>
      </w:r>
      <w:r>
        <w:t>.</w:t>
      </w:r>
    </w:p>
    <w:p w:rsidR="00D1173E" w:rsidRDefault="00D1173E" w:rsidP="00D1173E">
      <w:pPr>
        <w:jc w:val="both"/>
      </w:pPr>
    </w:p>
    <w:p w:rsidR="00D1173E" w:rsidRDefault="00D1173E" w:rsidP="00D1173E">
      <w:pPr>
        <w:jc w:val="both"/>
      </w:pPr>
      <w:r>
        <w:t>2. W przypadku, gdy osoba wskazana w ust. 1 nie będzie w stanie osobiście udzielać nieodpłatnej pomocy prawnej, Organizacja zapewnia zastępstwo spośród niżej wymienionych osób:</w:t>
      </w:r>
    </w:p>
    <w:p w:rsidR="00D1173E" w:rsidRDefault="00D1173E" w:rsidP="00D1173E">
      <w:pPr>
        <w:jc w:val="both"/>
      </w:pPr>
      <w:r>
        <w:t xml:space="preserve">1) </w:t>
      </w:r>
      <w:r w:rsidR="001B50F2">
        <w:t>…</w:t>
      </w:r>
      <w:r>
        <w:t>,</w:t>
      </w:r>
    </w:p>
    <w:p w:rsidR="00D1173E" w:rsidRDefault="00D1173E" w:rsidP="00D1173E">
      <w:pPr>
        <w:jc w:val="both"/>
      </w:pPr>
      <w:r>
        <w:t xml:space="preserve">2) </w:t>
      </w:r>
      <w:r w:rsidR="001B50F2">
        <w:t>…</w:t>
      </w:r>
      <w:r>
        <w:t>.</w:t>
      </w:r>
    </w:p>
    <w:p w:rsidR="00D1173E" w:rsidRPr="00041BB4" w:rsidRDefault="00D1173E" w:rsidP="00D1173E">
      <w:pPr>
        <w:jc w:val="center"/>
        <w:rPr>
          <w:b/>
        </w:rPr>
      </w:pPr>
      <w:r w:rsidRPr="00041BB4">
        <w:rPr>
          <w:b/>
        </w:rPr>
        <w:t xml:space="preserve">§ </w:t>
      </w:r>
      <w:r>
        <w:rPr>
          <w:b/>
        </w:rPr>
        <w:t>5</w:t>
      </w:r>
      <w:r w:rsidRPr="00041BB4">
        <w:rPr>
          <w:b/>
        </w:rPr>
        <w:t>.</w:t>
      </w:r>
    </w:p>
    <w:p w:rsidR="00D1173E" w:rsidRDefault="00D1173E" w:rsidP="00D1173E">
      <w:pPr>
        <w:jc w:val="both"/>
      </w:pPr>
      <w:r>
        <w:t>Organizacja ma obowiązek przechowywania oświadczeń złożonych przez beneficjentów nieodpłatnej pomocy prawnej, nieodpłatnego poradnictwa obywatelskiego i nieodpłatnej mediacji w zamkniętej na klucz szafie udostępnionej w tym celu przez Powiat.</w:t>
      </w:r>
    </w:p>
    <w:p w:rsidR="00D1173E" w:rsidRDefault="00D1173E" w:rsidP="00D1173E">
      <w:pPr>
        <w:rPr>
          <w:b/>
        </w:rPr>
      </w:pPr>
    </w:p>
    <w:p w:rsidR="00D1173E" w:rsidRPr="00041BB4" w:rsidRDefault="00D1173E" w:rsidP="00D1173E">
      <w:pPr>
        <w:jc w:val="center"/>
        <w:rPr>
          <w:b/>
        </w:rPr>
      </w:pPr>
      <w:r w:rsidRPr="00041BB4">
        <w:rPr>
          <w:b/>
        </w:rPr>
        <w:t xml:space="preserve">§ </w:t>
      </w:r>
      <w:r>
        <w:rPr>
          <w:b/>
        </w:rPr>
        <w:t>6</w:t>
      </w:r>
      <w:r w:rsidRPr="00041BB4">
        <w:rPr>
          <w:b/>
        </w:rPr>
        <w:t>.</w:t>
      </w:r>
    </w:p>
    <w:p w:rsidR="00162A7A" w:rsidRPr="00864C10" w:rsidRDefault="00162A7A" w:rsidP="00162A7A">
      <w:pPr>
        <w:jc w:val="both"/>
      </w:pPr>
      <w:r w:rsidRPr="00864C10">
        <w:t>1. Organizacja jest odpowiedzialna za to, by oświadczenia składane przez beneficjentów nieodpłatnej pomocy prawnej, nieodpłatnego poradnictwa obywatelskiego i nieodpłatnej mediacji  były zgodne ze wzorami, określonymi w załącznikach nr 1 i 2 do ustawy.</w:t>
      </w:r>
    </w:p>
    <w:p w:rsidR="00162A7A" w:rsidRPr="00864C10" w:rsidRDefault="00162A7A" w:rsidP="00162A7A">
      <w:pPr>
        <w:jc w:val="both"/>
      </w:pPr>
      <w:r w:rsidRPr="00864C10">
        <w:t xml:space="preserve">2. </w:t>
      </w:r>
      <w:r w:rsidRPr="00864C10">
        <w:rPr>
          <w:szCs w:val="24"/>
        </w:rPr>
        <w:t>Organizacja zobowiązana jest do przekazania Powiatowi oświadczeń złożonych przez osoby, którym nieodpłatna pomoc prawna, nieodpłatne poradnictwo obywatelskie lub nieodpłatna mediacja została udzielona w danym miesiącu. Oświadczenia powinny być wysłane (liczy się data stempla pocztowego) Powiatowi do 10-go dnia następnego miesiąca</w:t>
      </w:r>
      <w:r w:rsidRPr="00864C10">
        <w:t>.</w:t>
      </w:r>
    </w:p>
    <w:p w:rsidR="001B50F2" w:rsidRDefault="001B50F2" w:rsidP="00D1173E">
      <w:pPr>
        <w:jc w:val="both"/>
      </w:pPr>
    </w:p>
    <w:p w:rsidR="00D1173E" w:rsidRDefault="00D1173E" w:rsidP="00D1173E">
      <w:pPr>
        <w:jc w:val="both"/>
      </w:pPr>
    </w:p>
    <w:p w:rsidR="00D1173E" w:rsidRPr="00041BB4" w:rsidRDefault="00D1173E" w:rsidP="00D1173E">
      <w:pPr>
        <w:jc w:val="center"/>
        <w:rPr>
          <w:b/>
        </w:rPr>
      </w:pPr>
      <w:r w:rsidRPr="00041BB4">
        <w:rPr>
          <w:b/>
        </w:rPr>
        <w:t xml:space="preserve">§ </w:t>
      </w:r>
      <w:r>
        <w:rPr>
          <w:b/>
        </w:rPr>
        <w:t>7.</w:t>
      </w:r>
    </w:p>
    <w:p w:rsidR="00D1173E" w:rsidRDefault="00D1173E" w:rsidP="00D1173E">
      <w:pPr>
        <w:jc w:val="both"/>
      </w:pPr>
      <w:r>
        <w:t>Organizacja zobowiązuje się do:</w:t>
      </w:r>
    </w:p>
    <w:p w:rsidR="00D1173E" w:rsidRDefault="00D1173E" w:rsidP="00D1173E">
      <w:pPr>
        <w:numPr>
          <w:ilvl w:val="0"/>
          <w:numId w:val="1"/>
        </w:numPr>
        <w:jc w:val="both"/>
      </w:pPr>
      <w:r>
        <w:t xml:space="preserve">udokumentowania każdego przypadku udzielania nieodpłatnej pomocy prawnej, nieodpłatnego poradnictwa obywatelskiego przez wypełnienie karty nieodpłatnej pomocy prawnej lub nieodpłatnego poradnictwa obywatelskiego w systemie teleinformatycznym do obsługi nieodpłatnej pomocy prawnej i nieodpłatnego poradnictwa obywatelskiego udostępnionego przez Ministra Sprawiedliwości, </w:t>
      </w:r>
    </w:p>
    <w:p w:rsidR="00D1173E" w:rsidRDefault="00D1173E" w:rsidP="00D1173E">
      <w:pPr>
        <w:numPr>
          <w:ilvl w:val="0"/>
          <w:numId w:val="1"/>
        </w:numPr>
        <w:jc w:val="both"/>
      </w:pPr>
      <w:r>
        <w:t>dokumentowania w systemie teleinformatycznym do obsługi nieodpłatnej pomocy prawnej kart pomocy części A.</w:t>
      </w:r>
    </w:p>
    <w:p w:rsidR="00D1173E" w:rsidRDefault="00D1173E" w:rsidP="00D1173E">
      <w:pPr>
        <w:jc w:val="both"/>
      </w:pPr>
    </w:p>
    <w:p w:rsidR="00D1173E" w:rsidRPr="00041BB4" w:rsidRDefault="00D1173E" w:rsidP="00D1173E">
      <w:pPr>
        <w:jc w:val="center"/>
        <w:rPr>
          <w:b/>
        </w:rPr>
      </w:pPr>
      <w:r w:rsidRPr="00041BB4">
        <w:rPr>
          <w:b/>
        </w:rPr>
        <w:t xml:space="preserve">§ </w:t>
      </w:r>
      <w:r>
        <w:rPr>
          <w:b/>
        </w:rPr>
        <w:t>8</w:t>
      </w:r>
      <w:r w:rsidRPr="00041BB4">
        <w:rPr>
          <w:b/>
        </w:rPr>
        <w:t>.</w:t>
      </w:r>
    </w:p>
    <w:p w:rsidR="00D1173E" w:rsidRDefault="00D1173E" w:rsidP="00D1173E">
      <w:pPr>
        <w:numPr>
          <w:ilvl w:val="0"/>
          <w:numId w:val="2"/>
        </w:numPr>
        <w:jc w:val="both"/>
      </w:pPr>
      <w:r>
        <w:t xml:space="preserve">Pomieszczenie, w którym na podstawie niniejszej umowy udzielana będzie nieodpłatna pomoc prawna, nieodpłatne poradnictwo obywatelskie, nieodpłatna mediacja zostało </w:t>
      </w:r>
      <w:r>
        <w:lastRenderedPageBreak/>
        <w:t>wyposażone w sposób umożliwiający świadczenie pomocy prawnej, w szczególności: w biurko, 2 krzesła, zestaw komputerowy (komputer, monitor, klawiatura), drukarkę, szafę zamykaną na klucz, dostęp do Internetu i mediów.</w:t>
      </w:r>
    </w:p>
    <w:p w:rsidR="00D1173E" w:rsidRDefault="00D1173E" w:rsidP="00D1173E">
      <w:pPr>
        <w:numPr>
          <w:ilvl w:val="0"/>
          <w:numId w:val="2"/>
        </w:numPr>
        <w:jc w:val="both"/>
      </w:pPr>
      <w:r>
        <w:t>Powiat umożliwi Organizacji dostęp do systemu informacji prawnej LEX.</w:t>
      </w:r>
    </w:p>
    <w:p w:rsidR="00D1173E" w:rsidRDefault="00D1173E" w:rsidP="00D1173E">
      <w:pPr>
        <w:numPr>
          <w:ilvl w:val="0"/>
          <w:numId w:val="2"/>
        </w:numPr>
        <w:jc w:val="both"/>
      </w:pPr>
      <w:r>
        <w:t>Lokal, w którym na podstawie niniejszej umowy, świadczona będzie nieodpłatna pomoc prawna, nieodpłatne poradnictwo obywatelskie i nieodpłatna mediacja umożliwia dostęp dla osób niepełnosprawnych.</w:t>
      </w:r>
    </w:p>
    <w:p w:rsidR="00D1173E" w:rsidRDefault="00D1173E" w:rsidP="00D1173E">
      <w:pPr>
        <w:numPr>
          <w:ilvl w:val="0"/>
          <w:numId w:val="2"/>
        </w:numPr>
        <w:jc w:val="both"/>
      </w:pPr>
      <w:r>
        <w:t>W lokalu wyodrębniono pomieszczenie umożliwiające zachowanie dyskrecji przy udzielaniu nieodpłatnej pomocy prawnej, nieodpłatnego poradnictwa obywatelskiego. Lokal został oznaczony odpowiednio do wymogów wynikających z rozporządzenia Ministra Sprawiedliwości z dnia 21 grudnia 2018 r. w sprawie nieodpłatnej pomocy prawnej oraz nieodpłatnego poradnictwa obywatelskiego (Dz.U. poz. 2492</w:t>
      </w:r>
      <w:r w:rsidR="001B50F2">
        <w:t xml:space="preserve">, </w:t>
      </w:r>
      <w:r w:rsidR="00C539FE">
        <w:t>z późn. zm.</w:t>
      </w:r>
      <w:r>
        <w:t>).</w:t>
      </w:r>
    </w:p>
    <w:p w:rsidR="00D1173E" w:rsidRPr="00005A76" w:rsidRDefault="00D1173E" w:rsidP="00D1173E">
      <w:pPr>
        <w:numPr>
          <w:ilvl w:val="0"/>
          <w:numId w:val="2"/>
        </w:numPr>
        <w:jc w:val="both"/>
      </w:pPr>
      <w:r>
        <w:t>Organizacja zobowiązuje się korzystać z lokalu oraz udostępnionego wyposażenia wyłącznie w celu świadczenia nieodpłatnej pomocy prawnej, nieodpłatnego poradnictwa obywatelskiego i nieodpłatnej mediacji w sposób i na zasadach przewidzianych w Umowie.</w:t>
      </w:r>
    </w:p>
    <w:p w:rsidR="00D1173E" w:rsidRPr="00041BB4" w:rsidRDefault="00D1173E" w:rsidP="00D1173E">
      <w:pPr>
        <w:jc w:val="center"/>
        <w:rPr>
          <w:b/>
        </w:rPr>
      </w:pPr>
      <w:r w:rsidRPr="00041BB4">
        <w:rPr>
          <w:b/>
        </w:rPr>
        <w:t xml:space="preserve">§ </w:t>
      </w:r>
      <w:r>
        <w:rPr>
          <w:b/>
        </w:rPr>
        <w:t>9</w:t>
      </w:r>
      <w:r w:rsidRPr="00041BB4">
        <w:rPr>
          <w:b/>
        </w:rPr>
        <w:t>.</w:t>
      </w:r>
    </w:p>
    <w:p w:rsidR="00D1173E" w:rsidRDefault="00D1173E" w:rsidP="00D1173E">
      <w:pPr>
        <w:jc w:val="both"/>
      </w:pPr>
      <w:r>
        <w:t>1. Na prowadzenie punktu nieodpłatnej pomocy prawnej, nieodpłatnego poradnictwa obywatelskiego i nieodpłatnej mediacji zgodnie z niniejszą umową Organizacja otrzyma od Powiat</w:t>
      </w:r>
      <w:r w:rsidR="0059495C">
        <w:t>u dotację w łącznej wysokości 64.024</w:t>
      </w:r>
      <w:r>
        <w:t xml:space="preserve">,00 zł (słownie: sześćdziesiąt </w:t>
      </w:r>
      <w:r w:rsidR="00D24F46">
        <w:t xml:space="preserve">cztery </w:t>
      </w:r>
      <w:r w:rsidR="00757A85">
        <w:t>tysiące</w:t>
      </w:r>
      <w:r>
        <w:t xml:space="preserve"> </w:t>
      </w:r>
      <w:r w:rsidR="00040242">
        <w:t>dwadzieścia cztery złote</w:t>
      </w:r>
      <w:r>
        <w:t xml:space="preserve"> 00/100) w dwunastu transzach po 5.</w:t>
      </w:r>
      <w:r w:rsidR="009E04F4">
        <w:t>33</w:t>
      </w:r>
      <w:r>
        <w:t>5</w:t>
      </w:r>
      <w:r w:rsidR="00C558FA">
        <w:t>,30</w:t>
      </w:r>
      <w:r>
        <w:t xml:space="preserve"> zł miesięcznie do 15. dnia miesiąca.</w:t>
      </w:r>
    </w:p>
    <w:p w:rsidR="00D1173E" w:rsidRDefault="00D1173E" w:rsidP="00D1173E">
      <w:pPr>
        <w:jc w:val="both"/>
      </w:pPr>
      <w:r>
        <w:t xml:space="preserve">2. Na realizację zadań z zakresu edukacji prawnej, o których mowa w § 1 ust. 4 umowy Organizacja otrzyma od Powiatu dotację w wysokości </w:t>
      </w:r>
      <w:r w:rsidR="009E04F4">
        <w:t>4.221</w:t>
      </w:r>
      <w:r>
        <w:t xml:space="preserve">,00 zł (słownie: </w:t>
      </w:r>
      <w:r w:rsidR="009E04F4">
        <w:t>cztery</w:t>
      </w:r>
      <w:r>
        <w:t xml:space="preserve"> tysiące </w:t>
      </w:r>
      <w:r w:rsidR="009E04F4">
        <w:t xml:space="preserve">dwieście </w:t>
      </w:r>
      <w:r w:rsidR="00C05C1C">
        <w:t>dwadzieścia</w:t>
      </w:r>
      <w:r w:rsidR="009E04F4">
        <w:t xml:space="preserve"> jeden</w:t>
      </w:r>
      <w:r>
        <w:t xml:space="preserve"> złotych 00/100)  w 4 kwartalnych ratach po </w:t>
      </w:r>
      <w:r w:rsidR="00C05C1C">
        <w:t>1.055,25</w:t>
      </w:r>
      <w:r>
        <w:t xml:space="preserve"> zł do 15. dnia miesiąca kończącego kwartał.</w:t>
      </w:r>
    </w:p>
    <w:p w:rsidR="00D1173E" w:rsidRPr="00DB70EF" w:rsidRDefault="00D1173E" w:rsidP="00D1173E">
      <w:pPr>
        <w:jc w:val="both"/>
        <w:rPr>
          <w:szCs w:val="24"/>
        </w:rPr>
      </w:pPr>
      <w:r>
        <w:t xml:space="preserve">3. </w:t>
      </w:r>
      <w:r w:rsidRPr="00DB70EF">
        <w:rPr>
          <w:szCs w:val="24"/>
        </w:rPr>
        <w:t xml:space="preserve">Powiat zobowiązuje się do przekazania raty dotacji w kolejnych miesiącach na rachunek bankowy Organizacji  </w:t>
      </w:r>
      <w:r w:rsidR="003125C2">
        <w:rPr>
          <w:szCs w:val="24"/>
        </w:rPr>
        <w:t>…</w:t>
      </w:r>
      <w:r>
        <w:rPr>
          <w:szCs w:val="24"/>
        </w:rPr>
        <w:t>.</w:t>
      </w:r>
    </w:p>
    <w:p w:rsidR="00D1173E" w:rsidRPr="00573954" w:rsidRDefault="00D1173E" w:rsidP="00D1173E">
      <w:pPr>
        <w:jc w:val="both"/>
      </w:pPr>
      <w:r>
        <w:t xml:space="preserve">4. </w:t>
      </w:r>
      <w:r w:rsidRPr="00573954">
        <w:t xml:space="preserve">W przypadku braku pełnienia dyżuru określonego w § 1 ust. </w:t>
      </w:r>
      <w:r>
        <w:t>2</w:t>
      </w:r>
      <w:r w:rsidRPr="00573954">
        <w:t xml:space="preserve">, dotacja zostanie pomniejszona o </w:t>
      </w:r>
      <w:r w:rsidR="00263523">
        <w:t>2</w:t>
      </w:r>
      <w:r w:rsidR="003E3D49">
        <w:t>55</w:t>
      </w:r>
      <w:r w:rsidR="00263523">
        <w:t>,</w:t>
      </w:r>
      <w:r w:rsidR="003E3D49">
        <w:t>07</w:t>
      </w:r>
      <w:r w:rsidRPr="00573954">
        <w:t xml:space="preserve"> zł za każdy dzień, w którym nieodpłatna pomoc prawna</w:t>
      </w:r>
      <w:r>
        <w:t>, nieodpłatne poradnictwo obywatelskie i nieodpłatna mediacja</w:t>
      </w:r>
      <w:r w:rsidRPr="00573954">
        <w:t xml:space="preserve"> nie była udzielana. </w:t>
      </w:r>
    </w:p>
    <w:p w:rsidR="00D1173E" w:rsidRDefault="00D1173E" w:rsidP="00D1173E">
      <w:pPr>
        <w:jc w:val="both"/>
      </w:pPr>
      <w:r>
        <w:t xml:space="preserve">5.  W przypadku braku, niepełnej lub nieterminowej realizacji zadania z zakresu edukacji prawnej wymienionego w § 1 </w:t>
      </w:r>
      <w:r w:rsidR="006F6ADB">
        <w:t>ust. 4 pkt 1-4</w:t>
      </w:r>
      <w:r>
        <w:t xml:space="preserve"> dotacja zostanie pomniejszona o </w:t>
      </w:r>
      <w:r w:rsidR="00172B9A">
        <w:t>1.055,25</w:t>
      </w:r>
      <w:r>
        <w:t xml:space="preserve"> zł za każde niezrealizowane w 100% zadanie.</w:t>
      </w:r>
    </w:p>
    <w:p w:rsidR="00D1173E" w:rsidRDefault="00D1173E" w:rsidP="00D1173E">
      <w:pPr>
        <w:jc w:val="both"/>
      </w:pPr>
      <w:r>
        <w:t>6. Do 1</w:t>
      </w:r>
      <w:r w:rsidR="003C699F">
        <w:t>0</w:t>
      </w:r>
      <w:r>
        <w:t xml:space="preserve"> dnia każdego miesiąca następującego po zakończeniu kwartału, Organizacja zobowiązana jest przedłożyć Powiatowi sprawozdanie z realizacji zadań z zakresu edukacji prawnej.</w:t>
      </w:r>
    </w:p>
    <w:p w:rsidR="00D1173E" w:rsidRDefault="00D1173E" w:rsidP="00D1173E">
      <w:pPr>
        <w:jc w:val="both"/>
      </w:pPr>
      <w:r>
        <w:t>7. Do dnia 30 stycznia 20</w:t>
      </w:r>
      <w:r w:rsidR="003125C2">
        <w:t>2</w:t>
      </w:r>
      <w:r w:rsidR="003C699F">
        <w:t>5</w:t>
      </w:r>
      <w:r>
        <w:t xml:space="preserve"> r. Organizacja zobowiązana jest dostarczyć Powiatowi sprawozdanie końcowe z realizacji zadania objętego niniejszą umową za okres od 01 stycznia 202</w:t>
      </w:r>
      <w:r w:rsidR="003C699F">
        <w:t>4</w:t>
      </w:r>
      <w:r>
        <w:t xml:space="preserve"> r. do 31 grudnia 202</w:t>
      </w:r>
      <w:r w:rsidR="003C699F">
        <w:t>4</w:t>
      </w:r>
      <w:r>
        <w:t xml:space="preserve"> r.</w:t>
      </w:r>
    </w:p>
    <w:p w:rsidR="00D1173E" w:rsidRDefault="00D1173E" w:rsidP="00D1173E">
      <w:pPr>
        <w:jc w:val="both"/>
      </w:pPr>
      <w:r>
        <w:t>8. W przypadku niewykorzystania dotacji w pełnej wysokości do 31 grudnia 202</w:t>
      </w:r>
      <w:r w:rsidR="001A3135">
        <w:t>4</w:t>
      </w:r>
      <w:r>
        <w:t xml:space="preserve"> r. Organizacja, bez odrębnego wezwania, jest zobowiązana do zwrotu kwoty niewykorzystanej dotacji</w:t>
      </w:r>
      <w:r w:rsidR="003125C2">
        <w:t xml:space="preserve"> na konto Powiatu Nr </w:t>
      </w:r>
      <w:r>
        <w:t xml:space="preserve"> 22 2030 0045 1110 0000 0237 5530, w terminie do 10.01.202</w:t>
      </w:r>
      <w:r w:rsidR="001A3135">
        <w:t>5</w:t>
      </w:r>
      <w:r>
        <w:t xml:space="preserve"> r.</w:t>
      </w:r>
    </w:p>
    <w:p w:rsidR="00D1173E" w:rsidRDefault="00D1173E" w:rsidP="00D1173E">
      <w:pPr>
        <w:jc w:val="both"/>
        <w:rPr>
          <w:b/>
        </w:rPr>
      </w:pPr>
    </w:p>
    <w:p w:rsidR="00D1173E" w:rsidRPr="00041BB4" w:rsidRDefault="00D1173E" w:rsidP="00D1173E">
      <w:pPr>
        <w:jc w:val="center"/>
        <w:rPr>
          <w:b/>
        </w:rPr>
      </w:pPr>
      <w:r w:rsidRPr="00041BB4">
        <w:rPr>
          <w:b/>
        </w:rPr>
        <w:t xml:space="preserve">§ </w:t>
      </w:r>
      <w:r>
        <w:rPr>
          <w:b/>
        </w:rPr>
        <w:t>10</w:t>
      </w:r>
      <w:r w:rsidRPr="00041BB4">
        <w:rPr>
          <w:b/>
        </w:rPr>
        <w:t>.</w:t>
      </w:r>
    </w:p>
    <w:p w:rsidR="00D1173E" w:rsidRPr="0019633F" w:rsidRDefault="00D1173E" w:rsidP="00D1173E">
      <w:pPr>
        <w:pStyle w:val="Default"/>
        <w:jc w:val="both"/>
      </w:pPr>
      <w:r w:rsidRPr="0019633F">
        <w:t xml:space="preserve">1. Powiat sprawuje kontrolę prawidłowości wykonywania zadania przez Organizację, w tym wydatkowania przekazanej dotacji. Kontrola może być przeprowadzona w toku realizacji zadania. </w:t>
      </w:r>
    </w:p>
    <w:p w:rsidR="00D1173E" w:rsidRPr="0019633F" w:rsidRDefault="00D1173E" w:rsidP="00D1173E">
      <w:pPr>
        <w:pStyle w:val="Default"/>
        <w:jc w:val="both"/>
      </w:pPr>
      <w:r w:rsidRPr="0019633F">
        <w:lastRenderedPageBreak/>
        <w:t xml:space="preserve">2. W ramach kontroli, o której mowa w ust. 1, osoby upoważnione przez Powiat mogą badać dokumenty i inne nośniki informacji, które mają lub mogą mieć znaczenie dla oceny prawidłowości wykonywania zadania, oraz żądać udzielenia ustnie lub na piśmie informacji dotyczących wykonania zadania. Organizacja na żądanie kontrolującego zobowiązuje  się dostarczyć lub udostępnić dokumenty i inne nośniki informacji oraz udzielić wyjaśnień i informacji w terminie określonym przez kontrolującego. </w:t>
      </w:r>
    </w:p>
    <w:p w:rsidR="00D1173E" w:rsidRPr="0019633F" w:rsidRDefault="00D1173E" w:rsidP="00D1173E">
      <w:pPr>
        <w:pStyle w:val="Default"/>
        <w:jc w:val="both"/>
      </w:pPr>
      <w:r w:rsidRPr="0019633F">
        <w:t xml:space="preserve">3. Prawo kontroli przysługuje osobom upoważnionym przez Powiat zarówno w siedzibie </w:t>
      </w:r>
      <w:r>
        <w:t>Organizacji</w:t>
      </w:r>
      <w:r w:rsidRPr="0019633F">
        <w:t xml:space="preserve">, jak i w miejscu realizacji zadania. </w:t>
      </w:r>
    </w:p>
    <w:p w:rsidR="00D1173E" w:rsidRPr="0019633F" w:rsidRDefault="00D1173E" w:rsidP="00D1173E">
      <w:pPr>
        <w:pStyle w:val="Default"/>
        <w:jc w:val="both"/>
      </w:pPr>
      <w:r w:rsidRPr="0019633F">
        <w:t xml:space="preserve">4. Kontrola lub poszczególne jej czynności mogą być przeprowadzane również w </w:t>
      </w:r>
      <w:r>
        <w:t>siedzibie Powiatu</w:t>
      </w:r>
      <w:r w:rsidRPr="0019633F">
        <w:t xml:space="preserve">. </w:t>
      </w:r>
    </w:p>
    <w:p w:rsidR="00D1173E" w:rsidRPr="0019633F" w:rsidRDefault="00D1173E" w:rsidP="00D1173E">
      <w:pPr>
        <w:pStyle w:val="Default"/>
        <w:jc w:val="both"/>
      </w:pPr>
      <w:r w:rsidRPr="0019633F">
        <w:t xml:space="preserve">5. O wynikach kontroli, o której mowa w ust. 1, Powiat poinformuje Organizację, a w przypadku stwierdzenia nieprawidłowości przekaże jej wnioski i zalecenia mające na celu ich usunięcie. </w:t>
      </w:r>
    </w:p>
    <w:p w:rsidR="00D1173E" w:rsidRPr="0019633F" w:rsidRDefault="00D1173E" w:rsidP="00D1173E">
      <w:pPr>
        <w:jc w:val="both"/>
        <w:rPr>
          <w:szCs w:val="24"/>
        </w:rPr>
      </w:pPr>
      <w:r w:rsidRPr="0019633F">
        <w:rPr>
          <w:szCs w:val="24"/>
        </w:rPr>
        <w:t>6. Organizacja jest zobowiązana w terminie nie dłuższym niż 14 dni od dnia otrzymania wniosków i zaleceń, o których mowa w ust. 5, do ich wykonania i powiadomienia Powiatu o sposobie ich wykonania.</w:t>
      </w:r>
    </w:p>
    <w:p w:rsidR="00D1173E" w:rsidRPr="0019633F" w:rsidRDefault="00D1173E" w:rsidP="00D1173E">
      <w:pPr>
        <w:jc w:val="center"/>
        <w:rPr>
          <w:b/>
          <w:szCs w:val="24"/>
        </w:rPr>
      </w:pPr>
      <w:r w:rsidRPr="0019633F">
        <w:rPr>
          <w:b/>
          <w:szCs w:val="24"/>
        </w:rPr>
        <w:t>§ 11.</w:t>
      </w:r>
    </w:p>
    <w:p w:rsidR="00D1173E" w:rsidRPr="0019633F" w:rsidRDefault="00D1173E" w:rsidP="00D1173E">
      <w:pPr>
        <w:jc w:val="both"/>
        <w:rPr>
          <w:szCs w:val="24"/>
        </w:rPr>
      </w:pPr>
      <w:r w:rsidRPr="0019633F">
        <w:rPr>
          <w:szCs w:val="24"/>
        </w:rPr>
        <w:t>Powiat może rozwiązać umowę za dwutygodniowym  wypowiedzeniem w przypadku stwierdzenia rażącego niewywiązywania się Organizacji z obowiązków przyjętych na mocy niniejszej Umowy, w szczególności w przypadkach:</w:t>
      </w:r>
    </w:p>
    <w:p w:rsidR="00D1173E" w:rsidRPr="0019633F" w:rsidRDefault="00D1173E" w:rsidP="00D1173E">
      <w:pPr>
        <w:jc w:val="both"/>
        <w:rPr>
          <w:color w:val="4F81BD"/>
          <w:szCs w:val="24"/>
        </w:rPr>
      </w:pPr>
      <w:r w:rsidRPr="0019633F">
        <w:rPr>
          <w:szCs w:val="24"/>
        </w:rPr>
        <w:t xml:space="preserve">1) dwukrotnej nieobecności osoby udzielającej nieodpłatnej pomocy prawnej, </w:t>
      </w:r>
    </w:p>
    <w:p w:rsidR="00D1173E" w:rsidRPr="0019633F" w:rsidRDefault="00D1173E" w:rsidP="00D1173E">
      <w:pPr>
        <w:jc w:val="both"/>
        <w:rPr>
          <w:szCs w:val="24"/>
        </w:rPr>
      </w:pPr>
      <w:r w:rsidRPr="0019633F">
        <w:rPr>
          <w:szCs w:val="24"/>
        </w:rPr>
        <w:t>2) powtarzającej się nieterminowej realizacji obowiązków sprawozdawczych,</w:t>
      </w:r>
    </w:p>
    <w:p w:rsidR="00D1173E" w:rsidRPr="0019633F" w:rsidRDefault="00D1173E" w:rsidP="00D1173E">
      <w:pPr>
        <w:jc w:val="both"/>
        <w:rPr>
          <w:szCs w:val="24"/>
        </w:rPr>
      </w:pPr>
      <w:r w:rsidRPr="0019633F">
        <w:rPr>
          <w:szCs w:val="24"/>
        </w:rPr>
        <w:t xml:space="preserve">3) powtarzającego się nieterminowego przekazywania dokumentów, o których mowa w § </w:t>
      </w:r>
      <w:r w:rsidRPr="0019633F">
        <w:rPr>
          <w:szCs w:val="24"/>
        </w:rPr>
        <w:br/>
        <w:t xml:space="preserve">    6 i 7.</w:t>
      </w:r>
    </w:p>
    <w:p w:rsidR="00D1173E" w:rsidRPr="0019633F" w:rsidRDefault="00D1173E" w:rsidP="00D1173E">
      <w:pPr>
        <w:jc w:val="center"/>
        <w:rPr>
          <w:b/>
          <w:szCs w:val="24"/>
        </w:rPr>
      </w:pPr>
      <w:r w:rsidRPr="0019633F">
        <w:rPr>
          <w:b/>
          <w:szCs w:val="24"/>
        </w:rPr>
        <w:t>§ 12.</w:t>
      </w:r>
    </w:p>
    <w:p w:rsidR="00D1173E" w:rsidRPr="0019633F" w:rsidRDefault="00D1173E" w:rsidP="00D1173E">
      <w:pPr>
        <w:numPr>
          <w:ilvl w:val="0"/>
          <w:numId w:val="3"/>
        </w:numPr>
        <w:jc w:val="both"/>
        <w:rPr>
          <w:szCs w:val="24"/>
        </w:rPr>
      </w:pPr>
      <w:r w:rsidRPr="0019633F">
        <w:rPr>
          <w:szCs w:val="24"/>
        </w:rPr>
        <w:t>W zakresie nieuregulowanym niniejszą Umową stosuje się przepisy ustawy z dnia 23 kwietnia 1964 r.</w:t>
      </w:r>
      <w:r>
        <w:rPr>
          <w:szCs w:val="24"/>
        </w:rPr>
        <w:t xml:space="preserve"> - Kodeks cywilny (Dz. U. z 20</w:t>
      </w:r>
      <w:r w:rsidR="000E6D6F">
        <w:rPr>
          <w:szCs w:val="24"/>
        </w:rPr>
        <w:t>2</w:t>
      </w:r>
      <w:r w:rsidR="00792E19">
        <w:rPr>
          <w:szCs w:val="24"/>
        </w:rPr>
        <w:t>2</w:t>
      </w:r>
      <w:r w:rsidRPr="0019633F">
        <w:rPr>
          <w:szCs w:val="24"/>
        </w:rPr>
        <w:t xml:space="preserve"> r. poz. </w:t>
      </w:r>
      <w:r w:rsidR="00792E19">
        <w:rPr>
          <w:szCs w:val="24"/>
        </w:rPr>
        <w:t>1360</w:t>
      </w:r>
      <w:r w:rsidR="003125C2">
        <w:rPr>
          <w:szCs w:val="24"/>
        </w:rPr>
        <w:t xml:space="preserve"> z późn. zm.</w:t>
      </w:r>
      <w:r w:rsidRPr="0019633F">
        <w:rPr>
          <w:szCs w:val="24"/>
        </w:rPr>
        <w:t>), ustawy z dnia 5 sierpnia 2015 r. o nieodpłatnej pomocy prawnej, nieodpłatnym poradnictwie obywatelskim oraz edukacji prawnej  i aktów wykonawczych do tej ustawy oraz ustawy z dnia 24 kwietnia 2003 r. o działalności pożytku publicznego i o wolontariacie.</w:t>
      </w:r>
    </w:p>
    <w:p w:rsidR="00D1173E" w:rsidRPr="0019633F" w:rsidRDefault="00D1173E" w:rsidP="00D1173E">
      <w:pPr>
        <w:numPr>
          <w:ilvl w:val="0"/>
          <w:numId w:val="3"/>
        </w:numPr>
        <w:jc w:val="both"/>
        <w:rPr>
          <w:szCs w:val="24"/>
        </w:rPr>
      </w:pPr>
      <w:r w:rsidRPr="0019633F">
        <w:rPr>
          <w:szCs w:val="24"/>
        </w:rPr>
        <w:t>W zakresie realizacji niniejszej Umowy, Strony każdorazowo będą dążyły do polubownego załatwienia ewentualnych sporów. W przypadku braku możliwości polubownego załatwienia sporu, Strony ustalają, że sądem miejscowo właściwym jest Sąd siedziby Powiatu.</w:t>
      </w:r>
    </w:p>
    <w:p w:rsidR="00D1173E" w:rsidRPr="0019633F" w:rsidRDefault="00D1173E" w:rsidP="00D1173E">
      <w:pPr>
        <w:numPr>
          <w:ilvl w:val="0"/>
          <w:numId w:val="3"/>
        </w:numPr>
        <w:jc w:val="both"/>
        <w:rPr>
          <w:szCs w:val="24"/>
        </w:rPr>
      </w:pPr>
      <w:r w:rsidRPr="0019633F">
        <w:rPr>
          <w:szCs w:val="24"/>
        </w:rPr>
        <w:t>Wszelkie zmiany niniejszej Umowy dla swej ważności muszą mieć formę pisemną.</w:t>
      </w:r>
    </w:p>
    <w:p w:rsidR="00D1173E" w:rsidRPr="0019633F" w:rsidRDefault="00D1173E" w:rsidP="00D1173E">
      <w:pPr>
        <w:numPr>
          <w:ilvl w:val="0"/>
          <w:numId w:val="3"/>
        </w:numPr>
        <w:jc w:val="both"/>
        <w:rPr>
          <w:szCs w:val="24"/>
        </w:rPr>
      </w:pPr>
      <w:r w:rsidRPr="0019633F">
        <w:rPr>
          <w:szCs w:val="24"/>
        </w:rPr>
        <w:t>Umowę sporządzono w czterech jednobrzmiących egzemplarzach, po dwa dla każdej ze stron.</w:t>
      </w:r>
    </w:p>
    <w:p w:rsidR="00D1173E" w:rsidRPr="0019633F" w:rsidRDefault="00D1173E" w:rsidP="00D1173E">
      <w:pPr>
        <w:jc w:val="both"/>
        <w:rPr>
          <w:szCs w:val="24"/>
        </w:rPr>
      </w:pPr>
    </w:p>
    <w:p w:rsidR="00D1173E" w:rsidRPr="0019633F" w:rsidRDefault="00D1173E" w:rsidP="00D1173E">
      <w:pPr>
        <w:jc w:val="both"/>
        <w:rPr>
          <w:szCs w:val="24"/>
        </w:rPr>
      </w:pPr>
    </w:p>
    <w:p w:rsidR="00D1173E" w:rsidRPr="0019633F" w:rsidRDefault="00D1173E" w:rsidP="00D1173E">
      <w:pPr>
        <w:ind w:left="708" w:firstLine="708"/>
        <w:jc w:val="both"/>
        <w:rPr>
          <w:b/>
          <w:szCs w:val="24"/>
        </w:rPr>
      </w:pPr>
      <w:r w:rsidRPr="0019633F">
        <w:rPr>
          <w:b/>
          <w:szCs w:val="24"/>
        </w:rPr>
        <w:t>Powiat</w:t>
      </w:r>
      <w:r w:rsidRPr="0019633F">
        <w:rPr>
          <w:b/>
          <w:szCs w:val="24"/>
        </w:rPr>
        <w:tab/>
        <w:t xml:space="preserve"> </w:t>
      </w:r>
      <w:r w:rsidRPr="0019633F">
        <w:rPr>
          <w:b/>
          <w:szCs w:val="24"/>
        </w:rPr>
        <w:tab/>
      </w:r>
      <w:r w:rsidRPr="0019633F">
        <w:rPr>
          <w:b/>
          <w:szCs w:val="24"/>
        </w:rPr>
        <w:tab/>
      </w:r>
      <w:r w:rsidRPr="0019633F">
        <w:rPr>
          <w:b/>
          <w:szCs w:val="24"/>
        </w:rPr>
        <w:tab/>
      </w:r>
      <w:r w:rsidRPr="0019633F">
        <w:rPr>
          <w:b/>
          <w:szCs w:val="24"/>
        </w:rPr>
        <w:tab/>
      </w:r>
      <w:r w:rsidRPr="0019633F">
        <w:rPr>
          <w:b/>
          <w:szCs w:val="24"/>
        </w:rPr>
        <w:tab/>
      </w:r>
      <w:r w:rsidRPr="0019633F">
        <w:rPr>
          <w:b/>
          <w:szCs w:val="24"/>
        </w:rPr>
        <w:tab/>
        <w:t>Organizacja</w:t>
      </w:r>
    </w:p>
    <w:p w:rsidR="00D1173E" w:rsidRPr="0019633F" w:rsidRDefault="00D1173E" w:rsidP="00D1173E">
      <w:pPr>
        <w:rPr>
          <w:szCs w:val="24"/>
        </w:rPr>
      </w:pPr>
    </w:p>
    <w:p w:rsidR="00D1173E" w:rsidRPr="0019633F" w:rsidRDefault="00D1173E" w:rsidP="00D1173E">
      <w:pPr>
        <w:rPr>
          <w:szCs w:val="24"/>
        </w:rPr>
      </w:pPr>
    </w:p>
    <w:p w:rsidR="009D2DEF" w:rsidRDefault="009D2DEF"/>
    <w:sectPr w:rsidR="009D2DEF" w:rsidSect="009D2DE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E85" w:rsidRDefault="00B66E85" w:rsidP="00BD1FA9">
      <w:r>
        <w:separator/>
      </w:r>
    </w:p>
  </w:endnote>
  <w:endnote w:type="continuationSeparator" w:id="1">
    <w:p w:rsidR="00B66E85" w:rsidRDefault="00B66E85" w:rsidP="00BD1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756"/>
      <w:docPartObj>
        <w:docPartGallery w:val="Page Numbers (Bottom of Page)"/>
        <w:docPartUnique/>
      </w:docPartObj>
    </w:sdtPr>
    <w:sdtContent>
      <w:p w:rsidR="00220C37" w:rsidRDefault="00B66408">
        <w:pPr>
          <w:pStyle w:val="Stopka"/>
          <w:jc w:val="right"/>
        </w:pPr>
        <w:r>
          <w:fldChar w:fldCharType="begin"/>
        </w:r>
        <w:r w:rsidR="00AD39F1">
          <w:instrText xml:space="preserve"> PAGE   \* MERGEFORMAT </w:instrText>
        </w:r>
        <w:r>
          <w:fldChar w:fldCharType="separate"/>
        </w:r>
        <w:r w:rsidR="00757A85">
          <w:rPr>
            <w:noProof/>
          </w:rPr>
          <w:t>3</w:t>
        </w:r>
        <w:r>
          <w:fldChar w:fldCharType="end"/>
        </w:r>
      </w:p>
    </w:sdtContent>
  </w:sdt>
  <w:p w:rsidR="00220C37" w:rsidRDefault="00B66E8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E85" w:rsidRDefault="00B66E85" w:rsidP="00BD1FA9">
      <w:r>
        <w:separator/>
      </w:r>
    </w:p>
  </w:footnote>
  <w:footnote w:type="continuationSeparator" w:id="1">
    <w:p w:rsidR="00B66E85" w:rsidRDefault="00B66E85" w:rsidP="00BD1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C72"/>
    <w:multiLevelType w:val="hybridMultilevel"/>
    <w:tmpl w:val="403E04B4"/>
    <w:lvl w:ilvl="0" w:tplc="BC7C898A">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080" w:hanging="360"/>
      </w:pPr>
    </w:lvl>
    <w:lvl w:ilvl="2" w:tplc="B3D6B25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1053AA2"/>
    <w:multiLevelType w:val="hybridMultilevel"/>
    <w:tmpl w:val="10087E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4364529"/>
    <w:multiLevelType w:val="hybridMultilevel"/>
    <w:tmpl w:val="07941D1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59C277E"/>
    <w:multiLevelType w:val="hybridMultilevel"/>
    <w:tmpl w:val="ACAA9C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7F3E3CF9"/>
    <w:multiLevelType w:val="hybridMultilevel"/>
    <w:tmpl w:val="9926DFD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1173E"/>
    <w:rsid w:val="00036195"/>
    <w:rsid w:val="00040242"/>
    <w:rsid w:val="000E6D6F"/>
    <w:rsid w:val="00162A7A"/>
    <w:rsid w:val="00172B9A"/>
    <w:rsid w:val="00185675"/>
    <w:rsid w:val="001A3135"/>
    <w:rsid w:val="001B50F2"/>
    <w:rsid w:val="00263523"/>
    <w:rsid w:val="003125C2"/>
    <w:rsid w:val="00341825"/>
    <w:rsid w:val="0036251F"/>
    <w:rsid w:val="00392702"/>
    <w:rsid w:val="003B14D2"/>
    <w:rsid w:val="003C699F"/>
    <w:rsid w:val="003D3E07"/>
    <w:rsid w:val="003E3D49"/>
    <w:rsid w:val="0051095A"/>
    <w:rsid w:val="0059495C"/>
    <w:rsid w:val="005F566F"/>
    <w:rsid w:val="00651B2B"/>
    <w:rsid w:val="006879AE"/>
    <w:rsid w:val="006F6ADB"/>
    <w:rsid w:val="00715FF1"/>
    <w:rsid w:val="00757A85"/>
    <w:rsid w:val="00792E19"/>
    <w:rsid w:val="007D42D7"/>
    <w:rsid w:val="0080496A"/>
    <w:rsid w:val="00854467"/>
    <w:rsid w:val="008C08A7"/>
    <w:rsid w:val="008C1090"/>
    <w:rsid w:val="008D7B00"/>
    <w:rsid w:val="009D2DEF"/>
    <w:rsid w:val="009E04F4"/>
    <w:rsid w:val="00A5712E"/>
    <w:rsid w:val="00A726D6"/>
    <w:rsid w:val="00AC236D"/>
    <w:rsid w:val="00AD39F1"/>
    <w:rsid w:val="00AF6808"/>
    <w:rsid w:val="00B53784"/>
    <w:rsid w:val="00B66408"/>
    <w:rsid w:val="00B66E85"/>
    <w:rsid w:val="00BB4619"/>
    <w:rsid w:val="00BD1FA9"/>
    <w:rsid w:val="00C05C1C"/>
    <w:rsid w:val="00C539FE"/>
    <w:rsid w:val="00C558FA"/>
    <w:rsid w:val="00CA0CCA"/>
    <w:rsid w:val="00CA13D7"/>
    <w:rsid w:val="00CE29D5"/>
    <w:rsid w:val="00D1173E"/>
    <w:rsid w:val="00D24F46"/>
    <w:rsid w:val="00D438CD"/>
    <w:rsid w:val="00F62B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173E"/>
    <w:rPr>
      <w:rFonts w:eastAsia="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173E"/>
    <w:pPr>
      <w:ind w:left="720"/>
      <w:contextualSpacing/>
    </w:pPr>
  </w:style>
  <w:style w:type="paragraph" w:styleId="Stopka">
    <w:name w:val="footer"/>
    <w:basedOn w:val="Normalny"/>
    <w:link w:val="StopkaZnak"/>
    <w:uiPriority w:val="99"/>
    <w:unhideWhenUsed/>
    <w:rsid w:val="00D1173E"/>
    <w:pPr>
      <w:tabs>
        <w:tab w:val="center" w:pos="4536"/>
        <w:tab w:val="right" w:pos="9072"/>
      </w:tabs>
    </w:pPr>
  </w:style>
  <w:style w:type="character" w:customStyle="1" w:styleId="StopkaZnak">
    <w:name w:val="Stopka Znak"/>
    <w:basedOn w:val="Domylnaczcionkaakapitu"/>
    <w:link w:val="Stopka"/>
    <w:uiPriority w:val="99"/>
    <w:rsid w:val="00D1173E"/>
    <w:rPr>
      <w:rFonts w:eastAsia="Calibri" w:cs="Times New Roman"/>
    </w:rPr>
  </w:style>
  <w:style w:type="paragraph" w:customStyle="1" w:styleId="Default">
    <w:name w:val="Default"/>
    <w:rsid w:val="00D1173E"/>
    <w:pPr>
      <w:autoSpaceDE w:val="0"/>
      <w:autoSpaceDN w:val="0"/>
      <w:adjustRightInd w:val="0"/>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1438</Words>
  <Characters>8633</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anna.drozdowska</dc:creator>
  <cp:keywords/>
  <dc:description/>
  <cp:lastModifiedBy>Anna Drozdowska</cp:lastModifiedBy>
  <cp:revision>12</cp:revision>
  <dcterms:created xsi:type="dcterms:W3CDTF">2020-10-06T07:59:00Z</dcterms:created>
  <dcterms:modified xsi:type="dcterms:W3CDTF">2023-10-10T09:41:00Z</dcterms:modified>
</cp:coreProperties>
</file>