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7457" w:rsidRPr="00027457" w:rsidRDefault="001F30D1" w:rsidP="00027457">
      <w:pPr>
        <w:spacing w:after="0" w:line="360" w:lineRule="auto"/>
        <w:jc w:val="center"/>
        <w:rPr>
          <w:rFonts w:ascii="Times New Roman" w:hAnsi="Times New Roman" w:cs="Times New Roman"/>
          <w:b/>
          <w:sz w:val="48"/>
          <w:szCs w:val="48"/>
          <w:lang w:val="pl-PL"/>
        </w:rPr>
      </w:pPr>
      <w:bookmarkStart w:id="0" w:name="_GoBack"/>
      <w:bookmarkEnd w:id="0"/>
      <w:r w:rsidRPr="00027457">
        <w:rPr>
          <w:rFonts w:ascii="Times New Roman" w:hAnsi="Times New Roman" w:cs="Times New Roman"/>
          <w:b/>
          <w:sz w:val="48"/>
          <w:szCs w:val="48"/>
          <w:lang w:val="pl-PL"/>
        </w:rPr>
        <w:t xml:space="preserve">Inwentaryzacja przyrodnicza </w:t>
      </w:r>
    </w:p>
    <w:p w:rsidR="001F30D1" w:rsidRPr="00027457" w:rsidRDefault="001F30D1" w:rsidP="00027457">
      <w:pPr>
        <w:spacing w:after="0" w:line="360" w:lineRule="auto"/>
        <w:jc w:val="center"/>
        <w:rPr>
          <w:rFonts w:ascii="Times New Roman" w:hAnsi="Times New Roman" w:cs="Times New Roman"/>
          <w:b/>
          <w:sz w:val="48"/>
          <w:szCs w:val="48"/>
          <w:lang w:val="pl-PL"/>
        </w:rPr>
      </w:pPr>
      <w:r w:rsidRPr="00027457">
        <w:rPr>
          <w:rFonts w:ascii="Times New Roman" w:hAnsi="Times New Roman" w:cs="Times New Roman"/>
          <w:b/>
          <w:sz w:val="48"/>
          <w:szCs w:val="48"/>
          <w:lang w:val="pl-PL"/>
        </w:rPr>
        <w:t>rzeki Łyny</w:t>
      </w:r>
    </w:p>
    <w:p w:rsidR="001F30D1" w:rsidRPr="00027457" w:rsidRDefault="001F30D1" w:rsidP="00027457">
      <w:pPr>
        <w:spacing w:after="0" w:line="360" w:lineRule="auto"/>
        <w:jc w:val="center"/>
        <w:rPr>
          <w:rFonts w:ascii="Times New Roman" w:hAnsi="Times New Roman" w:cs="Times New Roman"/>
          <w:b/>
          <w:sz w:val="48"/>
          <w:szCs w:val="48"/>
          <w:lang w:val="pl-PL"/>
        </w:rPr>
      </w:pPr>
      <w:r w:rsidRPr="00027457">
        <w:rPr>
          <w:rFonts w:ascii="Times New Roman" w:hAnsi="Times New Roman" w:cs="Times New Roman"/>
          <w:b/>
          <w:sz w:val="48"/>
          <w:szCs w:val="48"/>
          <w:lang w:val="pl-PL"/>
        </w:rPr>
        <w:t>w Lidzbarku Warmińskim</w:t>
      </w:r>
    </w:p>
    <w:p w:rsidR="001F30D1" w:rsidRPr="00027457" w:rsidRDefault="001F30D1" w:rsidP="00027457">
      <w:pPr>
        <w:spacing w:after="0" w:line="360" w:lineRule="auto"/>
        <w:rPr>
          <w:rFonts w:ascii="Times New Roman" w:hAnsi="Times New Roman" w:cs="Times New Roman"/>
          <w:sz w:val="48"/>
          <w:szCs w:val="48"/>
          <w:lang w:val="pl-PL"/>
        </w:rPr>
      </w:pPr>
    </w:p>
    <w:p w:rsidR="001F30D1" w:rsidRPr="003C2068" w:rsidRDefault="001F30D1" w:rsidP="008B56C1">
      <w:pPr>
        <w:spacing w:after="0" w:line="240" w:lineRule="auto"/>
        <w:rPr>
          <w:rFonts w:ascii="Times New Roman" w:hAnsi="Times New Roman" w:cs="Times New Roman"/>
          <w:sz w:val="24"/>
          <w:szCs w:val="24"/>
          <w:lang w:val="pl-PL"/>
        </w:rPr>
      </w:pPr>
    </w:p>
    <w:p w:rsidR="001F30D1" w:rsidRPr="003C2068" w:rsidRDefault="000C1342" w:rsidP="00027457">
      <w:pPr>
        <w:spacing w:after="0" w:line="240" w:lineRule="auto"/>
        <w:jc w:val="center"/>
        <w:rPr>
          <w:rFonts w:ascii="Times New Roman" w:hAnsi="Times New Roman" w:cs="Times New Roman"/>
          <w:sz w:val="24"/>
          <w:szCs w:val="24"/>
          <w:lang w:val="pl-PL"/>
        </w:rPr>
      </w:pPr>
      <w:r w:rsidRPr="003C2068">
        <w:rPr>
          <w:rFonts w:ascii="Times New Roman" w:hAnsi="Times New Roman" w:cs="Times New Roman"/>
          <w:noProof/>
          <w:sz w:val="24"/>
          <w:szCs w:val="24"/>
          <w:lang w:val="pl-PL" w:eastAsia="pl-PL"/>
        </w:rPr>
        <w:drawing>
          <wp:inline distT="0" distB="0" distL="0" distR="0">
            <wp:extent cx="4320000" cy="3235206"/>
            <wp:effectExtent l="19050" t="0" r="4350" b="0"/>
            <wp:docPr id="2" name="Obraz 1" descr="C:\Dane\zdjecia\Inwentaryzacja_Lidzbark_Warminski_03_08_2016\P12905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ne\zdjecia\Inwentaryzacja_Lidzbark_Warminski_03_08_2016\P1290569.JPG"/>
                    <pic:cNvPicPr>
                      <a:picLocks noChangeAspect="1" noChangeArrowheads="1"/>
                    </pic:cNvPicPr>
                  </pic:nvPicPr>
                  <pic:blipFill>
                    <a:blip r:embed="rId9" cstate="print"/>
                    <a:srcRect/>
                    <a:stretch>
                      <a:fillRect/>
                    </a:stretch>
                  </pic:blipFill>
                  <pic:spPr bwMode="auto">
                    <a:xfrm>
                      <a:off x="0" y="0"/>
                      <a:ext cx="4320000" cy="3235206"/>
                    </a:xfrm>
                    <a:prstGeom prst="rect">
                      <a:avLst/>
                    </a:prstGeom>
                    <a:noFill/>
                    <a:ln w="9525">
                      <a:noFill/>
                      <a:miter lim="800000"/>
                      <a:headEnd/>
                      <a:tailEnd/>
                    </a:ln>
                  </pic:spPr>
                </pic:pic>
              </a:graphicData>
            </a:graphic>
          </wp:inline>
        </w:drawing>
      </w:r>
    </w:p>
    <w:p w:rsidR="001F30D1" w:rsidRPr="003C2068" w:rsidRDefault="001F30D1" w:rsidP="008B56C1">
      <w:pPr>
        <w:spacing w:after="0" w:line="240" w:lineRule="auto"/>
        <w:rPr>
          <w:rFonts w:ascii="Times New Roman" w:hAnsi="Times New Roman" w:cs="Times New Roman"/>
          <w:sz w:val="24"/>
          <w:szCs w:val="24"/>
          <w:lang w:val="pl-PL"/>
        </w:rPr>
      </w:pPr>
    </w:p>
    <w:p w:rsidR="001F30D1" w:rsidRPr="003C2068" w:rsidRDefault="001F30D1" w:rsidP="008B56C1">
      <w:pPr>
        <w:spacing w:after="0" w:line="240" w:lineRule="auto"/>
        <w:rPr>
          <w:rFonts w:ascii="Times New Roman" w:hAnsi="Times New Roman" w:cs="Times New Roman"/>
          <w:sz w:val="24"/>
          <w:szCs w:val="24"/>
          <w:lang w:val="pl-PL"/>
        </w:rPr>
      </w:pPr>
    </w:p>
    <w:p w:rsidR="001F30D1" w:rsidRPr="003C2068" w:rsidRDefault="001F30D1" w:rsidP="00027457">
      <w:pPr>
        <w:spacing w:after="0" w:line="240" w:lineRule="auto"/>
        <w:ind w:left="6480"/>
        <w:rPr>
          <w:rFonts w:ascii="Times New Roman" w:hAnsi="Times New Roman" w:cs="Times New Roman"/>
          <w:sz w:val="24"/>
          <w:szCs w:val="24"/>
          <w:lang w:val="pl-PL"/>
        </w:rPr>
      </w:pPr>
      <w:r w:rsidRPr="003C2068">
        <w:rPr>
          <w:rFonts w:ascii="Times New Roman" w:hAnsi="Times New Roman" w:cs="Times New Roman"/>
          <w:sz w:val="24"/>
          <w:szCs w:val="24"/>
          <w:lang w:val="pl-PL"/>
        </w:rPr>
        <w:t>dr inż. Piotr Dynowski</w:t>
      </w:r>
      <w:r w:rsidR="000C1342" w:rsidRPr="003C2068">
        <w:rPr>
          <w:rFonts w:ascii="Times New Roman" w:hAnsi="Times New Roman" w:cs="Times New Roman"/>
          <w:sz w:val="24"/>
          <w:szCs w:val="24"/>
          <w:lang w:val="pl-PL"/>
        </w:rPr>
        <w:t xml:space="preserve"> </w:t>
      </w:r>
      <w:r w:rsidR="000C1342" w:rsidRPr="00973E99">
        <w:rPr>
          <w:rFonts w:ascii="Times New Roman" w:hAnsi="Times New Roman" w:cs="Times New Roman"/>
          <w:sz w:val="24"/>
          <w:szCs w:val="24"/>
          <w:vertAlign w:val="superscript"/>
          <w:lang w:val="pl-PL"/>
        </w:rPr>
        <w:t>1</w:t>
      </w:r>
    </w:p>
    <w:p w:rsidR="001F30D1" w:rsidRPr="003C2068" w:rsidRDefault="001F30D1" w:rsidP="00027457">
      <w:pPr>
        <w:spacing w:after="0" w:line="240" w:lineRule="auto"/>
        <w:ind w:left="6480"/>
        <w:rPr>
          <w:rFonts w:ascii="Times New Roman" w:hAnsi="Times New Roman" w:cs="Times New Roman"/>
          <w:sz w:val="24"/>
          <w:szCs w:val="24"/>
          <w:lang w:val="pl-PL"/>
        </w:rPr>
      </w:pPr>
      <w:r w:rsidRPr="003C2068">
        <w:rPr>
          <w:rFonts w:ascii="Times New Roman" w:hAnsi="Times New Roman" w:cs="Times New Roman"/>
          <w:sz w:val="24"/>
          <w:szCs w:val="24"/>
          <w:lang w:val="pl-PL"/>
        </w:rPr>
        <w:t>dr Aldona Fenyk</w:t>
      </w:r>
      <w:r w:rsidR="000C1342" w:rsidRPr="003C2068">
        <w:rPr>
          <w:rFonts w:ascii="Times New Roman" w:hAnsi="Times New Roman" w:cs="Times New Roman"/>
          <w:sz w:val="24"/>
          <w:szCs w:val="24"/>
          <w:lang w:val="pl-PL"/>
        </w:rPr>
        <w:t xml:space="preserve"> </w:t>
      </w:r>
      <w:r w:rsidR="000C1342" w:rsidRPr="00973E99">
        <w:rPr>
          <w:rFonts w:ascii="Times New Roman" w:hAnsi="Times New Roman" w:cs="Times New Roman"/>
          <w:sz w:val="24"/>
          <w:szCs w:val="24"/>
          <w:vertAlign w:val="superscript"/>
          <w:lang w:val="pl-PL"/>
        </w:rPr>
        <w:t>1</w:t>
      </w:r>
    </w:p>
    <w:p w:rsidR="001F30D1" w:rsidRPr="003C2068" w:rsidRDefault="001F30D1" w:rsidP="00027457">
      <w:pPr>
        <w:spacing w:after="0" w:line="240" w:lineRule="auto"/>
        <w:ind w:left="6480"/>
        <w:rPr>
          <w:rFonts w:ascii="Times New Roman" w:hAnsi="Times New Roman" w:cs="Times New Roman"/>
          <w:sz w:val="24"/>
          <w:szCs w:val="24"/>
          <w:lang w:val="pl-PL"/>
        </w:rPr>
      </w:pPr>
      <w:r w:rsidRPr="003C2068">
        <w:rPr>
          <w:rFonts w:ascii="Times New Roman" w:hAnsi="Times New Roman" w:cs="Times New Roman"/>
          <w:sz w:val="24"/>
          <w:szCs w:val="24"/>
          <w:lang w:val="pl-PL"/>
        </w:rPr>
        <w:t>dr Andrzej Górski</w:t>
      </w:r>
      <w:r w:rsidR="000C1342" w:rsidRPr="00973E99">
        <w:rPr>
          <w:rFonts w:ascii="Times New Roman" w:hAnsi="Times New Roman" w:cs="Times New Roman"/>
          <w:sz w:val="24"/>
          <w:szCs w:val="24"/>
          <w:vertAlign w:val="superscript"/>
          <w:lang w:val="pl-PL"/>
        </w:rPr>
        <w:t xml:space="preserve"> 2</w:t>
      </w:r>
    </w:p>
    <w:p w:rsidR="001F30D1" w:rsidRDefault="001F30D1" w:rsidP="008B56C1">
      <w:pPr>
        <w:spacing w:after="0" w:line="240" w:lineRule="auto"/>
        <w:rPr>
          <w:rFonts w:ascii="Times New Roman" w:hAnsi="Times New Roman" w:cs="Times New Roman"/>
          <w:sz w:val="24"/>
          <w:szCs w:val="24"/>
          <w:lang w:val="pl-PL"/>
        </w:rPr>
      </w:pPr>
    </w:p>
    <w:p w:rsidR="00973E99" w:rsidRPr="003C2068" w:rsidRDefault="00973E99" w:rsidP="008B56C1">
      <w:pPr>
        <w:spacing w:after="0" w:line="240" w:lineRule="auto"/>
        <w:rPr>
          <w:rFonts w:ascii="Times New Roman" w:hAnsi="Times New Roman" w:cs="Times New Roman"/>
          <w:sz w:val="24"/>
          <w:szCs w:val="24"/>
          <w:lang w:val="pl-PL"/>
        </w:rPr>
      </w:pPr>
    </w:p>
    <w:p w:rsidR="00107DB6" w:rsidRPr="003C2068" w:rsidRDefault="000C1342" w:rsidP="008B56C1">
      <w:pPr>
        <w:spacing w:after="0" w:line="240" w:lineRule="auto"/>
        <w:rPr>
          <w:rFonts w:ascii="Times New Roman" w:hAnsi="Times New Roman" w:cs="Times New Roman"/>
          <w:sz w:val="24"/>
          <w:szCs w:val="24"/>
          <w:lang w:val="pl-PL"/>
        </w:rPr>
      </w:pPr>
      <w:r w:rsidRPr="00973E99">
        <w:rPr>
          <w:rFonts w:ascii="Times New Roman" w:hAnsi="Times New Roman" w:cs="Times New Roman"/>
          <w:sz w:val="24"/>
          <w:szCs w:val="24"/>
          <w:vertAlign w:val="superscript"/>
          <w:lang w:val="pl-PL"/>
        </w:rPr>
        <w:t>1</w:t>
      </w:r>
      <w:r w:rsidR="00973E99">
        <w:rPr>
          <w:rFonts w:ascii="Times New Roman" w:hAnsi="Times New Roman" w:cs="Times New Roman"/>
          <w:sz w:val="24"/>
          <w:szCs w:val="24"/>
          <w:vertAlign w:val="superscript"/>
          <w:lang w:val="pl-PL"/>
        </w:rPr>
        <w:t>)</w:t>
      </w:r>
      <w:r w:rsidRPr="003C2068">
        <w:rPr>
          <w:rFonts w:ascii="Times New Roman" w:hAnsi="Times New Roman" w:cs="Times New Roman"/>
          <w:sz w:val="24"/>
          <w:szCs w:val="24"/>
          <w:lang w:val="pl-PL"/>
        </w:rPr>
        <w:t xml:space="preserve"> Katedra Botaniki i Ochrony Przyrody, Uniwersytet Warmińsko-Mazurski w Olsztynie</w:t>
      </w:r>
    </w:p>
    <w:p w:rsidR="000C1342" w:rsidRPr="003C2068" w:rsidRDefault="000C1342" w:rsidP="000C1342">
      <w:pPr>
        <w:spacing w:after="0" w:line="240" w:lineRule="auto"/>
        <w:rPr>
          <w:rFonts w:ascii="Times New Roman" w:hAnsi="Times New Roman" w:cs="Times New Roman"/>
          <w:sz w:val="24"/>
          <w:szCs w:val="24"/>
          <w:lang w:val="pl-PL"/>
        </w:rPr>
      </w:pPr>
      <w:r w:rsidRPr="00973E99">
        <w:rPr>
          <w:rFonts w:ascii="Times New Roman" w:hAnsi="Times New Roman" w:cs="Times New Roman"/>
          <w:sz w:val="24"/>
          <w:szCs w:val="24"/>
          <w:vertAlign w:val="superscript"/>
          <w:lang w:val="pl-PL"/>
        </w:rPr>
        <w:t>2</w:t>
      </w:r>
      <w:r w:rsidR="00973E99" w:rsidRPr="00973E99">
        <w:rPr>
          <w:rFonts w:ascii="Times New Roman" w:hAnsi="Times New Roman" w:cs="Times New Roman"/>
          <w:sz w:val="24"/>
          <w:szCs w:val="24"/>
          <w:vertAlign w:val="superscript"/>
          <w:lang w:val="pl-PL"/>
        </w:rPr>
        <w:t>)</w:t>
      </w:r>
      <w:r w:rsidRPr="003C2068">
        <w:rPr>
          <w:rFonts w:ascii="Times New Roman" w:hAnsi="Times New Roman" w:cs="Times New Roman"/>
          <w:sz w:val="24"/>
          <w:szCs w:val="24"/>
          <w:lang w:val="pl-PL"/>
        </w:rPr>
        <w:t xml:space="preserve"> Katedra Ekologii i Ochrony Środowiska, Uniwersytet Warmińsko-Mazurski w Olsztynie</w:t>
      </w:r>
    </w:p>
    <w:p w:rsidR="00107DB6" w:rsidRDefault="00107DB6" w:rsidP="008B56C1">
      <w:pPr>
        <w:spacing w:after="0" w:line="240" w:lineRule="auto"/>
        <w:rPr>
          <w:rFonts w:ascii="Times New Roman" w:hAnsi="Times New Roman" w:cs="Times New Roman"/>
          <w:sz w:val="24"/>
          <w:szCs w:val="24"/>
          <w:lang w:val="pl-PL"/>
        </w:rPr>
      </w:pPr>
    </w:p>
    <w:p w:rsidR="00027457" w:rsidRDefault="00027457" w:rsidP="008B56C1">
      <w:pPr>
        <w:spacing w:after="0" w:line="240" w:lineRule="auto"/>
        <w:rPr>
          <w:rFonts w:ascii="Times New Roman" w:hAnsi="Times New Roman" w:cs="Times New Roman"/>
          <w:sz w:val="24"/>
          <w:szCs w:val="24"/>
          <w:lang w:val="pl-PL"/>
        </w:rPr>
      </w:pPr>
    </w:p>
    <w:p w:rsidR="00027457" w:rsidRDefault="00027457" w:rsidP="008B56C1">
      <w:pPr>
        <w:spacing w:after="0" w:line="240" w:lineRule="auto"/>
        <w:rPr>
          <w:rFonts w:ascii="Times New Roman" w:hAnsi="Times New Roman" w:cs="Times New Roman"/>
          <w:sz w:val="24"/>
          <w:szCs w:val="24"/>
          <w:lang w:val="pl-PL"/>
        </w:rPr>
      </w:pPr>
    </w:p>
    <w:p w:rsidR="00027457" w:rsidRDefault="00027457" w:rsidP="008B56C1">
      <w:pPr>
        <w:spacing w:after="0" w:line="240" w:lineRule="auto"/>
        <w:rPr>
          <w:rFonts w:ascii="Times New Roman" w:hAnsi="Times New Roman" w:cs="Times New Roman"/>
          <w:sz w:val="24"/>
          <w:szCs w:val="24"/>
          <w:lang w:val="pl-PL"/>
        </w:rPr>
      </w:pPr>
    </w:p>
    <w:p w:rsidR="00027457" w:rsidRPr="003C2068" w:rsidRDefault="00027457" w:rsidP="00027457">
      <w:pPr>
        <w:spacing w:after="0" w:line="240" w:lineRule="auto"/>
        <w:jc w:val="center"/>
        <w:rPr>
          <w:rFonts w:ascii="Times New Roman" w:hAnsi="Times New Roman" w:cs="Times New Roman"/>
          <w:sz w:val="24"/>
          <w:szCs w:val="24"/>
          <w:lang w:val="pl-PL"/>
        </w:rPr>
      </w:pPr>
      <w:r>
        <w:rPr>
          <w:rFonts w:ascii="Times New Roman" w:hAnsi="Times New Roman" w:cs="Times New Roman"/>
          <w:sz w:val="24"/>
          <w:szCs w:val="24"/>
          <w:lang w:val="pl-PL"/>
        </w:rPr>
        <w:t>Olsztyn, 23.08.2016</w:t>
      </w:r>
    </w:p>
    <w:p w:rsidR="00027457" w:rsidRDefault="00027457">
      <w:pPr>
        <w:rPr>
          <w:rFonts w:ascii="Times New Roman" w:hAnsi="Times New Roman" w:cs="Times New Roman"/>
          <w:sz w:val="24"/>
          <w:szCs w:val="24"/>
          <w:lang w:val="pl-PL"/>
        </w:rPr>
      </w:pPr>
      <w:r>
        <w:rPr>
          <w:rFonts w:ascii="Times New Roman" w:hAnsi="Times New Roman" w:cs="Times New Roman"/>
          <w:sz w:val="24"/>
          <w:szCs w:val="24"/>
          <w:lang w:val="pl-PL"/>
        </w:rPr>
        <w:br w:type="page"/>
      </w:r>
    </w:p>
    <w:p w:rsidR="00107DB6" w:rsidRDefault="00107DB6" w:rsidP="00973E99">
      <w:pPr>
        <w:spacing w:after="0" w:line="240" w:lineRule="auto"/>
        <w:jc w:val="both"/>
        <w:rPr>
          <w:rFonts w:ascii="Times New Roman" w:hAnsi="Times New Roman" w:cs="Times New Roman"/>
          <w:sz w:val="24"/>
          <w:szCs w:val="24"/>
          <w:lang w:val="pl-PL"/>
        </w:rPr>
      </w:pPr>
    </w:p>
    <w:sdt>
      <w:sdtPr>
        <w:rPr>
          <w:rFonts w:ascii="Times New Roman" w:eastAsiaTheme="minorHAnsi" w:hAnsi="Times New Roman" w:cs="Times New Roman"/>
          <w:b w:val="0"/>
          <w:bCs w:val="0"/>
          <w:color w:val="auto"/>
          <w:sz w:val="22"/>
          <w:szCs w:val="22"/>
          <w:lang w:val="en-US"/>
        </w:rPr>
        <w:id w:val="2182539"/>
        <w:docPartObj>
          <w:docPartGallery w:val="Table of Contents"/>
          <w:docPartUnique/>
        </w:docPartObj>
      </w:sdtPr>
      <w:sdtEndPr>
        <w:rPr>
          <w:rFonts w:asciiTheme="minorHAnsi" w:hAnsiTheme="minorHAnsi" w:cstheme="minorBidi"/>
        </w:rPr>
      </w:sdtEndPr>
      <w:sdtContent>
        <w:p w:rsidR="00E5415F" w:rsidRDefault="00E5415F">
          <w:pPr>
            <w:pStyle w:val="Nagwekspisutreci"/>
            <w:rPr>
              <w:rFonts w:ascii="Times New Roman" w:hAnsi="Times New Roman" w:cs="Times New Roman"/>
              <w:color w:val="auto"/>
              <w:sz w:val="32"/>
              <w:szCs w:val="32"/>
            </w:rPr>
          </w:pPr>
          <w:r w:rsidRPr="00AB04EF">
            <w:rPr>
              <w:rFonts w:ascii="Times New Roman" w:hAnsi="Times New Roman" w:cs="Times New Roman"/>
              <w:color w:val="auto"/>
              <w:sz w:val="32"/>
              <w:szCs w:val="32"/>
            </w:rPr>
            <w:t>Zawartość</w:t>
          </w:r>
        </w:p>
        <w:p w:rsidR="00AB04EF" w:rsidRPr="00AB04EF" w:rsidRDefault="00AB04EF" w:rsidP="00AB04EF">
          <w:pPr>
            <w:rPr>
              <w:lang w:val="pl-PL"/>
            </w:rPr>
          </w:pPr>
        </w:p>
        <w:p w:rsidR="009D1A3B" w:rsidRPr="009D1A3B" w:rsidRDefault="0007539A">
          <w:pPr>
            <w:pStyle w:val="Spistreci2"/>
            <w:rPr>
              <w:rFonts w:ascii="Times New Roman" w:eastAsiaTheme="minorEastAsia" w:hAnsi="Times New Roman" w:cs="Times New Roman"/>
              <w:noProof/>
              <w:sz w:val="20"/>
              <w:szCs w:val="20"/>
              <w:lang w:val="pl-PL" w:eastAsia="pl-PL"/>
            </w:rPr>
          </w:pPr>
          <w:r w:rsidRPr="00E846AC">
            <w:rPr>
              <w:rFonts w:ascii="Arial Narrow" w:hAnsi="Arial Narrow" w:cs="Times New Roman"/>
              <w:sz w:val="24"/>
              <w:szCs w:val="24"/>
              <w:lang w:val="pl-PL"/>
            </w:rPr>
            <w:fldChar w:fldCharType="begin"/>
          </w:r>
          <w:r w:rsidR="00E5415F" w:rsidRPr="00E846AC">
            <w:rPr>
              <w:rFonts w:ascii="Arial Narrow" w:hAnsi="Arial Narrow" w:cs="Times New Roman"/>
              <w:sz w:val="24"/>
              <w:szCs w:val="24"/>
              <w:lang w:val="pl-PL"/>
            </w:rPr>
            <w:instrText xml:space="preserve"> TOC \o "1-3" \h \z \u </w:instrText>
          </w:r>
          <w:r w:rsidRPr="00E846AC">
            <w:rPr>
              <w:rFonts w:ascii="Arial Narrow" w:hAnsi="Arial Narrow" w:cs="Times New Roman"/>
              <w:sz w:val="24"/>
              <w:szCs w:val="24"/>
              <w:lang w:val="pl-PL"/>
            </w:rPr>
            <w:fldChar w:fldCharType="separate"/>
          </w:r>
          <w:hyperlink w:anchor="_Toc461446954" w:history="1">
            <w:r w:rsidR="009D1A3B" w:rsidRPr="009D1A3B">
              <w:rPr>
                <w:rStyle w:val="Hipercze"/>
                <w:rFonts w:ascii="Times New Roman" w:hAnsi="Times New Roman" w:cs="Times New Roman"/>
                <w:noProof/>
                <w:sz w:val="20"/>
                <w:szCs w:val="20"/>
              </w:rPr>
              <w:t>Siedliska i gatunki roślin.</w:t>
            </w:r>
            <w:r w:rsidR="009D1A3B" w:rsidRPr="009D1A3B">
              <w:rPr>
                <w:rFonts w:ascii="Times New Roman" w:hAnsi="Times New Roman" w:cs="Times New Roman"/>
                <w:noProof/>
                <w:webHidden/>
                <w:sz w:val="20"/>
                <w:szCs w:val="20"/>
              </w:rPr>
              <w:tab/>
            </w:r>
            <w:r w:rsidRPr="009D1A3B">
              <w:rPr>
                <w:rFonts w:ascii="Times New Roman" w:hAnsi="Times New Roman" w:cs="Times New Roman"/>
                <w:noProof/>
                <w:webHidden/>
                <w:sz w:val="20"/>
                <w:szCs w:val="20"/>
              </w:rPr>
              <w:fldChar w:fldCharType="begin"/>
            </w:r>
            <w:r w:rsidR="009D1A3B" w:rsidRPr="009D1A3B">
              <w:rPr>
                <w:rFonts w:ascii="Times New Roman" w:hAnsi="Times New Roman" w:cs="Times New Roman"/>
                <w:noProof/>
                <w:webHidden/>
                <w:sz w:val="20"/>
                <w:szCs w:val="20"/>
              </w:rPr>
              <w:instrText xml:space="preserve"> PAGEREF _Toc461446954 \h </w:instrText>
            </w:r>
            <w:r w:rsidRPr="009D1A3B">
              <w:rPr>
                <w:rFonts w:ascii="Times New Roman" w:hAnsi="Times New Roman" w:cs="Times New Roman"/>
                <w:noProof/>
                <w:webHidden/>
                <w:sz w:val="20"/>
                <w:szCs w:val="20"/>
              </w:rPr>
            </w:r>
            <w:r w:rsidRPr="009D1A3B">
              <w:rPr>
                <w:rFonts w:ascii="Times New Roman" w:hAnsi="Times New Roman" w:cs="Times New Roman"/>
                <w:noProof/>
                <w:webHidden/>
                <w:sz w:val="20"/>
                <w:szCs w:val="20"/>
              </w:rPr>
              <w:fldChar w:fldCharType="separate"/>
            </w:r>
            <w:r w:rsidR="009D1A3B" w:rsidRPr="009D1A3B">
              <w:rPr>
                <w:rFonts w:ascii="Times New Roman" w:hAnsi="Times New Roman" w:cs="Times New Roman"/>
                <w:noProof/>
                <w:webHidden/>
                <w:sz w:val="20"/>
                <w:szCs w:val="20"/>
              </w:rPr>
              <w:t>3</w:t>
            </w:r>
            <w:r w:rsidRPr="009D1A3B">
              <w:rPr>
                <w:rFonts w:ascii="Times New Roman" w:hAnsi="Times New Roman" w:cs="Times New Roman"/>
                <w:noProof/>
                <w:webHidden/>
                <w:sz w:val="20"/>
                <w:szCs w:val="20"/>
              </w:rPr>
              <w:fldChar w:fldCharType="end"/>
            </w:r>
          </w:hyperlink>
        </w:p>
        <w:p w:rsidR="009D1A3B" w:rsidRPr="009D1A3B" w:rsidRDefault="00D642DF">
          <w:pPr>
            <w:pStyle w:val="Spistreci2"/>
            <w:rPr>
              <w:rFonts w:ascii="Times New Roman" w:eastAsiaTheme="minorEastAsia" w:hAnsi="Times New Roman" w:cs="Times New Roman"/>
              <w:noProof/>
              <w:sz w:val="20"/>
              <w:szCs w:val="20"/>
              <w:lang w:val="pl-PL" w:eastAsia="pl-PL"/>
            </w:rPr>
          </w:pPr>
          <w:hyperlink w:anchor="_Toc461446955" w:history="1">
            <w:r w:rsidR="009D1A3B" w:rsidRPr="009D1A3B">
              <w:rPr>
                <w:rStyle w:val="Hipercze"/>
                <w:rFonts w:ascii="Times New Roman" w:hAnsi="Times New Roman" w:cs="Times New Roman"/>
                <w:noProof/>
                <w:sz w:val="20"/>
                <w:szCs w:val="20"/>
              </w:rPr>
              <w:t>Charakterystyka siedlisk i zalecenia prac</w:t>
            </w:r>
            <w:r w:rsidR="009D1A3B" w:rsidRPr="009D1A3B">
              <w:rPr>
                <w:rFonts w:ascii="Times New Roman" w:hAnsi="Times New Roman" w:cs="Times New Roman"/>
                <w:noProof/>
                <w:webHidden/>
                <w:sz w:val="20"/>
                <w:szCs w:val="20"/>
              </w:rPr>
              <w:tab/>
            </w:r>
            <w:r w:rsidR="0007539A" w:rsidRPr="009D1A3B">
              <w:rPr>
                <w:rFonts w:ascii="Times New Roman" w:hAnsi="Times New Roman" w:cs="Times New Roman"/>
                <w:noProof/>
                <w:webHidden/>
                <w:sz w:val="20"/>
                <w:szCs w:val="20"/>
              </w:rPr>
              <w:fldChar w:fldCharType="begin"/>
            </w:r>
            <w:r w:rsidR="009D1A3B" w:rsidRPr="009D1A3B">
              <w:rPr>
                <w:rFonts w:ascii="Times New Roman" w:hAnsi="Times New Roman" w:cs="Times New Roman"/>
                <w:noProof/>
                <w:webHidden/>
                <w:sz w:val="20"/>
                <w:szCs w:val="20"/>
              </w:rPr>
              <w:instrText xml:space="preserve"> PAGEREF _Toc461446955 \h </w:instrText>
            </w:r>
            <w:r w:rsidR="0007539A" w:rsidRPr="009D1A3B">
              <w:rPr>
                <w:rFonts w:ascii="Times New Roman" w:hAnsi="Times New Roman" w:cs="Times New Roman"/>
                <w:noProof/>
                <w:webHidden/>
                <w:sz w:val="20"/>
                <w:szCs w:val="20"/>
              </w:rPr>
            </w:r>
            <w:r w:rsidR="0007539A" w:rsidRPr="009D1A3B">
              <w:rPr>
                <w:rFonts w:ascii="Times New Roman" w:hAnsi="Times New Roman" w:cs="Times New Roman"/>
                <w:noProof/>
                <w:webHidden/>
                <w:sz w:val="20"/>
                <w:szCs w:val="20"/>
              </w:rPr>
              <w:fldChar w:fldCharType="separate"/>
            </w:r>
            <w:r w:rsidR="009D1A3B" w:rsidRPr="009D1A3B">
              <w:rPr>
                <w:rFonts w:ascii="Times New Roman" w:hAnsi="Times New Roman" w:cs="Times New Roman"/>
                <w:noProof/>
                <w:webHidden/>
                <w:sz w:val="20"/>
                <w:szCs w:val="20"/>
              </w:rPr>
              <w:t>4</w:t>
            </w:r>
            <w:r w:rsidR="0007539A" w:rsidRPr="009D1A3B">
              <w:rPr>
                <w:rFonts w:ascii="Times New Roman" w:hAnsi="Times New Roman" w:cs="Times New Roman"/>
                <w:noProof/>
                <w:webHidden/>
                <w:sz w:val="20"/>
                <w:szCs w:val="20"/>
              </w:rPr>
              <w:fldChar w:fldCharType="end"/>
            </w:r>
          </w:hyperlink>
        </w:p>
        <w:p w:rsidR="009D1A3B" w:rsidRPr="009D1A3B" w:rsidRDefault="00D642DF">
          <w:pPr>
            <w:pStyle w:val="Spistreci2"/>
            <w:rPr>
              <w:rFonts w:ascii="Times New Roman" w:eastAsiaTheme="minorEastAsia" w:hAnsi="Times New Roman" w:cs="Times New Roman"/>
              <w:noProof/>
              <w:sz w:val="20"/>
              <w:szCs w:val="20"/>
              <w:lang w:val="pl-PL" w:eastAsia="pl-PL"/>
            </w:rPr>
          </w:pPr>
          <w:hyperlink w:anchor="_Toc461446956" w:history="1">
            <w:r w:rsidR="009D1A3B" w:rsidRPr="009D1A3B">
              <w:rPr>
                <w:rStyle w:val="Hipercze"/>
                <w:rFonts w:ascii="Times New Roman" w:hAnsi="Times New Roman" w:cs="Times New Roman"/>
                <w:noProof/>
                <w:sz w:val="20"/>
                <w:szCs w:val="20"/>
              </w:rPr>
              <w:t>Łęg jesionowo-olszowy - zespół </w:t>
            </w:r>
            <w:r w:rsidR="009D1A3B" w:rsidRPr="009D1A3B">
              <w:rPr>
                <w:rStyle w:val="Hipercze"/>
                <w:rFonts w:ascii="Times New Roman" w:hAnsi="Times New Roman" w:cs="Times New Roman"/>
                <w:i/>
                <w:noProof/>
                <w:sz w:val="20"/>
                <w:szCs w:val="20"/>
              </w:rPr>
              <w:t>Fraxino-Alnetum</w:t>
            </w:r>
            <w:r w:rsidR="009D1A3B" w:rsidRPr="009D1A3B">
              <w:rPr>
                <w:rStyle w:val="Hipercze"/>
                <w:rFonts w:ascii="Times New Roman" w:hAnsi="Times New Roman" w:cs="Times New Roman"/>
                <w:noProof/>
                <w:sz w:val="20"/>
                <w:szCs w:val="20"/>
              </w:rPr>
              <w:t xml:space="preserve"> W. Mat. 1952</w:t>
            </w:r>
            <w:r w:rsidR="009D1A3B" w:rsidRPr="009D1A3B">
              <w:rPr>
                <w:rFonts w:ascii="Times New Roman" w:hAnsi="Times New Roman" w:cs="Times New Roman"/>
                <w:noProof/>
                <w:webHidden/>
                <w:sz w:val="20"/>
                <w:szCs w:val="20"/>
              </w:rPr>
              <w:tab/>
            </w:r>
            <w:r w:rsidR="0007539A" w:rsidRPr="009D1A3B">
              <w:rPr>
                <w:rFonts w:ascii="Times New Roman" w:hAnsi="Times New Roman" w:cs="Times New Roman"/>
                <w:noProof/>
                <w:webHidden/>
                <w:sz w:val="20"/>
                <w:szCs w:val="20"/>
              </w:rPr>
              <w:fldChar w:fldCharType="begin"/>
            </w:r>
            <w:r w:rsidR="009D1A3B" w:rsidRPr="009D1A3B">
              <w:rPr>
                <w:rFonts w:ascii="Times New Roman" w:hAnsi="Times New Roman" w:cs="Times New Roman"/>
                <w:noProof/>
                <w:webHidden/>
                <w:sz w:val="20"/>
                <w:szCs w:val="20"/>
              </w:rPr>
              <w:instrText xml:space="preserve"> PAGEREF _Toc461446956 \h </w:instrText>
            </w:r>
            <w:r w:rsidR="0007539A" w:rsidRPr="009D1A3B">
              <w:rPr>
                <w:rFonts w:ascii="Times New Roman" w:hAnsi="Times New Roman" w:cs="Times New Roman"/>
                <w:noProof/>
                <w:webHidden/>
                <w:sz w:val="20"/>
                <w:szCs w:val="20"/>
              </w:rPr>
            </w:r>
            <w:r w:rsidR="0007539A" w:rsidRPr="009D1A3B">
              <w:rPr>
                <w:rFonts w:ascii="Times New Roman" w:hAnsi="Times New Roman" w:cs="Times New Roman"/>
                <w:noProof/>
                <w:webHidden/>
                <w:sz w:val="20"/>
                <w:szCs w:val="20"/>
              </w:rPr>
              <w:fldChar w:fldCharType="separate"/>
            </w:r>
            <w:r w:rsidR="009D1A3B" w:rsidRPr="009D1A3B">
              <w:rPr>
                <w:rFonts w:ascii="Times New Roman" w:hAnsi="Times New Roman" w:cs="Times New Roman"/>
                <w:noProof/>
                <w:webHidden/>
                <w:sz w:val="20"/>
                <w:szCs w:val="20"/>
              </w:rPr>
              <w:t>4</w:t>
            </w:r>
            <w:r w:rsidR="0007539A" w:rsidRPr="009D1A3B">
              <w:rPr>
                <w:rFonts w:ascii="Times New Roman" w:hAnsi="Times New Roman" w:cs="Times New Roman"/>
                <w:noProof/>
                <w:webHidden/>
                <w:sz w:val="20"/>
                <w:szCs w:val="20"/>
              </w:rPr>
              <w:fldChar w:fldCharType="end"/>
            </w:r>
          </w:hyperlink>
        </w:p>
        <w:p w:rsidR="009D1A3B" w:rsidRPr="009D1A3B" w:rsidRDefault="00D642DF">
          <w:pPr>
            <w:pStyle w:val="Spistreci2"/>
            <w:rPr>
              <w:rFonts w:ascii="Times New Roman" w:eastAsiaTheme="minorEastAsia" w:hAnsi="Times New Roman" w:cs="Times New Roman"/>
              <w:noProof/>
              <w:sz w:val="20"/>
              <w:szCs w:val="20"/>
              <w:lang w:val="pl-PL" w:eastAsia="pl-PL"/>
            </w:rPr>
          </w:pPr>
          <w:hyperlink w:anchor="_Toc461446957" w:history="1">
            <w:r w:rsidR="009D1A3B" w:rsidRPr="009D1A3B">
              <w:rPr>
                <w:rStyle w:val="Hipercze"/>
                <w:rFonts w:ascii="Times New Roman" w:hAnsi="Times New Roman" w:cs="Times New Roman"/>
                <w:noProof/>
                <w:sz w:val="20"/>
                <w:szCs w:val="20"/>
              </w:rPr>
              <w:t>Grąd subkontynentalny - zespół </w:t>
            </w:r>
            <w:r w:rsidR="009D1A3B" w:rsidRPr="009D1A3B">
              <w:rPr>
                <w:rStyle w:val="Hipercze"/>
                <w:rFonts w:ascii="Times New Roman" w:hAnsi="Times New Roman" w:cs="Times New Roman"/>
                <w:i/>
                <w:noProof/>
                <w:sz w:val="20"/>
                <w:szCs w:val="20"/>
              </w:rPr>
              <w:t>Tilio cordatae-Carpinetum betuli</w:t>
            </w:r>
            <w:r w:rsidR="009D1A3B" w:rsidRPr="009D1A3B">
              <w:rPr>
                <w:rStyle w:val="Hipercze"/>
                <w:rFonts w:ascii="Times New Roman" w:hAnsi="Times New Roman" w:cs="Times New Roman"/>
                <w:noProof/>
                <w:sz w:val="20"/>
                <w:szCs w:val="20"/>
              </w:rPr>
              <w:t xml:space="preserve"> Tracz. 1962</w:t>
            </w:r>
            <w:r w:rsidR="009D1A3B" w:rsidRPr="009D1A3B">
              <w:rPr>
                <w:rFonts w:ascii="Times New Roman" w:hAnsi="Times New Roman" w:cs="Times New Roman"/>
                <w:noProof/>
                <w:webHidden/>
                <w:sz w:val="20"/>
                <w:szCs w:val="20"/>
              </w:rPr>
              <w:tab/>
            </w:r>
            <w:r w:rsidR="0007539A" w:rsidRPr="009D1A3B">
              <w:rPr>
                <w:rFonts w:ascii="Times New Roman" w:hAnsi="Times New Roman" w:cs="Times New Roman"/>
                <w:noProof/>
                <w:webHidden/>
                <w:sz w:val="20"/>
                <w:szCs w:val="20"/>
              </w:rPr>
              <w:fldChar w:fldCharType="begin"/>
            </w:r>
            <w:r w:rsidR="009D1A3B" w:rsidRPr="009D1A3B">
              <w:rPr>
                <w:rFonts w:ascii="Times New Roman" w:hAnsi="Times New Roman" w:cs="Times New Roman"/>
                <w:noProof/>
                <w:webHidden/>
                <w:sz w:val="20"/>
                <w:szCs w:val="20"/>
              </w:rPr>
              <w:instrText xml:space="preserve"> PAGEREF _Toc461446957 \h </w:instrText>
            </w:r>
            <w:r w:rsidR="0007539A" w:rsidRPr="009D1A3B">
              <w:rPr>
                <w:rFonts w:ascii="Times New Roman" w:hAnsi="Times New Roman" w:cs="Times New Roman"/>
                <w:noProof/>
                <w:webHidden/>
                <w:sz w:val="20"/>
                <w:szCs w:val="20"/>
              </w:rPr>
            </w:r>
            <w:r w:rsidR="0007539A" w:rsidRPr="009D1A3B">
              <w:rPr>
                <w:rFonts w:ascii="Times New Roman" w:hAnsi="Times New Roman" w:cs="Times New Roman"/>
                <w:noProof/>
                <w:webHidden/>
                <w:sz w:val="20"/>
                <w:szCs w:val="20"/>
              </w:rPr>
              <w:fldChar w:fldCharType="separate"/>
            </w:r>
            <w:r w:rsidR="009D1A3B" w:rsidRPr="009D1A3B">
              <w:rPr>
                <w:rFonts w:ascii="Times New Roman" w:hAnsi="Times New Roman" w:cs="Times New Roman"/>
                <w:noProof/>
                <w:webHidden/>
                <w:sz w:val="20"/>
                <w:szCs w:val="20"/>
              </w:rPr>
              <w:t>6</w:t>
            </w:r>
            <w:r w:rsidR="0007539A" w:rsidRPr="009D1A3B">
              <w:rPr>
                <w:rFonts w:ascii="Times New Roman" w:hAnsi="Times New Roman" w:cs="Times New Roman"/>
                <w:noProof/>
                <w:webHidden/>
                <w:sz w:val="20"/>
                <w:szCs w:val="20"/>
              </w:rPr>
              <w:fldChar w:fldCharType="end"/>
            </w:r>
          </w:hyperlink>
        </w:p>
        <w:p w:rsidR="009D1A3B" w:rsidRPr="009D1A3B" w:rsidRDefault="00D642DF">
          <w:pPr>
            <w:pStyle w:val="Spistreci2"/>
            <w:rPr>
              <w:rFonts w:ascii="Times New Roman" w:eastAsiaTheme="minorEastAsia" w:hAnsi="Times New Roman" w:cs="Times New Roman"/>
              <w:noProof/>
              <w:sz w:val="20"/>
              <w:szCs w:val="20"/>
              <w:lang w:val="pl-PL" w:eastAsia="pl-PL"/>
            </w:rPr>
          </w:pPr>
          <w:hyperlink w:anchor="_Toc461446958" w:history="1">
            <w:r w:rsidR="009D1A3B" w:rsidRPr="009D1A3B">
              <w:rPr>
                <w:rStyle w:val="Hipercze"/>
                <w:rFonts w:ascii="Times New Roman" w:hAnsi="Times New Roman" w:cs="Times New Roman"/>
                <w:noProof/>
                <w:sz w:val="20"/>
                <w:szCs w:val="20"/>
              </w:rPr>
              <w:t>Niżowe lasy zboczowe klonowo-lipowe - zbiorowisko </w:t>
            </w:r>
            <w:r w:rsidR="009D1A3B" w:rsidRPr="009D1A3B">
              <w:rPr>
                <w:rStyle w:val="Hipercze"/>
                <w:rFonts w:ascii="Times New Roman" w:hAnsi="Times New Roman" w:cs="Times New Roman"/>
                <w:i/>
                <w:noProof/>
                <w:sz w:val="20"/>
                <w:szCs w:val="20"/>
              </w:rPr>
              <w:t>Acer platanoides-Tilia cordata</w:t>
            </w:r>
            <w:r w:rsidR="009D1A3B" w:rsidRPr="009D1A3B">
              <w:rPr>
                <w:rStyle w:val="Hipercze"/>
                <w:rFonts w:ascii="Times New Roman" w:hAnsi="Times New Roman" w:cs="Times New Roman"/>
                <w:noProof/>
                <w:sz w:val="20"/>
                <w:szCs w:val="20"/>
              </w:rPr>
              <w:t xml:space="preserve"> Jutrz.-Trzeb. 1993</w:t>
            </w:r>
            <w:r w:rsidR="009D1A3B" w:rsidRPr="009D1A3B">
              <w:rPr>
                <w:rFonts w:ascii="Times New Roman" w:hAnsi="Times New Roman" w:cs="Times New Roman"/>
                <w:noProof/>
                <w:webHidden/>
                <w:sz w:val="20"/>
                <w:szCs w:val="20"/>
              </w:rPr>
              <w:tab/>
            </w:r>
            <w:r w:rsidR="0007539A" w:rsidRPr="009D1A3B">
              <w:rPr>
                <w:rFonts w:ascii="Times New Roman" w:hAnsi="Times New Roman" w:cs="Times New Roman"/>
                <w:noProof/>
                <w:webHidden/>
                <w:sz w:val="20"/>
                <w:szCs w:val="20"/>
              </w:rPr>
              <w:fldChar w:fldCharType="begin"/>
            </w:r>
            <w:r w:rsidR="009D1A3B" w:rsidRPr="009D1A3B">
              <w:rPr>
                <w:rFonts w:ascii="Times New Roman" w:hAnsi="Times New Roman" w:cs="Times New Roman"/>
                <w:noProof/>
                <w:webHidden/>
                <w:sz w:val="20"/>
                <w:szCs w:val="20"/>
              </w:rPr>
              <w:instrText xml:space="preserve"> PAGEREF _Toc461446958 \h </w:instrText>
            </w:r>
            <w:r w:rsidR="0007539A" w:rsidRPr="009D1A3B">
              <w:rPr>
                <w:rFonts w:ascii="Times New Roman" w:hAnsi="Times New Roman" w:cs="Times New Roman"/>
                <w:noProof/>
                <w:webHidden/>
                <w:sz w:val="20"/>
                <w:szCs w:val="20"/>
              </w:rPr>
            </w:r>
            <w:r w:rsidR="0007539A" w:rsidRPr="009D1A3B">
              <w:rPr>
                <w:rFonts w:ascii="Times New Roman" w:hAnsi="Times New Roman" w:cs="Times New Roman"/>
                <w:noProof/>
                <w:webHidden/>
                <w:sz w:val="20"/>
                <w:szCs w:val="20"/>
              </w:rPr>
              <w:fldChar w:fldCharType="separate"/>
            </w:r>
            <w:r w:rsidR="009D1A3B" w:rsidRPr="009D1A3B">
              <w:rPr>
                <w:rFonts w:ascii="Times New Roman" w:hAnsi="Times New Roman" w:cs="Times New Roman"/>
                <w:noProof/>
                <w:webHidden/>
                <w:sz w:val="20"/>
                <w:szCs w:val="20"/>
              </w:rPr>
              <w:t>9</w:t>
            </w:r>
            <w:r w:rsidR="0007539A" w:rsidRPr="009D1A3B">
              <w:rPr>
                <w:rFonts w:ascii="Times New Roman" w:hAnsi="Times New Roman" w:cs="Times New Roman"/>
                <w:noProof/>
                <w:webHidden/>
                <w:sz w:val="20"/>
                <w:szCs w:val="20"/>
              </w:rPr>
              <w:fldChar w:fldCharType="end"/>
            </w:r>
          </w:hyperlink>
        </w:p>
        <w:p w:rsidR="009D1A3B" w:rsidRPr="009D1A3B" w:rsidRDefault="00D642DF">
          <w:pPr>
            <w:pStyle w:val="Spistreci2"/>
            <w:rPr>
              <w:rFonts w:ascii="Times New Roman" w:eastAsiaTheme="minorEastAsia" w:hAnsi="Times New Roman" w:cs="Times New Roman"/>
              <w:noProof/>
              <w:sz w:val="20"/>
              <w:szCs w:val="20"/>
              <w:lang w:val="pl-PL" w:eastAsia="pl-PL"/>
            </w:rPr>
          </w:pPr>
          <w:hyperlink w:anchor="_Toc461446959" w:history="1">
            <w:r w:rsidR="009D1A3B" w:rsidRPr="009D1A3B">
              <w:rPr>
                <w:rStyle w:val="Hipercze"/>
                <w:rFonts w:ascii="Times New Roman" w:hAnsi="Times New Roman" w:cs="Times New Roman"/>
                <w:noProof/>
                <w:sz w:val="20"/>
                <w:szCs w:val="20"/>
              </w:rPr>
              <w:t>Ciepłolubne zbiorowiska okrajkowe – zbiorowiska z klasy  </w:t>
            </w:r>
            <w:r w:rsidR="009D1A3B" w:rsidRPr="009D1A3B">
              <w:rPr>
                <w:rStyle w:val="Hipercze"/>
                <w:rFonts w:ascii="Times New Roman" w:hAnsi="Times New Roman" w:cs="Times New Roman"/>
                <w:i/>
                <w:noProof/>
                <w:sz w:val="20"/>
                <w:szCs w:val="20"/>
              </w:rPr>
              <w:t>Rhamno-Prunetea</w:t>
            </w:r>
            <w:r w:rsidR="009D1A3B" w:rsidRPr="009D1A3B">
              <w:rPr>
                <w:rStyle w:val="Hipercze"/>
                <w:rFonts w:ascii="Times New Roman" w:hAnsi="Times New Roman" w:cs="Times New Roman"/>
                <w:noProof/>
                <w:sz w:val="20"/>
                <w:szCs w:val="20"/>
              </w:rPr>
              <w:t xml:space="preserve"> Rivas Goday et Garb. 1961</w:t>
            </w:r>
            <w:r w:rsidR="009D1A3B" w:rsidRPr="009D1A3B">
              <w:rPr>
                <w:rFonts w:ascii="Times New Roman" w:hAnsi="Times New Roman" w:cs="Times New Roman"/>
                <w:noProof/>
                <w:webHidden/>
                <w:sz w:val="20"/>
                <w:szCs w:val="20"/>
              </w:rPr>
              <w:tab/>
            </w:r>
            <w:r w:rsidR="0007539A" w:rsidRPr="009D1A3B">
              <w:rPr>
                <w:rFonts w:ascii="Times New Roman" w:hAnsi="Times New Roman" w:cs="Times New Roman"/>
                <w:noProof/>
                <w:webHidden/>
                <w:sz w:val="20"/>
                <w:szCs w:val="20"/>
              </w:rPr>
              <w:fldChar w:fldCharType="begin"/>
            </w:r>
            <w:r w:rsidR="009D1A3B" w:rsidRPr="009D1A3B">
              <w:rPr>
                <w:rFonts w:ascii="Times New Roman" w:hAnsi="Times New Roman" w:cs="Times New Roman"/>
                <w:noProof/>
                <w:webHidden/>
                <w:sz w:val="20"/>
                <w:szCs w:val="20"/>
              </w:rPr>
              <w:instrText xml:space="preserve"> PAGEREF _Toc461446959 \h </w:instrText>
            </w:r>
            <w:r w:rsidR="0007539A" w:rsidRPr="009D1A3B">
              <w:rPr>
                <w:rFonts w:ascii="Times New Roman" w:hAnsi="Times New Roman" w:cs="Times New Roman"/>
                <w:noProof/>
                <w:webHidden/>
                <w:sz w:val="20"/>
                <w:szCs w:val="20"/>
              </w:rPr>
            </w:r>
            <w:r w:rsidR="0007539A" w:rsidRPr="009D1A3B">
              <w:rPr>
                <w:rFonts w:ascii="Times New Roman" w:hAnsi="Times New Roman" w:cs="Times New Roman"/>
                <w:noProof/>
                <w:webHidden/>
                <w:sz w:val="20"/>
                <w:szCs w:val="20"/>
              </w:rPr>
              <w:fldChar w:fldCharType="separate"/>
            </w:r>
            <w:r w:rsidR="009D1A3B" w:rsidRPr="009D1A3B">
              <w:rPr>
                <w:rFonts w:ascii="Times New Roman" w:hAnsi="Times New Roman" w:cs="Times New Roman"/>
                <w:noProof/>
                <w:webHidden/>
                <w:sz w:val="20"/>
                <w:szCs w:val="20"/>
              </w:rPr>
              <w:t>12</w:t>
            </w:r>
            <w:r w:rsidR="0007539A" w:rsidRPr="009D1A3B">
              <w:rPr>
                <w:rFonts w:ascii="Times New Roman" w:hAnsi="Times New Roman" w:cs="Times New Roman"/>
                <w:noProof/>
                <w:webHidden/>
                <w:sz w:val="20"/>
                <w:szCs w:val="20"/>
              </w:rPr>
              <w:fldChar w:fldCharType="end"/>
            </w:r>
          </w:hyperlink>
        </w:p>
        <w:p w:rsidR="009D1A3B" w:rsidRPr="009D1A3B" w:rsidRDefault="00D642DF">
          <w:pPr>
            <w:pStyle w:val="Spistreci2"/>
            <w:rPr>
              <w:rFonts w:ascii="Times New Roman" w:eastAsiaTheme="minorEastAsia" w:hAnsi="Times New Roman" w:cs="Times New Roman"/>
              <w:noProof/>
              <w:sz w:val="20"/>
              <w:szCs w:val="20"/>
              <w:lang w:val="pl-PL" w:eastAsia="pl-PL"/>
            </w:rPr>
          </w:pPr>
          <w:hyperlink w:anchor="_Toc461446960" w:history="1">
            <w:r w:rsidR="009D1A3B" w:rsidRPr="009D1A3B">
              <w:rPr>
                <w:rStyle w:val="Hipercze"/>
                <w:rFonts w:ascii="Times New Roman" w:hAnsi="Times New Roman" w:cs="Times New Roman"/>
                <w:noProof/>
                <w:sz w:val="20"/>
                <w:szCs w:val="20"/>
              </w:rPr>
              <w:t>Halizna</w:t>
            </w:r>
            <w:r w:rsidR="009D1A3B" w:rsidRPr="009D1A3B">
              <w:rPr>
                <w:rFonts w:ascii="Times New Roman" w:hAnsi="Times New Roman" w:cs="Times New Roman"/>
                <w:noProof/>
                <w:webHidden/>
                <w:sz w:val="20"/>
                <w:szCs w:val="20"/>
              </w:rPr>
              <w:tab/>
            </w:r>
            <w:r w:rsidR="0007539A" w:rsidRPr="009D1A3B">
              <w:rPr>
                <w:rFonts w:ascii="Times New Roman" w:hAnsi="Times New Roman" w:cs="Times New Roman"/>
                <w:noProof/>
                <w:webHidden/>
                <w:sz w:val="20"/>
                <w:szCs w:val="20"/>
              </w:rPr>
              <w:fldChar w:fldCharType="begin"/>
            </w:r>
            <w:r w:rsidR="009D1A3B" w:rsidRPr="009D1A3B">
              <w:rPr>
                <w:rFonts w:ascii="Times New Roman" w:hAnsi="Times New Roman" w:cs="Times New Roman"/>
                <w:noProof/>
                <w:webHidden/>
                <w:sz w:val="20"/>
                <w:szCs w:val="20"/>
              </w:rPr>
              <w:instrText xml:space="preserve"> PAGEREF _Toc461446960 \h </w:instrText>
            </w:r>
            <w:r w:rsidR="0007539A" w:rsidRPr="009D1A3B">
              <w:rPr>
                <w:rFonts w:ascii="Times New Roman" w:hAnsi="Times New Roman" w:cs="Times New Roman"/>
                <w:noProof/>
                <w:webHidden/>
                <w:sz w:val="20"/>
                <w:szCs w:val="20"/>
              </w:rPr>
            </w:r>
            <w:r w:rsidR="0007539A" w:rsidRPr="009D1A3B">
              <w:rPr>
                <w:rFonts w:ascii="Times New Roman" w:hAnsi="Times New Roman" w:cs="Times New Roman"/>
                <w:noProof/>
                <w:webHidden/>
                <w:sz w:val="20"/>
                <w:szCs w:val="20"/>
              </w:rPr>
              <w:fldChar w:fldCharType="separate"/>
            </w:r>
            <w:r w:rsidR="009D1A3B" w:rsidRPr="009D1A3B">
              <w:rPr>
                <w:rFonts w:ascii="Times New Roman" w:hAnsi="Times New Roman" w:cs="Times New Roman"/>
                <w:noProof/>
                <w:webHidden/>
                <w:sz w:val="20"/>
                <w:szCs w:val="20"/>
              </w:rPr>
              <w:t>13</w:t>
            </w:r>
            <w:r w:rsidR="0007539A" w:rsidRPr="009D1A3B">
              <w:rPr>
                <w:rFonts w:ascii="Times New Roman" w:hAnsi="Times New Roman" w:cs="Times New Roman"/>
                <w:noProof/>
                <w:webHidden/>
                <w:sz w:val="20"/>
                <w:szCs w:val="20"/>
              </w:rPr>
              <w:fldChar w:fldCharType="end"/>
            </w:r>
          </w:hyperlink>
        </w:p>
        <w:p w:rsidR="009D1A3B" w:rsidRPr="009D1A3B" w:rsidRDefault="00D642DF">
          <w:pPr>
            <w:pStyle w:val="Spistreci2"/>
            <w:rPr>
              <w:rFonts w:ascii="Times New Roman" w:eastAsiaTheme="minorEastAsia" w:hAnsi="Times New Roman" w:cs="Times New Roman"/>
              <w:noProof/>
              <w:sz w:val="20"/>
              <w:szCs w:val="20"/>
              <w:lang w:val="pl-PL" w:eastAsia="pl-PL"/>
            </w:rPr>
          </w:pPr>
          <w:hyperlink w:anchor="_Toc461446961" w:history="1">
            <w:r w:rsidR="009D1A3B" w:rsidRPr="009D1A3B">
              <w:rPr>
                <w:rStyle w:val="Hipercze"/>
                <w:rFonts w:ascii="Times New Roman" w:hAnsi="Times New Roman" w:cs="Times New Roman"/>
                <w:noProof/>
                <w:sz w:val="20"/>
                <w:szCs w:val="20"/>
              </w:rPr>
              <w:t>Eutroficzna łąka wilgotna ze związku </w:t>
            </w:r>
            <w:r w:rsidR="009D1A3B" w:rsidRPr="009D1A3B">
              <w:rPr>
                <w:rStyle w:val="Hipercze"/>
                <w:rFonts w:ascii="Times New Roman" w:hAnsi="Times New Roman" w:cs="Times New Roman"/>
                <w:i/>
                <w:noProof/>
                <w:sz w:val="20"/>
                <w:szCs w:val="20"/>
              </w:rPr>
              <w:t>Calthion palustris</w:t>
            </w:r>
            <w:r w:rsidR="009D1A3B" w:rsidRPr="009D1A3B">
              <w:rPr>
                <w:rStyle w:val="Hipercze"/>
                <w:rFonts w:ascii="Times New Roman" w:hAnsi="Times New Roman" w:cs="Times New Roman"/>
                <w:noProof/>
                <w:sz w:val="20"/>
                <w:szCs w:val="20"/>
              </w:rPr>
              <w:t xml:space="preserve"> R.Tx. 1936 em. Oberd. 1957</w:t>
            </w:r>
            <w:r w:rsidR="009D1A3B" w:rsidRPr="009D1A3B">
              <w:rPr>
                <w:rFonts w:ascii="Times New Roman" w:hAnsi="Times New Roman" w:cs="Times New Roman"/>
                <w:noProof/>
                <w:webHidden/>
                <w:sz w:val="20"/>
                <w:szCs w:val="20"/>
              </w:rPr>
              <w:tab/>
            </w:r>
            <w:r w:rsidR="0007539A" w:rsidRPr="009D1A3B">
              <w:rPr>
                <w:rFonts w:ascii="Times New Roman" w:hAnsi="Times New Roman" w:cs="Times New Roman"/>
                <w:noProof/>
                <w:webHidden/>
                <w:sz w:val="20"/>
                <w:szCs w:val="20"/>
              </w:rPr>
              <w:fldChar w:fldCharType="begin"/>
            </w:r>
            <w:r w:rsidR="009D1A3B" w:rsidRPr="009D1A3B">
              <w:rPr>
                <w:rFonts w:ascii="Times New Roman" w:hAnsi="Times New Roman" w:cs="Times New Roman"/>
                <w:noProof/>
                <w:webHidden/>
                <w:sz w:val="20"/>
                <w:szCs w:val="20"/>
              </w:rPr>
              <w:instrText xml:space="preserve"> PAGEREF _Toc461446961 \h </w:instrText>
            </w:r>
            <w:r w:rsidR="0007539A" w:rsidRPr="009D1A3B">
              <w:rPr>
                <w:rFonts w:ascii="Times New Roman" w:hAnsi="Times New Roman" w:cs="Times New Roman"/>
                <w:noProof/>
                <w:webHidden/>
                <w:sz w:val="20"/>
                <w:szCs w:val="20"/>
              </w:rPr>
            </w:r>
            <w:r w:rsidR="0007539A" w:rsidRPr="009D1A3B">
              <w:rPr>
                <w:rFonts w:ascii="Times New Roman" w:hAnsi="Times New Roman" w:cs="Times New Roman"/>
                <w:noProof/>
                <w:webHidden/>
                <w:sz w:val="20"/>
                <w:szCs w:val="20"/>
              </w:rPr>
              <w:fldChar w:fldCharType="separate"/>
            </w:r>
            <w:r w:rsidR="009D1A3B" w:rsidRPr="009D1A3B">
              <w:rPr>
                <w:rFonts w:ascii="Times New Roman" w:hAnsi="Times New Roman" w:cs="Times New Roman"/>
                <w:noProof/>
                <w:webHidden/>
                <w:sz w:val="20"/>
                <w:szCs w:val="20"/>
              </w:rPr>
              <w:t>16</w:t>
            </w:r>
            <w:r w:rsidR="0007539A" w:rsidRPr="009D1A3B">
              <w:rPr>
                <w:rFonts w:ascii="Times New Roman" w:hAnsi="Times New Roman" w:cs="Times New Roman"/>
                <w:noProof/>
                <w:webHidden/>
                <w:sz w:val="20"/>
                <w:szCs w:val="20"/>
              </w:rPr>
              <w:fldChar w:fldCharType="end"/>
            </w:r>
          </w:hyperlink>
        </w:p>
        <w:p w:rsidR="009D1A3B" w:rsidRPr="009D1A3B" w:rsidRDefault="00D642DF">
          <w:pPr>
            <w:pStyle w:val="Spistreci2"/>
            <w:rPr>
              <w:rFonts w:ascii="Times New Roman" w:eastAsiaTheme="minorEastAsia" w:hAnsi="Times New Roman" w:cs="Times New Roman"/>
              <w:noProof/>
              <w:sz w:val="20"/>
              <w:szCs w:val="20"/>
              <w:lang w:val="pl-PL" w:eastAsia="pl-PL"/>
            </w:rPr>
          </w:pPr>
          <w:hyperlink w:anchor="_Toc461446962" w:history="1">
            <w:r w:rsidR="009D1A3B" w:rsidRPr="009D1A3B">
              <w:rPr>
                <w:rStyle w:val="Hipercze"/>
                <w:rFonts w:ascii="Times New Roman" w:hAnsi="Times New Roman" w:cs="Times New Roman"/>
                <w:noProof/>
                <w:sz w:val="20"/>
                <w:szCs w:val="20"/>
              </w:rPr>
              <w:t>Łąka rajgrasowa - zespół </w:t>
            </w:r>
            <w:r w:rsidR="009D1A3B" w:rsidRPr="009D1A3B">
              <w:rPr>
                <w:rStyle w:val="Hipercze"/>
                <w:rFonts w:ascii="Times New Roman" w:hAnsi="Times New Roman" w:cs="Times New Roman"/>
                <w:i/>
                <w:noProof/>
                <w:sz w:val="20"/>
                <w:szCs w:val="20"/>
              </w:rPr>
              <w:t>Arrhenatheretum elatioris</w:t>
            </w:r>
            <w:r w:rsidR="009D1A3B" w:rsidRPr="009D1A3B">
              <w:rPr>
                <w:rStyle w:val="Hipercze"/>
                <w:rFonts w:ascii="Times New Roman" w:hAnsi="Times New Roman" w:cs="Times New Roman"/>
                <w:noProof/>
                <w:sz w:val="20"/>
                <w:szCs w:val="20"/>
              </w:rPr>
              <w:t xml:space="preserve"> Br.-Bl. ex Scherr. 1925</w:t>
            </w:r>
            <w:r w:rsidR="009D1A3B" w:rsidRPr="009D1A3B">
              <w:rPr>
                <w:rFonts w:ascii="Times New Roman" w:hAnsi="Times New Roman" w:cs="Times New Roman"/>
                <w:noProof/>
                <w:webHidden/>
                <w:sz w:val="20"/>
                <w:szCs w:val="20"/>
              </w:rPr>
              <w:tab/>
            </w:r>
            <w:r w:rsidR="0007539A" w:rsidRPr="009D1A3B">
              <w:rPr>
                <w:rFonts w:ascii="Times New Roman" w:hAnsi="Times New Roman" w:cs="Times New Roman"/>
                <w:noProof/>
                <w:webHidden/>
                <w:sz w:val="20"/>
                <w:szCs w:val="20"/>
              </w:rPr>
              <w:fldChar w:fldCharType="begin"/>
            </w:r>
            <w:r w:rsidR="009D1A3B" w:rsidRPr="009D1A3B">
              <w:rPr>
                <w:rFonts w:ascii="Times New Roman" w:hAnsi="Times New Roman" w:cs="Times New Roman"/>
                <w:noProof/>
                <w:webHidden/>
                <w:sz w:val="20"/>
                <w:szCs w:val="20"/>
              </w:rPr>
              <w:instrText xml:space="preserve"> PAGEREF _Toc461446962 \h </w:instrText>
            </w:r>
            <w:r w:rsidR="0007539A" w:rsidRPr="009D1A3B">
              <w:rPr>
                <w:rFonts w:ascii="Times New Roman" w:hAnsi="Times New Roman" w:cs="Times New Roman"/>
                <w:noProof/>
                <w:webHidden/>
                <w:sz w:val="20"/>
                <w:szCs w:val="20"/>
              </w:rPr>
            </w:r>
            <w:r w:rsidR="0007539A" w:rsidRPr="009D1A3B">
              <w:rPr>
                <w:rFonts w:ascii="Times New Roman" w:hAnsi="Times New Roman" w:cs="Times New Roman"/>
                <w:noProof/>
                <w:webHidden/>
                <w:sz w:val="20"/>
                <w:szCs w:val="20"/>
              </w:rPr>
              <w:fldChar w:fldCharType="separate"/>
            </w:r>
            <w:r w:rsidR="009D1A3B" w:rsidRPr="009D1A3B">
              <w:rPr>
                <w:rFonts w:ascii="Times New Roman" w:hAnsi="Times New Roman" w:cs="Times New Roman"/>
                <w:noProof/>
                <w:webHidden/>
                <w:sz w:val="20"/>
                <w:szCs w:val="20"/>
              </w:rPr>
              <w:t>17</w:t>
            </w:r>
            <w:r w:rsidR="0007539A" w:rsidRPr="009D1A3B">
              <w:rPr>
                <w:rFonts w:ascii="Times New Roman" w:hAnsi="Times New Roman" w:cs="Times New Roman"/>
                <w:noProof/>
                <w:webHidden/>
                <w:sz w:val="20"/>
                <w:szCs w:val="20"/>
              </w:rPr>
              <w:fldChar w:fldCharType="end"/>
            </w:r>
          </w:hyperlink>
        </w:p>
        <w:p w:rsidR="009D1A3B" w:rsidRPr="009D1A3B" w:rsidRDefault="00D642DF">
          <w:pPr>
            <w:pStyle w:val="Spistreci2"/>
            <w:rPr>
              <w:rFonts w:ascii="Times New Roman" w:eastAsiaTheme="minorEastAsia" w:hAnsi="Times New Roman" w:cs="Times New Roman"/>
              <w:noProof/>
              <w:sz w:val="20"/>
              <w:szCs w:val="20"/>
              <w:lang w:val="pl-PL" w:eastAsia="pl-PL"/>
            </w:rPr>
          </w:pPr>
          <w:hyperlink w:anchor="_Toc461446963" w:history="1">
            <w:r w:rsidR="009D1A3B" w:rsidRPr="009D1A3B">
              <w:rPr>
                <w:rStyle w:val="Hipercze"/>
                <w:rFonts w:ascii="Times New Roman" w:hAnsi="Times New Roman" w:cs="Times New Roman"/>
                <w:noProof/>
                <w:sz w:val="20"/>
                <w:szCs w:val="20"/>
              </w:rPr>
              <w:t xml:space="preserve">Zespół podagrycznika i lepiężnika różowego - </w:t>
            </w:r>
            <w:r w:rsidR="009D1A3B" w:rsidRPr="009D1A3B">
              <w:rPr>
                <w:rStyle w:val="Hipercze"/>
                <w:rFonts w:ascii="Times New Roman" w:hAnsi="Times New Roman" w:cs="Times New Roman"/>
                <w:i/>
                <w:noProof/>
                <w:sz w:val="20"/>
                <w:szCs w:val="20"/>
              </w:rPr>
              <w:t>Phalarido-Petasitetum hybridi</w:t>
            </w:r>
            <w:r w:rsidR="009D1A3B" w:rsidRPr="009D1A3B">
              <w:rPr>
                <w:rStyle w:val="Hipercze"/>
                <w:rFonts w:ascii="Times New Roman" w:hAnsi="Times New Roman" w:cs="Times New Roman"/>
                <w:noProof/>
                <w:sz w:val="20"/>
                <w:szCs w:val="20"/>
              </w:rPr>
              <w:t xml:space="preserve"> Schwick. 1933</w:t>
            </w:r>
            <w:r w:rsidR="009D1A3B" w:rsidRPr="009D1A3B">
              <w:rPr>
                <w:rFonts w:ascii="Times New Roman" w:hAnsi="Times New Roman" w:cs="Times New Roman"/>
                <w:noProof/>
                <w:webHidden/>
                <w:sz w:val="20"/>
                <w:szCs w:val="20"/>
              </w:rPr>
              <w:tab/>
            </w:r>
            <w:r w:rsidR="0007539A" w:rsidRPr="009D1A3B">
              <w:rPr>
                <w:rFonts w:ascii="Times New Roman" w:hAnsi="Times New Roman" w:cs="Times New Roman"/>
                <w:noProof/>
                <w:webHidden/>
                <w:sz w:val="20"/>
                <w:szCs w:val="20"/>
              </w:rPr>
              <w:fldChar w:fldCharType="begin"/>
            </w:r>
            <w:r w:rsidR="009D1A3B" w:rsidRPr="009D1A3B">
              <w:rPr>
                <w:rFonts w:ascii="Times New Roman" w:hAnsi="Times New Roman" w:cs="Times New Roman"/>
                <w:noProof/>
                <w:webHidden/>
                <w:sz w:val="20"/>
                <w:szCs w:val="20"/>
              </w:rPr>
              <w:instrText xml:space="preserve"> PAGEREF _Toc461446963 \h </w:instrText>
            </w:r>
            <w:r w:rsidR="0007539A" w:rsidRPr="009D1A3B">
              <w:rPr>
                <w:rFonts w:ascii="Times New Roman" w:hAnsi="Times New Roman" w:cs="Times New Roman"/>
                <w:noProof/>
                <w:webHidden/>
                <w:sz w:val="20"/>
                <w:szCs w:val="20"/>
              </w:rPr>
            </w:r>
            <w:r w:rsidR="0007539A" w:rsidRPr="009D1A3B">
              <w:rPr>
                <w:rFonts w:ascii="Times New Roman" w:hAnsi="Times New Roman" w:cs="Times New Roman"/>
                <w:noProof/>
                <w:webHidden/>
                <w:sz w:val="20"/>
                <w:szCs w:val="20"/>
              </w:rPr>
              <w:fldChar w:fldCharType="separate"/>
            </w:r>
            <w:r w:rsidR="009D1A3B" w:rsidRPr="009D1A3B">
              <w:rPr>
                <w:rFonts w:ascii="Times New Roman" w:hAnsi="Times New Roman" w:cs="Times New Roman"/>
                <w:noProof/>
                <w:webHidden/>
                <w:sz w:val="20"/>
                <w:szCs w:val="20"/>
              </w:rPr>
              <w:t>20</w:t>
            </w:r>
            <w:r w:rsidR="0007539A" w:rsidRPr="009D1A3B">
              <w:rPr>
                <w:rFonts w:ascii="Times New Roman" w:hAnsi="Times New Roman" w:cs="Times New Roman"/>
                <w:noProof/>
                <w:webHidden/>
                <w:sz w:val="20"/>
                <w:szCs w:val="20"/>
              </w:rPr>
              <w:fldChar w:fldCharType="end"/>
            </w:r>
          </w:hyperlink>
        </w:p>
        <w:p w:rsidR="009D1A3B" w:rsidRPr="009D1A3B" w:rsidRDefault="00D642DF">
          <w:pPr>
            <w:pStyle w:val="Spistreci2"/>
            <w:rPr>
              <w:rFonts w:ascii="Times New Roman" w:eastAsiaTheme="minorEastAsia" w:hAnsi="Times New Roman" w:cs="Times New Roman"/>
              <w:noProof/>
              <w:sz w:val="20"/>
              <w:szCs w:val="20"/>
              <w:lang w:val="pl-PL" w:eastAsia="pl-PL"/>
            </w:rPr>
          </w:pPr>
          <w:hyperlink w:anchor="_Toc461446964" w:history="1">
            <w:r w:rsidR="009D1A3B" w:rsidRPr="009D1A3B">
              <w:rPr>
                <w:rStyle w:val="Hipercze"/>
                <w:rFonts w:ascii="Times New Roman" w:hAnsi="Times New Roman" w:cs="Times New Roman"/>
                <w:noProof/>
                <w:sz w:val="20"/>
                <w:szCs w:val="20"/>
              </w:rPr>
              <w:t xml:space="preserve">Zespół pokrzywy i kielisznika zaroślowego - </w:t>
            </w:r>
            <w:r w:rsidR="009D1A3B" w:rsidRPr="009D1A3B">
              <w:rPr>
                <w:rStyle w:val="Hipercze"/>
                <w:rFonts w:ascii="Times New Roman" w:hAnsi="Times New Roman" w:cs="Times New Roman"/>
                <w:i/>
                <w:noProof/>
                <w:sz w:val="20"/>
                <w:szCs w:val="20"/>
              </w:rPr>
              <w:t>Urtico-Calystegietum sepium</w:t>
            </w:r>
            <w:r w:rsidR="009D1A3B" w:rsidRPr="009D1A3B">
              <w:rPr>
                <w:rStyle w:val="Hipercze"/>
                <w:rFonts w:ascii="Times New Roman" w:hAnsi="Times New Roman" w:cs="Times New Roman"/>
                <w:noProof/>
                <w:sz w:val="20"/>
                <w:szCs w:val="20"/>
              </w:rPr>
              <w:t xml:space="preserve"> Görs et Th. Müller 1969</w:t>
            </w:r>
            <w:r w:rsidR="009D1A3B" w:rsidRPr="009D1A3B">
              <w:rPr>
                <w:rFonts w:ascii="Times New Roman" w:hAnsi="Times New Roman" w:cs="Times New Roman"/>
                <w:noProof/>
                <w:webHidden/>
                <w:sz w:val="20"/>
                <w:szCs w:val="20"/>
              </w:rPr>
              <w:tab/>
            </w:r>
            <w:r w:rsidR="0007539A" w:rsidRPr="009D1A3B">
              <w:rPr>
                <w:rFonts w:ascii="Times New Roman" w:hAnsi="Times New Roman" w:cs="Times New Roman"/>
                <w:noProof/>
                <w:webHidden/>
                <w:sz w:val="20"/>
                <w:szCs w:val="20"/>
              </w:rPr>
              <w:fldChar w:fldCharType="begin"/>
            </w:r>
            <w:r w:rsidR="009D1A3B" w:rsidRPr="009D1A3B">
              <w:rPr>
                <w:rFonts w:ascii="Times New Roman" w:hAnsi="Times New Roman" w:cs="Times New Roman"/>
                <w:noProof/>
                <w:webHidden/>
                <w:sz w:val="20"/>
                <w:szCs w:val="20"/>
              </w:rPr>
              <w:instrText xml:space="preserve"> PAGEREF _Toc461446964 \h </w:instrText>
            </w:r>
            <w:r w:rsidR="0007539A" w:rsidRPr="009D1A3B">
              <w:rPr>
                <w:rFonts w:ascii="Times New Roman" w:hAnsi="Times New Roman" w:cs="Times New Roman"/>
                <w:noProof/>
                <w:webHidden/>
                <w:sz w:val="20"/>
                <w:szCs w:val="20"/>
              </w:rPr>
            </w:r>
            <w:r w:rsidR="0007539A" w:rsidRPr="009D1A3B">
              <w:rPr>
                <w:rFonts w:ascii="Times New Roman" w:hAnsi="Times New Roman" w:cs="Times New Roman"/>
                <w:noProof/>
                <w:webHidden/>
                <w:sz w:val="20"/>
                <w:szCs w:val="20"/>
              </w:rPr>
              <w:fldChar w:fldCharType="separate"/>
            </w:r>
            <w:r w:rsidR="009D1A3B" w:rsidRPr="009D1A3B">
              <w:rPr>
                <w:rFonts w:ascii="Times New Roman" w:hAnsi="Times New Roman" w:cs="Times New Roman"/>
                <w:noProof/>
                <w:webHidden/>
                <w:sz w:val="20"/>
                <w:szCs w:val="20"/>
              </w:rPr>
              <w:t>21</w:t>
            </w:r>
            <w:r w:rsidR="0007539A" w:rsidRPr="009D1A3B">
              <w:rPr>
                <w:rFonts w:ascii="Times New Roman" w:hAnsi="Times New Roman" w:cs="Times New Roman"/>
                <w:noProof/>
                <w:webHidden/>
                <w:sz w:val="20"/>
                <w:szCs w:val="20"/>
              </w:rPr>
              <w:fldChar w:fldCharType="end"/>
            </w:r>
          </w:hyperlink>
        </w:p>
        <w:p w:rsidR="009D1A3B" w:rsidRPr="009D1A3B" w:rsidRDefault="00D642DF">
          <w:pPr>
            <w:pStyle w:val="Spistreci2"/>
            <w:rPr>
              <w:rFonts w:ascii="Times New Roman" w:eastAsiaTheme="minorEastAsia" w:hAnsi="Times New Roman" w:cs="Times New Roman"/>
              <w:noProof/>
              <w:sz w:val="20"/>
              <w:szCs w:val="20"/>
              <w:lang w:val="pl-PL" w:eastAsia="pl-PL"/>
            </w:rPr>
          </w:pPr>
          <w:hyperlink w:anchor="_Toc461446965" w:history="1">
            <w:r w:rsidR="009D1A3B" w:rsidRPr="009D1A3B">
              <w:rPr>
                <w:rStyle w:val="Hipercze"/>
                <w:rFonts w:ascii="Times New Roman" w:hAnsi="Times New Roman" w:cs="Times New Roman"/>
                <w:noProof/>
                <w:sz w:val="20"/>
                <w:szCs w:val="20"/>
              </w:rPr>
              <w:t>Szuwary charakterystyczne dla rzek nizinnych.</w:t>
            </w:r>
            <w:r w:rsidR="009D1A3B" w:rsidRPr="009D1A3B">
              <w:rPr>
                <w:rFonts w:ascii="Times New Roman" w:hAnsi="Times New Roman" w:cs="Times New Roman"/>
                <w:noProof/>
                <w:webHidden/>
                <w:sz w:val="20"/>
                <w:szCs w:val="20"/>
              </w:rPr>
              <w:tab/>
            </w:r>
            <w:r w:rsidR="0007539A" w:rsidRPr="009D1A3B">
              <w:rPr>
                <w:rFonts w:ascii="Times New Roman" w:hAnsi="Times New Roman" w:cs="Times New Roman"/>
                <w:noProof/>
                <w:webHidden/>
                <w:sz w:val="20"/>
                <w:szCs w:val="20"/>
              </w:rPr>
              <w:fldChar w:fldCharType="begin"/>
            </w:r>
            <w:r w:rsidR="009D1A3B" w:rsidRPr="009D1A3B">
              <w:rPr>
                <w:rFonts w:ascii="Times New Roman" w:hAnsi="Times New Roman" w:cs="Times New Roman"/>
                <w:noProof/>
                <w:webHidden/>
                <w:sz w:val="20"/>
                <w:szCs w:val="20"/>
              </w:rPr>
              <w:instrText xml:space="preserve"> PAGEREF _Toc461446965 \h </w:instrText>
            </w:r>
            <w:r w:rsidR="0007539A" w:rsidRPr="009D1A3B">
              <w:rPr>
                <w:rFonts w:ascii="Times New Roman" w:hAnsi="Times New Roman" w:cs="Times New Roman"/>
                <w:noProof/>
                <w:webHidden/>
                <w:sz w:val="20"/>
                <w:szCs w:val="20"/>
              </w:rPr>
            </w:r>
            <w:r w:rsidR="0007539A" w:rsidRPr="009D1A3B">
              <w:rPr>
                <w:rFonts w:ascii="Times New Roman" w:hAnsi="Times New Roman" w:cs="Times New Roman"/>
                <w:noProof/>
                <w:webHidden/>
                <w:sz w:val="20"/>
                <w:szCs w:val="20"/>
              </w:rPr>
              <w:fldChar w:fldCharType="separate"/>
            </w:r>
            <w:r w:rsidR="009D1A3B" w:rsidRPr="009D1A3B">
              <w:rPr>
                <w:rFonts w:ascii="Times New Roman" w:hAnsi="Times New Roman" w:cs="Times New Roman"/>
                <w:noProof/>
                <w:webHidden/>
                <w:sz w:val="20"/>
                <w:szCs w:val="20"/>
              </w:rPr>
              <w:t>22</w:t>
            </w:r>
            <w:r w:rsidR="0007539A" w:rsidRPr="009D1A3B">
              <w:rPr>
                <w:rFonts w:ascii="Times New Roman" w:hAnsi="Times New Roman" w:cs="Times New Roman"/>
                <w:noProof/>
                <w:webHidden/>
                <w:sz w:val="20"/>
                <w:szCs w:val="20"/>
              </w:rPr>
              <w:fldChar w:fldCharType="end"/>
            </w:r>
          </w:hyperlink>
        </w:p>
        <w:p w:rsidR="009D1A3B" w:rsidRPr="009D1A3B" w:rsidRDefault="00D642DF">
          <w:pPr>
            <w:pStyle w:val="Spistreci3"/>
            <w:rPr>
              <w:rFonts w:ascii="Times New Roman" w:eastAsiaTheme="minorEastAsia" w:hAnsi="Times New Roman" w:cs="Times New Roman"/>
              <w:noProof/>
              <w:sz w:val="20"/>
              <w:szCs w:val="20"/>
              <w:lang w:val="pl-PL" w:eastAsia="pl-PL"/>
            </w:rPr>
          </w:pPr>
          <w:hyperlink w:anchor="_Toc461446966" w:history="1">
            <w:r w:rsidR="009D1A3B" w:rsidRPr="009D1A3B">
              <w:rPr>
                <w:rStyle w:val="Hipercze"/>
                <w:rFonts w:ascii="Times New Roman" w:hAnsi="Times New Roman" w:cs="Times New Roman"/>
                <w:noProof/>
                <w:sz w:val="20"/>
                <w:szCs w:val="20"/>
              </w:rPr>
              <w:t> </w:t>
            </w:r>
            <w:r w:rsidR="009D1A3B" w:rsidRPr="009D1A3B">
              <w:rPr>
                <w:rStyle w:val="Hipercze"/>
                <w:rFonts w:ascii="Times New Roman" w:hAnsi="Times New Roman" w:cs="Times New Roman"/>
                <w:i/>
                <w:noProof/>
                <w:sz w:val="20"/>
                <w:szCs w:val="20"/>
              </w:rPr>
              <w:t>Sparganietum erecti</w:t>
            </w:r>
            <w:r w:rsidR="009D1A3B" w:rsidRPr="009D1A3B">
              <w:rPr>
                <w:rStyle w:val="Hipercze"/>
                <w:rFonts w:ascii="Times New Roman" w:hAnsi="Times New Roman" w:cs="Times New Roman"/>
                <w:noProof/>
                <w:sz w:val="20"/>
                <w:szCs w:val="20"/>
              </w:rPr>
              <w:t xml:space="preserve"> Roll 1938 – szuwar jeżogłówkowy.</w:t>
            </w:r>
            <w:r w:rsidR="009D1A3B" w:rsidRPr="009D1A3B">
              <w:rPr>
                <w:rFonts w:ascii="Times New Roman" w:hAnsi="Times New Roman" w:cs="Times New Roman"/>
                <w:noProof/>
                <w:webHidden/>
                <w:sz w:val="20"/>
                <w:szCs w:val="20"/>
              </w:rPr>
              <w:tab/>
            </w:r>
            <w:r w:rsidR="0007539A" w:rsidRPr="009D1A3B">
              <w:rPr>
                <w:rFonts w:ascii="Times New Roman" w:hAnsi="Times New Roman" w:cs="Times New Roman"/>
                <w:noProof/>
                <w:webHidden/>
                <w:sz w:val="20"/>
                <w:szCs w:val="20"/>
              </w:rPr>
              <w:fldChar w:fldCharType="begin"/>
            </w:r>
            <w:r w:rsidR="009D1A3B" w:rsidRPr="009D1A3B">
              <w:rPr>
                <w:rFonts w:ascii="Times New Roman" w:hAnsi="Times New Roman" w:cs="Times New Roman"/>
                <w:noProof/>
                <w:webHidden/>
                <w:sz w:val="20"/>
                <w:szCs w:val="20"/>
              </w:rPr>
              <w:instrText xml:space="preserve"> PAGEREF _Toc461446966 \h </w:instrText>
            </w:r>
            <w:r w:rsidR="0007539A" w:rsidRPr="009D1A3B">
              <w:rPr>
                <w:rFonts w:ascii="Times New Roman" w:hAnsi="Times New Roman" w:cs="Times New Roman"/>
                <w:noProof/>
                <w:webHidden/>
                <w:sz w:val="20"/>
                <w:szCs w:val="20"/>
              </w:rPr>
            </w:r>
            <w:r w:rsidR="0007539A" w:rsidRPr="009D1A3B">
              <w:rPr>
                <w:rFonts w:ascii="Times New Roman" w:hAnsi="Times New Roman" w:cs="Times New Roman"/>
                <w:noProof/>
                <w:webHidden/>
                <w:sz w:val="20"/>
                <w:szCs w:val="20"/>
              </w:rPr>
              <w:fldChar w:fldCharType="separate"/>
            </w:r>
            <w:r w:rsidR="009D1A3B" w:rsidRPr="009D1A3B">
              <w:rPr>
                <w:rFonts w:ascii="Times New Roman" w:hAnsi="Times New Roman" w:cs="Times New Roman"/>
                <w:noProof/>
                <w:webHidden/>
                <w:sz w:val="20"/>
                <w:szCs w:val="20"/>
              </w:rPr>
              <w:t>23</w:t>
            </w:r>
            <w:r w:rsidR="0007539A" w:rsidRPr="009D1A3B">
              <w:rPr>
                <w:rFonts w:ascii="Times New Roman" w:hAnsi="Times New Roman" w:cs="Times New Roman"/>
                <w:noProof/>
                <w:webHidden/>
                <w:sz w:val="20"/>
                <w:szCs w:val="20"/>
              </w:rPr>
              <w:fldChar w:fldCharType="end"/>
            </w:r>
          </w:hyperlink>
        </w:p>
        <w:p w:rsidR="009D1A3B" w:rsidRPr="009D1A3B" w:rsidRDefault="00D642DF">
          <w:pPr>
            <w:pStyle w:val="Spistreci3"/>
            <w:rPr>
              <w:rFonts w:ascii="Times New Roman" w:eastAsiaTheme="minorEastAsia" w:hAnsi="Times New Roman" w:cs="Times New Roman"/>
              <w:noProof/>
              <w:sz w:val="20"/>
              <w:szCs w:val="20"/>
              <w:lang w:val="pl-PL" w:eastAsia="pl-PL"/>
            </w:rPr>
          </w:pPr>
          <w:hyperlink w:anchor="_Toc461446967" w:history="1">
            <w:r w:rsidR="009D1A3B" w:rsidRPr="009D1A3B">
              <w:rPr>
                <w:rStyle w:val="Hipercze"/>
                <w:rFonts w:ascii="Times New Roman" w:hAnsi="Times New Roman" w:cs="Times New Roman"/>
                <w:noProof/>
                <w:sz w:val="20"/>
                <w:szCs w:val="20"/>
              </w:rPr>
              <w:t> Sagittario-Sparganietum emersi R.Tx. 1953.</w:t>
            </w:r>
            <w:r w:rsidR="009D1A3B" w:rsidRPr="009D1A3B">
              <w:rPr>
                <w:rFonts w:ascii="Times New Roman" w:hAnsi="Times New Roman" w:cs="Times New Roman"/>
                <w:noProof/>
                <w:webHidden/>
                <w:sz w:val="20"/>
                <w:szCs w:val="20"/>
              </w:rPr>
              <w:tab/>
            </w:r>
            <w:r w:rsidR="0007539A" w:rsidRPr="009D1A3B">
              <w:rPr>
                <w:rFonts w:ascii="Times New Roman" w:hAnsi="Times New Roman" w:cs="Times New Roman"/>
                <w:noProof/>
                <w:webHidden/>
                <w:sz w:val="20"/>
                <w:szCs w:val="20"/>
              </w:rPr>
              <w:fldChar w:fldCharType="begin"/>
            </w:r>
            <w:r w:rsidR="009D1A3B" w:rsidRPr="009D1A3B">
              <w:rPr>
                <w:rFonts w:ascii="Times New Roman" w:hAnsi="Times New Roman" w:cs="Times New Roman"/>
                <w:noProof/>
                <w:webHidden/>
                <w:sz w:val="20"/>
                <w:szCs w:val="20"/>
              </w:rPr>
              <w:instrText xml:space="preserve"> PAGEREF _Toc461446967 \h </w:instrText>
            </w:r>
            <w:r w:rsidR="0007539A" w:rsidRPr="009D1A3B">
              <w:rPr>
                <w:rFonts w:ascii="Times New Roman" w:hAnsi="Times New Roman" w:cs="Times New Roman"/>
                <w:noProof/>
                <w:webHidden/>
                <w:sz w:val="20"/>
                <w:szCs w:val="20"/>
              </w:rPr>
            </w:r>
            <w:r w:rsidR="0007539A" w:rsidRPr="009D1A3B">
              <w:rPr>
                <w:rFonts w:ascii="Times New Roman" w:hAnsi="Times New Roman" w:cs="Times New Roman"/>
                <w:noProof/>
                <w:webHidden/>
                <w:sz w:val="20"/>
                <w:szCs w:val="20"/>
              </w:rPr>
              <w:fldChar w:fldCharType="separate"/>
            </w:r>
            <w:r w:rsidR="009D1A3B" w:rsidRPr="009D1A3B">
              <w:rPr>
                <w:rFonts w:ascii="Times New Roman" w:hAnsi="Times New Roman" w:cs="Times New Roman"/>
                <w:noProof/>
                <w:webHidden/>
                <w:sz w:val="20"/>
                <w:szCs w:val="20"/>
              </w:rPr>
              <w:t>23</w:t>
            </w:r>
            <w:r w:rsidR="0007539A" w:rsidRPr="009D1A3B">
              <w:rPr>
                <w:rFonts w:ascii="Times New Roman" w:hAnsi="Times New Roman" w:cs="Times New Roman"/>
                <w:noProof/>
                <w:webHidden/>
                <w:sz w:val="20"/>
                <w:szCs w:val="20"/>
              </w:rPr>
              <w:fldChar w:fldCharType="end"/>
            </w:r>
          </w:hyperlink>
        </w:p>
        <w:p w:rsidR="009D1A3B" w:rsidRPr="009D1A3B" w:rsidRDefault="00D642DF">
          <w:pPr>
            <w:pStyle w:val="Spistreci3"/>
            <w:rPr>
              <w:rFonts w:ascii="Times New Roman" w:eastAsiaTheme="minorEastAsia" w:hAnsi="Times New Roman" w:cs="Times New Roman"/>
              <w:noProof/>
              <w:sz w:val="20"/>
              <w:szCs w:val="20"/>
              <w:lang w:val="pl-PL" w:eastAsia="pl-PL"/>
            </w:rPr>
          </w:pPr>
          <w:hyperlink w:anchor="_Toc461446968" w:history="1">
            <w:r w:rsidR="009D1A3B" w:rsidRPr="009D1A3B">
              <w:rPr>
                <w:rStyle w:val="Hipercze"/>
                <w:rFonts w:ascii="Times New Roman" w:hAnsi="Times New Roman" w:cs="Times New Roman"/>
                <w:i/>
                <w:noProof/>
                <w:sz w:val="20"/>
                <w:szCs w:val="20"/>
              </w:rPr>
              <w:t>Glycerietum maximae</w:t>
            </w:r>
            <w:r w:rsidR="009D1A3B" w:rsidRPr="009D1A3B">
              <w:rPr>
                <w:rStyle w:val="Hipercze"/>
                <w:rFonts w:ascii="Times New Roman" w:hAnsi="Times New Roman" w:cs="Times New Roman"/>
                <w:noProof/>
                <w:sz w:val="20"/>
                <w:szCs w:val="20"/>
              </w:rPr>
              <w:t xml:space="preserve"> Hueck 1931 – szuwar mannowy.</w:t>
            </w:r>
            <w:r w:rsidR="009D1A3B" w:rsidRPr="009D1A3B">
              <w:rPr>
                <w:rFonts w:ascii="Times New Roman" w:hAnsi="Times New Roman" w:cs="Times New Roman"/>
                <w:noProof/>
                <w:webHidden/>
                <w:sz w:val="20"/>
                <w:szCs w:val="20"/>
              </w:rPr>
              <w:tab/>
            </w:r>
            <w:r w:rsidR="0007539A" w:rsidRPr="009D1A3B">
              <w:rPr>
                <w:rFonts w:ascii="Times New Roman" w:hAnsi="Times New Roman" w:cs="Times New Roman"/>
                <w:noProof/>
                <w:webHidden/>
                <w:sz w:val="20"/>
                <w:szCs w:val="20"/>
              </w:rPr>
              <w:fldChar w:fldCharType="begin"/>
            </w:r>
            <w:r w:rsidR="009D1A3B" w:rsidRPr="009D1A3B">
              <w:rPr>
                <w:rFonts w:ascii="Times New Roman" w:hAnsi="Times New Roman" w:cs="Times New Roman"/>
                <w:noProof/>
                <w:webHidden/>
                <w:sz w:val="20"/>
                <w:szCs w:val="20"/>
              </w:rPr>
              <w:instrText xml:space="preserve"> PAGEREF _Toc461446968 \h </w:instrText>
            </w:r>
            <w:r w:rsidR="0007539A" w:rsidRPr="009D1A3B">
              <w:rPr>
                <w:rFonts w:ascii="Times New Roman" w:hAnsi="Times New Roman" w:cs="Times New Roman"/>
                <w:noProof/>
                <w:webHidden/>
                <w:sz w:val="20"/>
                <w:szCs w:val="20"/>
              </w:rPr>
            </w:r>
            <w:r w:rsidR="0007539A" w:rsidRPr="009D1A3B">
              <w:rPr>
                <w:rFonts w:ascii="Times New Roman" w:hAnsi="Times New Roman" w:cs="Times New Roman"/>
                <w:noProof/>
                <w:webHidden/>
                <w:sz w:val="20"/>
                <w:szCs w:val="20"/>
              </w:rPr>
              <w:fldChar w:fldCharType="separate"/>
            </w:r>
            <w:r w:rsidR="009D1A3B" w:rsidRPr="009D1A3B">
              <w:rPr>
                <w:rFonts w:ascii="Times New Roman" w:hAnsi="Times New Roman" w:cs="Times New Roman"/>
                <w:noProof/>
                <w:webHidden/>
                <w:sz w:val="20"/>
                <w:szCs w:val="20"/>
              </w:rPr>
              <w:t>23</w:t>
            </w:r>
            <w:r w:rsidR="0007539A" w:rsidRPr="009D1A3B">
              <w:rPr>
                <w:rFonts w:ascii="Times New Roman" w:hAnsi="Times New Roman" w:cs="Times New Roman"/>
                <w:noProof/>
                <w:webHidden/>
                <w:sz w:val="20"/>
                <w:szCs w:val="20"/>
              </w:rPr>
              <w:fldChar w:fldCharType="end"/>
            </w:r>
          </w:hyperlink>
        </w:p>
        <w:p w:rsidR="009D1A3B" w:rsidRPr="009D1A3B" w:rsidRDefault="00D642DF">
          <w:pPr>
            <w:pStyle w:val="Spistreci3"/>
            <w:rPr>
              <w:rFonts w:ascii="Times New Roman" w:eastAsiaTheme="minorEastAsia" w:hAnsi="Times New Roman" w:cs="Times New Roman"/>
              <w:noProof/>
              <w:sz w:val="20"/>
              <w:szCs w:val="20"/>
              <w:lang w:val="pl-PL" w:eastAsia="pl-PL"/>
            </w:rPr>
          </w:pPr>
          <w:hyperlink w:anchor="_Toc461446969" w:history="1">
            <w:r w:rsidR="009D1A3B" w:rsidRPr="009D1A3B">
              <w:rPr>
                <w:rStyle w:val="Hipercze"/>
                <w:rFonts w:ascii="Times New Roman" w:hAnsi="Times New Roman" w:cs="Times New Roman"/>
                <w:i/>
                <w:noProof/>
                <w:sz w:val="20"/>
                <w:szCs w:val="20"/>
              </w:rPr>
              <w:t>Iridetum pseudacori</w:t>
            </w:r>
            <w:r w:rsidR="009D1A3B" w:rsidRPr="009D1A3B">
              <w:rPr>
                <w:rStyle w:val="Hipercze"/>
                <w:rFonts w:ascii="Times New Roman" w:hAnsi="Times New Roman" w:cs="Times New Roman"/>
                <w:noProof/>
                <w:sz w:val="20"/>
                <w:szCs w:val="20"/>
              </w:rPr>
              <w:t xml:space="preserve"> Eggler 1933 – szuwar kosaćcowy.</w:t>
            </w:r>
            <w:r w:rsidR="009D1A3B" w:rsidRPr="009D1A3B">
              <w:rPr>
                <w:rFonts w:ascii="Times New Roman" w:hAnsi="Times New Roman" w:cs="Times New Roman"/>
                <w:noProof/>
                <w:webHidden/>
                <w:sz w:val="20"/>
                <w:szCs w:val="20"/>
              </w:rPr>
              <w:tab/>
            </w:r>
            <w:r w:rsidR="0007539A" w:rsidRPr="009D1A3B">
              <w:rPr>
                <w:rFonts w:ascii="Times New Roman" w:hAnsi="Times New Roman" w:cs="Times New Roman"/>
                <w:noProof/>
                <w:webHidden/>
                <w:sz w:val="20"/>
                <w:szCs w:val="20"/>
              </w:rPr>
              <w:fldChar w:fldCharType="begin"/>
            </w:r>
            <w:r w:rsidR="009D1A3B" w:rsidRPr="009D1A3B">
              <w:rPr>
                <w:rFonts w:ascii="Times New Roman" w:hAnsi="Times New Roman" w:cs="Times New Roman"/>
                <w:noProof/>
                <w:webHidden/>
                <w:sz w:val="20"/>
                <w:szCs w:val="20"/>
              </w:rPr>
              <w:instrText xml:space="preserve"> PAGEREF _Toc461446969 \h </w:instrText>
            </w:r>
            <w:r w:rsidR="0007539A" w:rsidRPr="009D1A3B">
              <w:rPr>
                <w:rFonts w:ascii="Times New Roman" w:hAnsi="Times New Roman" w:cs="Times New Roman"/>
                <w:noProof/>
                <w:webHidden/>
                <w:sz w:val="20"/>
                <w:szCs w:val="20"/>
              </w:rPr>
            </w:r>
            <w:r w:rsidR="0007539A" w:rsidRPr="009D1A3B">
              <w:rPr>
                <w:rFonts w:ascii="Times New Roman" w:hAnsi="Times New Roman" w:cs="Times New Roman"/>
                <w:noProof/>
                <w:webHidden/>
                <w:sz w:val="20"/>
                <w:szCs w:val="20"/>
              </w:rPr>
              <w:fldChar w:fldCharType="separate"/>
            </w:r>
            <w:r w:rsidR="009D1A3B" w:rsidRPr="009D1A3B">
              <w:rPr>
                <w:rFonts w:ascii="Times New Roman" w:hAnsi="Times New Roman" w:cs="Times New Roman"/>
                <w:noProof/>
                <w:webHidden/>
                <w:sz w:val="20"/>
                <w:szCs w:val="20"/>
              </w:rPr>
              <w:t>24</w:t>
            </w:r>
            <w:r w:rsidR="0007539A" w:rsidRPr="009D1A3B">
              <w:rPr>
                <w:rFonts w:ascii="Times New Roman" w:hAnsi="Times New Roman" w:cs="Times New Roman"/>
                <w:noProof/>
                <w:webHidden/>
                <w:sz w:val="20"/>
                <w:szCs w:val="20"/>
              </w:rPr>
              <w:fldChar w:fldCharType="end"/>
            </w:r>
          </w:hyperlink>
        </w:p>
        <w:p w:rsidR="009D1A3B" w:rsidRPr="009D1A3B" w:rsidRDefault="00D642DF">
          <w:pPr>
            <w:pStyle w:val="Spistreci3"/>
            <w:rPr>
              <w:rFonts w:ascii="Times New Roman" w:eastAsiaTheme="minorEastAsia" w:hAnsi="Times New Roman" w:cs="Times New Roman"/>
              <w:noProof/>
              <w:sz w:val="20"/>
              <w:szCs w:val="20"/>
              <w:lang w:val="pl-PL" w:eastAsia="pl-PL"/>
            </w:rPr>
          </w:pPr>
          <w:hyperlink w:anchor="_Toc461446970" w:history="1">
            <w:r w:rsidR="009D1A3B" w:rsidRPr="009D1A3B">
              <w:rPr>
                <w:rStyle w:val="Hipercze"/>
                <w:rFonts w:ascii="Times New Roman" w:hAnsi="Times New Roman" w:cs="Times New Roman"/>
                <w:noProof/>
                <w:sz w:val="20"/>
                <w:szCs w:val="20"/>
              </w:rPr>
              <w:t>Nupharo-Nymphaeetum albae Tomasz. 1977 var. Nuphar lutea.</w:t>
            </w:r>
            <w:r w:rsidR="009D1A3B" w:rsidRPr="009D1A3B">
              <w:rPr>
                <w:rFonts w:ascii="Times New Roman" w:hAnsi="Times New Roman" w:cs="Times New Roman"/>
                <w:noProof/>
                <w:webHidden/>
                <w:sz w:val="20"/>
                <w:szCs w:val="20"/>
              </w:rPr>
              <w:tab/>
            </w:r>
            <w:r w:rsidR="0007539A" w:rsidRPr="009D1A3B">
              <w:rPr>
                <w:rFonts w:ascii="Times New Roman" w:hAnsi="Times New Roman" w:cs="Times New Roman"/>
                <w:noProof/>
                <w:webHidden/>
                <w:sz w:val="20"/>
                <w:szCs w:val="20"/>
              </w:rPr>
              <w:fldChar w:fldCharType="begin"/>
            </w:r>
            <w:r w:rsidR="009D1A3B" w:rsidRPr="009D1A3B">
              <w:rPr>
                <w:rFonts w:ascii="Times New Roman" w:hAnsi="Times New Roman" w:cs="Times New Roman"/>
                <w:noProof/>
                <w:webHidden/>
                <w:sz w:val="20"/>
                <w:szCs w:val="20"/>
              </w:rPr>
              <w:instrText xml:space="preserve"> PAGEREF _Toc461446970 \h </w:instrText>
            </w:r>
            <w:r w:rsidR="0007539A" w:rsidRPr="009D1A3B">
              <w:rPr>
                <w:rFonts w:ascii="Times New Roman" w:hAnsi="Times New Roman" w:cs="Times New Roman"/>
                <w:noProof/>
                <w:webHidden/>
                <w:sz w:val="20"/>
                <w:szCs w:val="20"/>
              </w:rPr>
            </w:r>
            <w:r w:rsidR="0007539A" w:rsidRPr="009D1A3B">
              <w:rPr>
                <w:rFonts w:ascii="Times New Roman" w:hAnsi="Times New Roman" w:cs="Times New Roman"/>
                <w:noProof/>
                <w:webHidden/>
                <w:sz w:val="20"/>
                <w:szCs w:val="20"/>
              </w:rPr>
              <w:fldChar w:fldCharType="separate"/>
            </w:r>
            <w:r w:rsidR="009D1A3B" w:rsidRPr="009D1A3B">
              <w:rPr>
                <w:rFonts w:ascii="Times New Roman" w:hAnsi="Times New Roman" w:cs="Times New Roman"/>
                <w:noProof/>
                <w:webHidden/>
                <w:sz w:val="20"/>
                <w:szCs w:val="20"/>
              </w:rPr>
              <w:t>25</w:t>
            </w:r>
            <w:r w:rsidR="0007539A" w:rsidRPr="009D1A3B">
              <w:rPr>
                <w:rFonts w:ascii="Times New Roman" w:hAnsi="Times New Roman" w:cs="Times New Roman"/>
                <w:noProof/>
                <w:webHidden/>
                <w:sz w:val="20"/>
                <w:szCs w:val="20"/>
              </w:rPr>
              <w:fldChar w:fldCharType="end"/>
            </w:r>
          </w:hyperlink>
        </w:p>
        <w:p w:rsidR="009D1A3B" w:rsidRPr="009D1A3B" w:rsidRDefault="00D642DF">
          <w:pPr>
            <w:pStyle w:val="Spistreci2"/>
            <w:rPr>
              <w:rFonts w:ascii="Times New Roman" w:eastAsiaTheme="minorEastAsia" w:hAnsi="Times New Roman" w:cs="Times New Roman"/>
              <w:noProof/>
              <w:sz w:val="20"/>
              <w:szCs w:val="20"/>
              <w:lang w:val="pl-PL" w:eastAsia="pl-PL"/>
            </w:rPr>
          </w:pPr>
          <w:hyperlink w:anchor="_Toc461446971" w:history="1">
            <w:r w:rsidR="009D1A3B" w:rsidRPr="009D1A3B">
              <w:rPr>
                <w:rStyle w:val="Hipercze"/>
                <w:rFonts w:ascii="Times New Roman" w:hAnsi="Times New Roman" w:cs="Times New Roman"/>
                <w:noProof/>
                <w:sz w:val="20"/>
                <w:szCs w:val="20"/>
              </w:rPr>
              <w:t>Gatunki zwierząt</w:t>
            </w:r>
            <w:r w:rsidR="009D1A3B" w:rsidRPr="009D1A3B">
              <w:rPr>
                <w:rFonts w:ascii="Times New Roman" w:hAnsi="Times New Roman" w:cs="Times New Roman"/>
                <w:noProof/>
                <w:webHidden/>
                <w:sz w:val="20"/>
                <w:szCs w:val="20"/>
              </w:rPr>
              <w:tab/>
            </w:r>
            <w:r w:rsidR="0007539A" w:rsidRPr="009D1A3B">
              <w:rPr>
                <w:rFonts w:ascii="Times New Roman" w:hAnsi="Times New Roman" w:cs="Times New Roman"/>
                <w:noProof/>
                <w:webHidden/>
                <w:sz w:val="20"/>
                <w:szCs w:val="20"/>
              </w:rPr>
              <w:fldChar w:fldCharType="begin"/>
            </w:r>
            <w:r w:rsidR="009D1A3B" w:rsidRPr="009D1A3B">
              <w:rPr>
                <w:rFonts w:ascii="Times New Roman" w:hAnsi="Times New Roman" w:cs="Times New Roman"/>
                <w:noProof/>
                <w:webHidden/>
                <w:sz w:val="20"/>
                <w:szCs w:val="20"/>
              </w:rPr>
              <w:instrText xml:space="preserve"> PAGEREF _Toc461446971 \h </w:instrText>
            </w:r>
            <w:r w:rsidR="0007539A" w:rsidRPr="009D1A3B">
              <w:rPr>
                <w:rFonts w:ascii="Times New Roman" w:hAnsi="Times New Roman" w:cs="Times New Roman"/>
                <w:noProof/>
                <w:webHidden/>
                <w:sz w:val="20"/>
                <w:szCs w:val="20"/>
              </w:rPr>
            </w:r>
            <w:r w:rsidR="0007539A" w:rsidRPr="009D1A3B">
              <w:rPr>
                <w:rFonts w:ascii="Times New Roman" w:hAnsi="Times New Roman" w:cs="Times New Roman"/>
                <w:noProof/>
                <w:webHidden/>
                <w:sz w:val="20"/>
                <w:szCs w:val="20"/>
              </w:rPr>
              <w:fldChar w:fldCharType="separate"/>
            </w:r>
            <w:r w:rsidR="009D1A3B" w:rsidRPr="009D1A3B">
              <w:rPr>
                <w:rFonts w:ascii="Times New Roman" w:hAnsi="Times New Roman" w:cs="Times New Roman"/>
                <w:noProof/>
                <w:webHidden/>
                <w:sz w:val="20"/>
                <w:szCs w:val="20"/>
              </w:rPr>
              <w:t>28</w:t>
            </w:r>
            <w:r w:rsidR="0007539A" w:rsidRPr="009D1A3B">
              <w:rPr>
                <w:rFonts w:ascii="Times New Roman" w:hAnsi="Times New Roman" w:cs="Times New Roman"/>
                <w:noProof/>
                <w:webHidden/>
                <w:sz w:val="20"/>
                <w:szCs w:val="20"/>
              </w:rPr>
              <w:fldChar w:fldCharType="end"/>
            </w:r>
          </w:hyperlink>
        </w:p>
        <w:p w:rsidR="009D1A3B" w:rsidRPr="009D1A3B" w:rsidRDefault="00D642DF">
          <w:pPr>
            <w:pStyle w:val="Spistreci2"/>
            <w:rPr>
              <w:rFonts w:ascii="Times New Roman" w:eastAsiaTheme="minorEastAsia" w:hAnsi="Times New Roman" w:cs="Times New Roman"/>
              <w:noProof/>
              <w:sz w:val="20"/>
              <w:szCs w:val="20"/>
              <w:lang w:val="pl-PL" w:eastAsia="pl-PL"/>
            </w:rPr>
          </w:pPr>
          <w:hyperlink w:anchor="_Toc461446972" w:history="1">
            <w:r w:rsidR="009D1A3B" w:rsidRPr="009D1A3B">
              <w:rPr>
                <w:rStyle w:val="Hipercze"/>
                <w:rFonts w:ascii="Times New Roman" w:hAnsi="Times New Roman" w:cs="Times New Roman"/>
                <w:noProof/>
                <w:sz w:val="20"/>
                <w:szCs w:val="20"/>
              </w:rPr>
              <w:t>Zalecenia pod kątem wymagań zwierząt</w:t>
            </w:r>
            <w:r w:rsidR="009D1A3B" w:rsidRPr="009D1A3B">
              <w:rPr>
                <w:rFonts w:ascii="Times New Roman" w:hAnsi="Times New Roman" w:cs="Times New Roman"/>
                <w:noProof/>
                <w:webHidden/>
                <w:sz w:val="20"/>
                <w:szCs w:val="20"/>
              </w:rPr>
              <w:tab/>
            </w:r>
            <w:r w:rsidR="0007539A" w:rsidRPr="009D1A3B">
              <w:rPr>
                <w:rFonts w:ascii="Times New Roman" w:hAnsi="Times New Roman" w:cs="Times New Roman"/>
                <w:noProof/>
                <w:webHidden/>
                <w:sz w:val="20"/>
                <w:szCs w:val="20"/>
              </w:rPr>
              <w:fldChar w:fldCharType="begin"/>
            </w:r>
            <w:r w:rsidR="009D1A3B" w:rsidRPr="009D1A3B">
              <w:rPr>
                <w:rFonts w:ascii="Times New Roman" w:hAnsi="Times New Roman" w:cs="Times New Roman"/>
                <w:noProof/>
                <w:webHidden/>
                <w:sz w:val="20"/>
                <w:szCs w:val="20"/>
              </w:rPr>
              <w:instrText xml:space="preserve"> PAGEREF _Toc461446972 \h </w:instrText>
            </w:r>
            <w:r w:rsidR="0007539A" w:rsidRPr="009D1A3B">
              <w:rPr>
                <w:rFonts w:ascii="Times New Roman" w:hAnsi="Times New Roman" w:cs="Times New Roman"/>
                <w:noProof/>
                <w:webHidden/>
                <w:sz w:val="20"/>
                <w:szCs w:val="20"/>
              </w:rPr>
            </w:r>
            <w:r w:rsidR="0007539A" w:rsidRPr="009D1A3B">
              <w:rPr>
                <w:rFonts w:ascii="Times New Roman" w:hAnsi="Times New Roman" w:cs="Times New Roman"/>
                <w:noProof/>
                <w:webHidden/>
                <w:sz w:val="20"/>
                <w:szCs w:val="20"/>
              </w:rPr>
              <w:fldChar w:fldCharType="separate"/>
            </w:r>
            <w:r w:rsidR="009D1A3B" w:rsidRPr="009D1A3B">
              <w:rPr>
                <w:rFonts w:ascii="Times New Roman" w:hAnsi="Times New Roman" w:cs="Times New Roman"/>
                <w:noProof/>
                <w:webHidden/>
                <w:sz w:val="20"/>
                <w:szCs w:val="20"/>
              </w:rPr>
              <w:t>33</w:t>
            </w:r>
            <w:r w:rsidR="0007539A" w:rsidRPr="009D1A3B">
              <w:rPr>
                <w:rFonts w:ascii="Times New Roman" w:hAnsi="Times New Roman" w:cs="Times New Roman"/>
                <w:noProof/>
                <w:webHidden/>
                <w:sz w:val="20"/>
                <w:szCs w:val="20"/>
              </w:rPr>
              <w:fldChar w:fldCharType="end"/>
            </w:r>
          </w:hyperlink>
        </w:p>
        <w:p w:rsidR="009D1A3B" w:rsidRPr="009D1A3B" w:rsidRDefault="00D642DF">
          <w:pPr>
            <w:pStyle w:val="Spistreci2"/>
            <w:rPr>
              <w:rFonts w:ascii="Times New Roman" w:eastAsiaTheme="minorEastAsia" w:hAnsi="Times New Roman" w:cs="Times New Roman"/>
              <w:noProof/>
              <w:sz w:val="20"/>
              <w:szCs w:val="20"/>
              <w:lang w:val="pl-PL" w:eastAsia="pl-PL"/>
            </w:rPr>
          </w:pPr>
          <w:hyperlink w:anchor="_Toc461446973" w:history="1">
            <w:r w:rsidR="009D1A3B" w:rsidRPr="009D1A3B">
              <w:rPr>
                <w:rStyle w:val="Hipercze"/>
                <w:rFonts w:ascii="Times New Roman" w:hAnsi="Times New Roman" w:cs="Times New Roman"/>
                <w:noProof/>
                <w:sz w:val="20"/>
                <w:szCs w:val="20"/>
              </w:rPr>
              <w:t>Podsumowanie</w:t>
            </w:r>
            <w:r w:rsidR="009D1A3B" w:rsidRPr="009D1A3B">
              <w:rPr>
                <w:rFonts w:ascii="Times New Roman" w:hAnsi="Times New Roman" w:cs="Times New Roman"/>
                <w:noProof/>
                <w:webHidden/>
                <w:sz w:val="20"/>
                <w:szCs w:val="20"/>
              </w:rPr>
              <w:tab/>
            </w:r>
            <w:r w:rsidR="0007539A" w:rsidRPr="009D1A3B">
              <w:rPr>
                <w:rFonts w:ascii="Times New Roman" w:hAnsi="Times New Roman" w:cs="Times New Roman"/>
                <w:noProof/>
                <w:webHidden/>
                <w:sz w:val="20"/>
                <w:szCs w:val="20"/>
              </w:rPr>
              <w:fldChar w:fldCharType="begin"/>
            </w:r>
            <w:r w:rsidR="009D1A3B" w:rsidRPr="009D1A3B">
              <w:rPr>
                <w:rFonts w:ascii="Times New Roman" w:hAnsi="Times New Roman" w:cs="Times New Roman"/>
                <w:noProof/>
                <w:webHidden/>
                <w:sz w:val="20"/>
                <w:szCs w:val="20"/>
              </w:rPr>
              <w:instrText xml:space="preserve"> PAGEREF _Toc461446973 \h </w:instrText>
            </w:r>
            <w:r w:rsidR="0007539A" w:rsidRPr="009D1A3B">
              <w:rPr>
                <w:rFonts w:ascii="Times New Roman" w:hAnsi="Times New Roman" w:cs="Times New Roman"/>
                <w:noProof/>
                <w:webHidden/>
                <w:sz w:val="20"/>
                <w:szCs w:val="20"/>
              </w:rPr>
            </w:r>
            <w:r w:rsidR="0007539A" w:rsidRPr="009D1A3B">
              <w:rPr>
                <w:rFonts w:ascii="Times New Roman" w:hAnsi="Times New Roman" w:cs="Times New Roman"/>
                <w:noProof/>
                <w:webHidden/>
                <w:sz w:val="20"/>
                <w:szCs w:val="20"/>
              </w:rPr>
              <w:fldChar w:fldCharType="separate"/>
            </w:r>
            <w:r w:rsidR="009D1A3B" w:rsidRPr="009D1A3B">
              <w:rPr>
                <w:rFonts w:ascii="Times New Roman" w:hAnsi="Times New Roman" w:cs="Times New Roman"/>
                <w:noProof/>
                <w:webHidden/>
                <w:sz w:val="20"/>
                <w:szCs w:val="20"/>
              </w:rPr>
              <w:t>38</w:t>
            </w:r>
            <w:r w:rsidR="0007539A" w:rsidRPr="009D1A3B">
              <w:rPr>
                <w:rFonts w:ascii="Times New Roman" w:hAnsi="Times New Roman" w:cs="Times New Roman"/>
                <w:noProof/>
                <w:webHidden/>
                <w:sz w:val="20"/>
                <w:szCs w:val="20"/>
              </w:rPr>
              <w:fldChar w:fldCharType="end"/>
            </w:r>
          </w:hyperlink>
        </w:p>
        <w:p w:rsidR="009D1A3B" w:rsidRPr="009D1A3B" w:rsidRDefault="00D642DF">
          <w:pPr>
            <w:pStyle w:val="Spistreci2"/>
            <w:rPr>
              <w:rFonts w:ascii="Times New Roman" w:eastAsiaTheme="minorEastAsia" w:hAnsi="Times New Roman" w:cs="Times New Roman"/>
              <w:noProof/>
              <w:sz w:val="20"/>
              <w:szCs w:val="20"/>
              <w:lang w:val="pl-PL" w:eastAsia="pl-PL"/>
            </w:rPr>
          </w:pPr>
          <w:hyperlink w:anchor="_Toc461446974" w:history="1">
            <w:r w:rsidR="009D1A3B" w:rsidRPr="009D1A3B">
              <w:rPr>
                <w:rStyle w:val="Hipercze"/>
                <w:rFonts w:ascii="Times New Roman" w:hAnsi="Times New Roman" w:cs="Times New Roman"/>
                <w:noProof/>
                <w:sz w:val="20"/>
                <w:szCs w:val="20"/>
              </w:rPr>
              <w:t>Mapy</w:t>
            </w:r>
            <w:r w:rsidR="009D1A3B" w:rsidRPr="009D1A3B">
              <w:rPr>
                <w:rFonts w:ascii="Times New Roman" w:hAnsi="Times New Roman" w:cs="Times New Roman"/>
                <w:noProof/>
                <w:webHidden/>
                <w:sz w:val="20"/>
                <w:szCs w:val="20"/>
              </w:rPr>
              <w:tab/>
            </w:r>
            <w:r w:rsidR="0007539A" w:rsidRPr="009D1A3B">
              <w:rPr>
                <w:rFonts w:ascii="Times New Roman" w:hAnsi="Times New Roman" w:cs="Times New Roman"/>
                <w:noProof/>
                <w:webHidden/>
                <w:sz w:val="20"/>
                <w:szCs w:val="20"/>
              </w:rPr>
              <w:fldChar w:fldCharType="begin"/>
            </w:r>
            <w:r w:rsidR="009D1A3B" w:rsidRPr="009D1A3B">
              <w:rPr>
                <w:rFonts w:ascii="Times New Roman" w:hAnsi="Times New Roman" w:cs="Times New Roman"/>
                <w:noProof/>
                <w:webHidden/>
                <w:sz w:val="20"/>
                <w:szCs w:val="20"/>
              </w:rPr>
              <w:instrText xml:space="preserve"> PAGEREF _Toc461446974 \h </w:instrText>
            </w:r>
            <w:r w:rsidR="0007539A" w:rsidRPr="009D1A3B">
              <w:rPr>
                <w:rFonts w:ascii="Times New Roman" w:hAnsi="Times New Roman" w:cs="Times New Roman"/>
                <w:noProof/>
                <w:webHidden/>
                <w:sz w:val="20"/>
                <w:szCs w:val="20"/>
              </w:rPr>
            </w:r>
            <w:r w:rsidR="0007539A" w:rsidRPr="009D1A3B">
              <w:rPr>
                <w:rFonts w:ascii="Times New Roman" w:hAnsi="Times New Roman" w:cs="Times New Roman"/>
                <w:noProof/>
                <w:webHidden/>
                <w:sz w:val="20"/>
                <w:szCs w:val="20"/>
              </w:rPr>
              <w:fldChar w:fldCharType="separate"/>
            </w:r>
            <w:r w:rsidR="009D1A3B" w:rsidRPr="009D1A3B">
              <w:rPr>
                <w:rFonts w:ascii="Times New Roman" w:hAnsi="Times New Roman" w:cs="Times New Roman"/>
                <w:noProof/>
                <w:webHidden/>
                <w:sz w:val="20"/>
                <w:szCs w:val="20"/>
              </w:rPr>
              <w:t>39</w:t>
            </w:r>
            <w:r w:rsidR="0007539A" w:rsidRPr="009D1A3B">
              <w:rPr>
                <w:rFonts w:ascii="Times New Roman" w:hAnsi="Times New Roman" w:cs="Times New Roman"/>
                <w:noProof/>
                <w:webHidden/>
                <w:sz w:val="20"/>
                <w:szCs w:val="20"/>
              </w:rPr>
              <w:fldChar w:fldCharType="end"/>
            </w:r>
          </w:hyperlink>
        </w:p>
        <w:p w:rsidR="009D1A3B" w:rsidRDefault="00D642DF">
          <w:pPr>
            <w:pStyle w:val="Spistreci2"/>
            <w:rPr>
              <w:rFonts w:eastAsiaTheme="minorEastAsia"/>
              <w:noProof/>
              <w:lang w:val="pl-PL" w:eastAsia="pl-PL"/>
            </w:rPr>
          </w:pPr>
          <w:hyperlink w:anchor="_Toc461446975" w:history="1">
            <w:r w:rsidR="009D1A3B" w:rsidRPr="009D1A3B">
              <w:rPr>
                <w:rStyle w:val="Hipercze"/>
                <w:rFonts w:ascii="Times New Roman" w:hAnsi="Times New Roman" w:cs="Times New Roman"/>
                <w:noProof/>
                <w:sz w:val="20"/>
                <w:szCs w:val="20"/>
              </w:rPr>
              <w:t>Piśmiennictwo</w:t>
            </w:r>
            <w:r w:rsidR="009D1A3B" w:rsidRPr="009D1A3B">
              <w:rPr>
                <w:rFonts w:ascii="Times New Roman" w:hAnsi="Times New Roman" w:cs="Times New Roman"/>
                <w:noProof/>
                <w:webHidden/>
                <w:sz w:val="20"/>
                <w:szCs w:val="20"/>
              </w:rPr>
              <w:tab/>
            </w:r>
            <w:r w:rsidR="0007539A" w:rsidRPr="009D1A3B">
              <w:rPr>
                <w:rFonts w:ascii="Times New Roman" w:hAnsi="Times New Roman" w:cs="Times New Roman"/>
                <w:noProof/>
                <w:webHidden/>
                <w:sz w:val="20"/>
                <w:szCs w:val="20"/>
              </w:rPr>
              <w:fldChar w:fldCharType="begin"/>
            </w:r>
            <w:r w:rsidR="009D1A3B" w:rsidRPr="009D1A3B">
              <w:rPr>
                <w:rFonts w:ascii="Times New Roman" w:hAnsi="Times New Roman" w:cs="Times New Roman"/>
                <w:noProof/>
                <w:webHidden/>
                <w:sz w:val="20"/>
                <w:szCs w:val="20"/>
              </w:rPr>
              <w:instrText xml:space="preserve"> PAGEREF _Toc461446975 \h </w:instrText>
            </w:r>
            <w:r w:rsidR="0007539A" w:rsidRPr="009D1A3B">
              <w:rPr>
                <w:rFonts w:ascii="Times New Roman" w:hAnsi="Times New Roman" w:cs="Times New Roman"/>
                <w:noProof/>
                <w:webHidden/>
                <w:sz w:val="20"/>
                <w:szCs w:val="20"/>
              </w:rPr>
            </w:r>
            <w:r w:rsidR="0007539A" w:rsidRPr="009D1A3B">
              <w:rPr>
                <w:rFonts w:ascii="Times New Roman" w:hAnsi="Times New Roman" w:cs="Times New Roman"/>
                <w:noProof/>
                <w:webHidden/>
                <w:sz w:val="20"/>
                <w:szCs w:val="20"/>
              </w:rPr>
              <w:fldChar w:fldCharType="separate"/>
            </w:r>
            <w:r w:rsidR="009D1A3B" w:rsidRPr="009D1A3B">
              <w:rPr>
                <w:rFonts w:ascii="Times New Roman" w:hAnsi="Times New Roman" w:cs="Times New Roman"/>
                <w:noProof/>
                <w:webHidden/>
                <w:sz w:val="20"/>
                <w:szCs w:val="20"/>
              </w:rPr>
              <w:t>41</w:t>
            </w:r>
            <w:r w:rsidR="0007539A" w:rsidRPr="009D1A3B">
              <w:rPr>
                <w:rFonts w:ascii="Times New Roman" w:hAnsi="Times New Roman" w:cs="Times New Roman"/>
                <w:noProof/>
                <w:webHidden/>
                <w:sz w:val="20"/>
                <w:szCs w:val="20"/>
              </w:rPr>
              <w:fldChar w:fldCharType="end"/>
            </w:r>
          </w:hyperlink>
        </w:p>
        <w:p w:rsidR="00E5415F" w:rsidRDefault="0007539A">
          <w:pPr>
            <w:rPr>
              <w:lang w:val="pl-PL"/>
            </w:rPr>
          </w:pPr>
          <w:r w:rsidRPr="00E846AC">
            <w:rPr>
              <w:rFonts w:ascii="Arial Narrow" w:hAnsi="Arial Narrow" w:cs="Times New Roman"/>
              <w:sz w:val="24"/>
              <w:szCs w:val="24"/>
              <w:lang w:val="pl-PL"/>
            </w:rPr>
            <w:fldChar w:fldCharType="end"/>
          </w:r>
        </w:p>
      </w:sdtContent>
    </w:sdt>
    <w:p w:rsidR="00973E99" w:rsidRDefault="00973E99" w:rsidP="00973E99">
      <w:pPr>
        <w:spacing w:after="0" w:line="240" w:lineRule="auto"/>
        <w:jc w:val="both"/>
        <w:rPr>
          <w:rFonts w:ascii="Times New Roman" w:hAnsi="Times New Roman" w:cs="Times New Roman"/>
          <w:sz w:val="24"/>
          <w:szCs w:val="24"/>
          <w:lang w:val="pl-PL"/>
        </w:rPr>
      </w:pPr>
    </w:p>
    <w:p w:rsidR="00973E99" w:rsidRDefault="00973E99" w:rsidP="00973E99">
      <w:pPr>
        <w:spacing w:after="0" w:line="240" w:lineRule="auto"/>
        <w:jc w:val="both"/>
        <w:rPr>
          <w:rFonts w:ascii="Times New Roman" w:hAnsi="Times New Roman" w:cs="Times New Roman"/>
          <w:sz w:val="24"/>
          <w:szCs w:val="24"/>
          <w:lang w:val="pl-PL"/>
        </w:rPr>
      </w:pPr>
    </w:p>
    <w:p w:rsidR="00973E99" w:rsidRDefault="00973E99">
      <w:pPr>
        <w:rPr>
          <w:rFonts w:ascii="Times New Roman" w:hAnsi="Times New Roman" w:cs="Times New Roman"/>
          <w:sz w:val="24"/>
          <w:szCs w:val="24"/>
          <w:lang w:val="pl-PL"/>
        </w:rPr>
      </w:pPr>
      <w:r>
        <w:rPr>
          <w:rFonts w:ascii="Times New Roman" w:hAnsi="Times New Roman" w:cs="Times New Roman"/>
          <w:sz w:val="24"/>
          <w:szCs w:val="24"/>
          <w:lang w:val="pl-PL"/>
        </w:rPr>
        <w:br w:type="page"/>
      </w:r>
    </w:p>
    <w:p w:rsidR="00973E99" w:rsidRPr="003C2068" w:rsidRDefault="00973E99" w:rsidP="003B3EB8">
      <w:pPr>
        <w:spacing w:after="0" w:line="360" w:lineRule="auto"/>
        <w:jc w:val="both"/>
        <w:rPr>
          <w:rFonts w:ascii="Times New Roman" w:hAnsi="Times New Roman" w:cs="Times New Roman"/>
          <w:sz w:val="24"/>
          <w:szCs w:val="24"/>
          <w:lang w:val="pl-PL"/>
        </w:rPr>
      </w:pPr>
    </w:p>
    <w:p w:rsidR="00FA45FB" w:rsidRPr="0015015A" w:rsidRDefault="00107DB6" w:rsidP="0015015A">
      <w:pPr>
        <w:spacing w:after="0" w:line="360" w:lineRule="auto"/>
        <w:jc w:val="both"/>
        <w:rPr>
          <w:rFonts w:ascii="Times New Roman" w:hAnsi="Times New Roman" w:cs="Times New Roman"/>
          <w:color w:val="000000" w:themeColor="text1"/>
          <w:sz w:val="24"/>
          <w:szCs w:val="24"/>
          <w:lang w:val="pl-PL"/>
        </w:rPr>
      </w:pPr>
      <w:r w:rsidRPr="00E5415F">
        <w:rPr>
          <w:rFonts w:ascii="Times New Roman" w:hAnsi="Times New Roman" w:cs="Times New Roman"/>
          <w:sz w:val="24"/>
          <w:szCs w:val="24"/>
        </w:rPr>
        <w:tab/>
      </w:r>
      <w:r w:rsidRPr="00491E0D">
        <w:rPr>
          <w:rFonts w:ascii="Times New Roman" w:hAnsi="Times New Roman" w:cs="Times New Roman"/>
          <w:sz w:val="24"/>
          <w:szCs w:val="24"/>
          <w:lang w:val="pl-PL"/>
        </w:rPr>
        <w:t xml:space="preserve">Inwentaryzację przyrodniczą </w:t>
      </w:r>
      <w:r w:rsidR="001B3B36">
        <w:rPr>
          <w:rFonts w:ascii="Times New Roman" w:hAnsi="Times New Roman" w:cs="Times New Roman"/>
          <w:sz w:val="24"/>
          <w:szCs w:val="24"/>
          <w:lang w:val="pl-PL"/>
        </w:rPr>
        <w:t>wykonano</w:t>
      </w:r>
      <w:r w:rsidRPr="00491E0D">
        <w:rPr>
          <w:rFonts w:ascii="Times New Roman" w:hAnsi="Times New Roman" w:cs="Times New Roman"/>
          <w:sz w:val="24"/>
          <w:szCs w:val="24"/>
          <w:lang w:val="pl-PL"/>
        </w:rPr>
        <w:t xml:space="preserve"> na potrzeby </w:t>
      </w:r>
      <w:r w:rsidR="001B3B36">
        <w:rPr>
          <w:rFonts w:ascii="Times New Roman" w:hAnsi="Times New Roman" w:cs="Times New Roman"/>
          <w:sz w:val="24"/>
          <w:szCs w:val="24"/>
          <w:lang w:val="pl-PL"/>
        </w:rPr>
        <w:t xml:space="preserve">sporządzenia </w:t>
      </w:r>
      <w:r w:rsidR="00FA45FB" w:rsidRPr="00491E0D">
        <w:rPr>
          <w:rFonts w:ascii="Times New Roman" w:hAnsi="Times New Roman" w:cs="Times New Roman"/>
          <w:sz w:val="24"/>
          <w:szCs w:val="24"/>
          <w:lang w:val="pl-PL"/>
        </w:rPr>
        <w:t>dwóch wniosków o dofinansowanie projektów dla miasta Lidzbark Warmiński: „</w:t>
      </w:r>
      <w:r w:rsidR="008B4F46" w:rsidRPr="008B4F46">
        <w:rPr>
          <w:rFonts w:ascii="Times New Roman" w:hAnsi="Times New Roman" w:cs="Times New Roman"/>
          <w:sz w:val="24"/>
          <w:szCs w:val="24"/>
          <w:lang w:val="pl-PL"/>
        </w:rPr>
        <w:t>Ochrona różnorodności biologicznej przy rzece Łynie w Lidzbarku Warmińskim</w:t>
      </w:r>
      <w:r w:rsidR="00FA45FB" w:rsidRPr="00491E0D">
        <w:rPr>
          <w:rFonts w:ascii="Times New Roman" w:hAnsi="Times New Roman" w:cs="Times New Roman"/>
          <w:sz w:val="24"/>
          <w:szCs w:val="24"/>
          <w:lang w:val="pl-PL"/>
        </w:rPr>
        <w:t xml:space="preserve">” i dla </w:t>
      </w:r>
      <w:r w:rsidR="008B4F46">
        <w:rPr>
          <w:rFonts w:ascii="Times New Roman" w:hAnsi="Times New Roman" w:cs="Times New Roman"/>
          <w:sz w:val="24"/>
          <w:szCs w:val="24"/>
          <w:lang w:val="pl-PL"/>
        </w:rPr>
        <w:t>p</w:t>
      </w:r>
      <w:r w:rsidR="00FA45FB" w:rsidRPr="00491E0D">
        <w:rPr>
          <w:rFonts w:ascii="Times New Roman" w:hAnsi="Times New Roman" w:cs="Times New Roman"/>
          <w:sz w:val="24"/>
          <w:szCs w:val="24"/>
          <w:lang w:val="pl-PL"/>
        </w:rPr>
        <w:t xml:space="preserve">owiatu Lidzbark Warmiński: „Rewaloryzacja i ochrona zasobów przyrodniczych oraz zmniejszenie presji na gatunki i siedliska południowej strony doliny rzeki Łyny (OCHK) w Lidzbarku Warmińskim, poprzez kanalizację ruchu turystycznego i edukację ekologiczną” </w:t>
      </w:r>
      <w:r w:rsidR="00FA45FB" w:rsidRPr="0015015A">
        <w:rPr>
          <w:rFonts w:ascii="Times New Roman" w:hAnsi="Times New Roman" w:cs="Times New Roman"/>
          <w:color w:val="000000" w:themeColor="text1"/>
          <w:sz w:val="24"/>
          <w:szCs w:val="24"/>
          <w:lang w:val="pl-PL"/>
        </w:rPr>
        <w:t>w ramach RPO WM 2014 -2020.</w:t>
      </w:r>
    </w:p>
    <w:p w:rsidR="00107DB6" w:rsidRPr="00E5415F" w:rsidRDefault="00107DB6" w:rsidP="0015015A">
      <w:pPr>
        <w:pStyle w:val="Tekstkomentarza"/>
        <w:spacing w:line="360" w:lineRule="auto"/>
        <w:rPr>
          <w:rFonts w:ascii="Times New Roman" w:hAnsi="Times New Roman" w:cs="Times New Roman"/>
          <w:sz w:val="24"/>
          <w:szCs w:val="24"/>
          <w:lang w:val="pl-PL"/>
        </w:rPr>
      </w:pPr>
      <w:r w:rsidRPr="0015015A">
        <w:rPr>
          <w:rFonts w:ascii="Times New Roman" w:hAnsi="Times New Roman" w:cs="Times New Roman"/>
          <w:color w:val="000000" w:themeColor="text1"/>
          <w:sz w:val="24"/>
          <w:szCs w:val="24"/>
          <w:lang w:val="pl-PL"/>
        </w:rPr>
        <w:t xml:space="preserve">Dotyczy ona działek </w:t>
      </w:r>
      <w:r w:rsidR="00FA45FB" w:rsidRPr="0015015A">
        <w:rPr>
          <w:rFonts w:ascii="Times New Roman" w:hAnsi="Times New Roman" w:cs="Times New Roman"/>
          <w:color w:val="000000" w:themeColor="text1"/>
          <w:sz w:val="24"/>
          <w:szCs w:val="24"/>
          <w:lang w:val="pl-PL"/>
        </w:rPr>
        <w:t>o numerach ewidencyjnych 25/18, 137/8</w:t>
      </w:r>
      <w:r w:rsidR="0015015A" w:rsidRPr="0015015A">
        <w:rPr>
          <w:rFonts w:ascii="Times New Roman" w:hAnsi="Times New Roman" w:cs="Times New Roman"/>
          <w:color w:val="000000" w:themeColor="text1"/>
          <w:sz w:val="24"/>
          <w:szCs w:val="24"/>
          <w:lang w:val="pl-PL"/>
        </w:rPr>
        <w:t>; 30; 123; 1; 24/3; 24/1</w:t>
      </w:r>
      <w:r w:rsidR="00FA45FB" w:rsidRPr="0015015A">
        <w:rPr>
          <w:rFonts w:ascii="Times New Roman" w:hAnsi="Times New Roman" w:cs="Times New Roman"/>
          <w:color w:val="000000" w:themeColor="text1"/>
          <w:sz w:val="24"/>
          <w:szCs w:val="24"/>
          <w:lang w:val="pl-PL"/>
        </w:rPr>
        <w:t xml:space="preserve"> (miasto) i</w:t>
      </w:r>
      <w:r w:rsidR="00FA45FB" w:rsidRPr="00E5415F">
        <w:rPr>
          <w:rFonts w:ascii="Times New Roman" w:hAnsi="Times New Roman" w:cs="Times New Roman"/>
          <w:sz w:val="24"/>
          <w:szCs w:val="24"/>
          <w:lang w:val="pl-PL"/>
        </w:rPr>
        <w:t xml:space="preserve"> 122/2, 119/6, 119/5</w:t>
      </w:r>
      <w:r w:rsidR="0015015A">
        <w:rPr>
          <w:rFonts w:ascii="Times New Roman" w:hAnsi="Times New Roman" w:cs="Times New Roman"/>
          <w:sz w:val="24"/>
          <w:szCs w:val="24"/>
          <w:lang w:val="pl-PL"/>
        </w:rPr>
        <w:t>, 30</w:t>
      </w:r>
      <w:r w:rsidR="00FA45FB" w:rsidRPr="00E5415F">
        <w:rPr>
          <w:rFonts w:ascii="Times New Roman" w:hAnsi="Times New Roman" w:cs="Times New Roman"/>
          <w:sz w:val="24"/>
          <w:szCs w:val="24"/>
          <w:lang w:val="pl-PL"/>
        </w:rPr>
        <w:t xml:space="preserve"> (powiat), </w:t>
      </w:r>
      <w:r w:rsidRPr="00E5415F">
        <w:rPr>
          <w:rFonts w:ascii="Times New Roman" w:hAnsi="Times New Roman" w:cs="Times New Roman"/>
          <w:sz w:val="24"/>
          <w:szCs w:val="24"/>
          <w:lang w:val="pl-PL"/>
        </w:rPr>
        <w:t>położonych w dolinie rzeki Łyny</w:t>
      </w:r>
      <w:r w:rsidR="00FA45FB" w:rsidRPr="00E5415F">
        <w:rPr>
          <w:rFonts w:ascii="Times New Roman" w:hAnsi="Times New Roman" w:cs="Times New Roman"/>
          <w:sz w:val="24"/>
          <w:szCs w:val="24"/>
          <w:lang w:val="pl-PL"/>
        </w:rPr>
        <w:t>,</w:t>
      </w:r>
      <w:r w:rsidR="006C4A52" w:rsidRPr="00E5415F">
        <w:rPr>
          <w:rFonts w:ascii="Times New Roman" w:hAnsi="Times New Roman" w:cs="Times New Roman"/>
          <w:sz w:val="24"/>
          <w:szCs w:val="24"/>
          <w:lang w:val="pl-PL"/>
        </w:rPr>
        <w:t xml:space="preserve"> na terenie Obszaru Chronionego Krajobrazu Doliny Dolnej Łyny, </w:t>
      </w:r>
      <w:r w:rsidR="00FA45FB" w:rsidRPr="00E5415F">
        <w:rPr>
          <w:rFonts w:ascii="Times New Roman" w:hAnsi="Times New Roman" w:cs="Times New Roman"/>
          <w:sz w:val="24"/>
          <w:szCs w:val="24"/>
          <w:lang w:val="pl-PL"/>
        </w:rPr>
        <w:t>którego całkowita powierzchnia wynosi</w:t>
      </w:r>
      <w:r w:rsidR="006C4A52" w:rsidRPr="00E5415F">
        <w:rPr>
          <w:rFonts w:ascii="Times New Roman" w:hAnsi="Times New Roman" w:cs="Times New Roman"/>
          <w:sz w:val="24"/>
          <w:szCs w:val="24"/>
          <w:lang w:val="pl-PL"/>
        </w:rPr>
        <w:t xml:space="preserve"> 16429,9 ha</w:t>
      </w:r>
      <w:r w:rsidR="00FA45FB" w:rsidRPr="00E5415F">
        <w:rPr>
          <w:rFonts w:ascii="Times New Roman" w:hAnsi="Times New Roman" w:cs="Times New Roman"/>
          <w:sz w:val="24"/>
          <w:szCs w:val="24"/>
          <w:lang w:val="pl-PL"/>
        </w:rPr>
        <w:t>.</w:t>
      </w:r>
      <w:r w:rsidR="006C4A52" w:rsidRPr="00E5415F">
        <w:rPr>
          <w:rFonts w:ascii="Times New Roman" w:hAnsi="Times New Roman" w:cs="Times New Roman"/>
          <w:sz w:val="24"/>
          <w:szCs w:val="24"/>
          <w:lang w:val="pl-PL"/>
        </w:rPr>
        <w:t xml:space="preserve"> </w:t>
      </w:r>
      <w:r w:rsidR="00FA45FB" w:rsidRPr="00E5415F">
        <w:rPr>
          <w:rFonts w:ascii="Times New Roman" w:hAnsi="Times New Roman" w:cs="Times New Roman"/>
          <w:sz w:val="24"/>
          <w:szCs w:val="24"/>
          <w:lang w:val="pl-PL"/>
        </w:rPr>
        <w:t xml:space="preserve">OChK obejmuje swoimi granicami fragment </w:t>
      </w:r>
      <w:r w:rsidR="006C4A52" w:rsidRPr="00E5415F">
        <w:rPr>
          <w:rFonts w:ascii="Times New Roman" w:hAnsi="Times New Roman" w:cs="Times New Roman"/>
          <w:sz w:val="24"/>
          <w:szCs w:val="24"/>
          <w:lang w:val="pl-PL"/>
        </w:rPr>
        <w:t>województw</w:t>
      </w:r>
      <w:r w:rsidR="00FA45FB" w:rsidRPr="00E5415F">
        <w:rPr>
          <w:rFonts w:ascii="Times New Roman" w:hAnsi="Times New Roman" w:cs="Times New Roman"/>
          <w:sz w:val="24"/>
          <w:szCs w:val="24"/>
          <w:lang w:val="pl-PL"/>
        </w:rPr>
        <w:t>a</w:t>
      </w:r>
      <w:r w:rsidR="006C4A52" w:rsidRPr="00E5415F">
        <w:rPr>
          <w:rFonts w:ascii="Times New Roman" w:hAnsi="Times New Roman" w:cs="Times New Roman"/>
          <w:sz w:val="24"/>
          <w:szCs w:val="24"/>
          <w:lang w:val="pl-PL"/>
        </w:rPr>
        <w:t xml:space="preserve"> warmińsko-mazurskim, w powiecie olsztyńskim na terenie gmin: Dobre Miasto i Jeziorany, w powiecie bartoszyckim na terenie gmin: Sępopol, Bartoszyce i miasta Bartoszyce oraz w powiecie lidzbarskim na terenie gmin: Kiwity, Lidzbark Warmiński i miasto Lidzbark Warmiński.</w:t>
      </w:r>
    </w:p>
    <w:p w:rsidR="00107DB6" w:rsidRPr="00E5415F" w:rsidRDefault="00107DB6" w:rsidP="003B3EB8">
      <w:pPr>
        <w:spacing w:after="0" w:line="360" w:lineRule="auto"/>
        <w:rPr>
          <w:rFonts w:ascii="Times New Roman" w:hAnsi="Times New Roman" w:cs="Times New Roman"/>
          <w:sz w:val="24"/>
          <w:szCs w:val="24"/>
          <w:lang w:val="pl-PL"/>
        </w:rPr>
      </w:pPr>
    </w:p>
    <w:p w:rsidR="00027457" w:rsidRPr="00E5415F" w:rsidRDefault="00027457" w:rsidP="003B3EB8">
      <w:pPr>
        <w:pStyle w:val="Nagwek2"/>
        <w:spacing w:line="360" w:lineRule="auto"/>
      </w:pPr>
      <w:bookmarkStart w:id="1" w:name="_Toc459702897"/>
      <w:bookmarkStart w:id="2" w:name="_Toc459703001"/>
      <w:bookmarkStart w:id="3" w:name="_Toc461446954"/>
      <w:r w:rsidRPr="00E5415F">
        <w:t>Siedliska i gatunki roślin.</w:t>
      </w:r>
      <w:bookmarkEnd w:id="1"/>
      <w:bookmarkEnd w:id="2"/>
      <w:bookmarkEnd w:id="3"/>
    </w:p>
    <w:p w:rsidR="00973E99" w:rsidRPr="00491E0D" w:rsidRDefault="00973E99" w:rsidP="003B3EB8">
      <w:pPr>
        <w:spacing w:after="0" w:line="360" w:lineRule="auto"/>
        <w:rPr>
          <w:rFonts w:ascii="Times New Roman" w:hAnsi="Times New Roman" w:cs="Times New Roman"/>
          <w:sz w:val="24"/>
          <w:szCs w:val="24"/>
          <w:lang w:val="pl-PL"/>
        </w:rPr>
      </w:pPr>
    </w:p>
    <w:p w:rsidR="003B3EB8" w:rsidRPr="00491E0D" w:rsidRDefault="00887A2C" w:rsidP="003B3EB8">
      <w:pPr>
        <w:spacing w:after="0" w:line="360" w:lineRule="auto"/>
        <w:jc w:val="both"/>
        <w:rPr>
          <w:rFonts w:ascii="Times New Roman" w:hAnsi="Times New Roman" w:cs="Times New Roman"/>
          <w:sz w:val="24"/>
          <w:szCs w:val="24"/>
          <w:lang w:val="pl-PL"/>
        </w:rPr>
      </w:pPr>
      <w:r w:rsidRPr="00491E0D">
        <w:rPr>
          <w:rFonts w:ascii="Times New Roman" w:hAnsi="Times New Roman" w:cs="Times New Roman"/>
          <w:sz w:val="24"/>
          <w:szCs w:val="24"/>
          <w:lang w:val="pl-PL"/>
        </w:rPr>
        <w:t xml:space="preserve">W wyniku badań terenowych stwierdzono występowanie </w:t>
      </w:r>
      <w:r w:rsidR="00930AD5" w:rsidRPr="00491E0D">
        <w:rPr>
          <w:rFonts w:ascii="Times New Roman" w:hAnsi="Times New Roman" w:cs="Times New Roman"/>
          <w:sz w:val="24"/>
          <w:szCs w:val="24"/>
          <w:lang w:val="pl-PL"/>
        </w:rPr>
        <w:t>9</w:t>
      </w:r>
      <w:r w:rsidRPr="00491E0D">
        <w:rPr>
          <w:rFonts w:ascii="Times New Roman" w:hAnsi="Times New Roman" w:cs="Times New Roman"/>
          <w:sz w:val="24"/>
          <w:szCs w:val="24"/>
          <w:lang w:val="pl-PL"/>
        </w:rPr>
        <w:t xml:space="preserve"> </w:t>
      </w:r>
      <w:r w:rsidR="00930AD5" w:rsidRPr="00491E0D">
        <w:rPr>
          <w:rFonts w:ascii="Times New Roman" w:hAnsi="Times New Roman" w:cs="Times New Roman"/>
          <w:sz w:val="24"/>
          <w:szCs w:val="24"/>
          <w:lang w:val="pl-PL"/>
        </w:rPr>
        <w:t>s</w:t>
      </w:r>
      <w:r w:rsidRPr="00491E0D">
        <w:rPr>
          <w:rFonts w:ascii="Times New Roman" w:hAnsi="Times New Roman" w:cs="Times New Roman"/>
          <w:sz w:val="24"/>
          <w:szCs w:val="24"/>
          <w:lang w:val="pl-PL"/>
        </w:rPr>
        <w:t>iedlisk przyrodniczych</w:t>
      </w:r>
      <w:r w:rsidR="008B4F46">
        <w:rPr>
          <w:rFonts w:ascii="Times New Roman" w:hAnsi="Times New Roman" w:cs="Times New Roman"/>
          <w:sz w:val="24"/>
          <w:szCs w:val="24"/>
          <w:lang w:val="pl-PL"/>
        </w:rPr>
        <w:t xml:space="preserve"> (ryc. 1)</w:t>
      </w:r>
      <w:r w:rsidR="00491E0D">
        <w:rPr>
          <w:rFonts w:ascii="Times New Roman" w:hAnsi="Times New Roman" w:cs="Times New Roman"/>
          <w:sz w:val="24"/>
          <w:szCs w:val="24"/>
          <w:lang w:val="pl-PL"/>
        </w:rPr>
        <w:t>:</w:t>
      </w:r>
    </w:p>
    <w:p w:rsidR="001F30D1" w:rsidRPr="00E5415F" w:rsidRDefault="001F30D1" w:rsidP="003B3EB8">
      <w:pPr>
        <w:spacing w:after="0" w:line="360" w:lineRule="auto"/>
        <w:jc w:val="both"/>
        <w:rPr>
          <w:rFonts w:ascii="Times New Roman" w:hAnsi="Times New Roman" w:cs="Times New Roman"/>
          <w:sz w:val="24"/>
          <w:szCs w:val="24"/>
          <w:lang w:val="pl-PL"/>
        </w:rPr>
      </w:pPr>
    </w:p>
    <w:p w:rsidR="002A568B" w:rsidRPr="00E5415F" w:rsidRDefault="002A568B" w:rsidP="003B3EB8">
      <w:pPr>
        <w:pStyle w:val="Akapitzlist"/>
        <w:numPr>
          <w:ilvl w:val="0"/>
          <w:numId w:val="18"/>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sz w:val="24"/>
          <w:szCs w:val="24"/>
          <w:lang w:val="pl-PL"/>
        </w:rPr>
        <w:t>Łęg jesionowo-olszowy - zespół </w:t>
      </w:r>
      <w:r w:rsidRPr="00E5415F">
        <w:rPr>
          <w:rFonts w:ascii="Times New Roman" w:hAnsi="Times New Roman" w:cs="Times New Roman"/>
          <w:i/>
          <w:sz w:val="24"/>
          <w:szCs w:val="24"/>
          <w:lang w:val="pl-PL"/>
        </w:rPr>
        <w:t>Fraxino-Alnetum</w:t>
      </w:r>
      <w:r w:rsidRPr="00E5415F">
        <w:rPr>
          <w:rFonts w:ascii="Times New Roman" w:hAnsi="Times New Roman" w:cs="Times New Roman"/>
          <w:sz w:val="24"/>
          <w:szCs w:val="24"/>
          <w:lang w:val="pl-PL"/>
        </w:rPr>
        <w:t xml:space="preserve"> W. Mat. 1952</w:t>
      </w:r>
    </w:p>
    <w:p w:rsidR="002A568B" w:rsidRPr="00E5415F" w:rsidRDefault="002A568B" w:rsidP="003B3EB8">
      <w:pPr>
        <w:pStyle w:val="Akapitzlist"/>
        <w:numPr>
          <w:ilvl w:val="0"/>
          <w:numId w:val="18"/>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sz w:val="24"/>
          <w:szCs w:val="24"/>
          <w:lang w:val="pl-PL"/>
        </w:rPr>
        <w:t>Grąd subkontynentalny - zespół </w:t>
      </w:r>
      <w:r w:rsidRPr="00E5415F">
        <w:rPr>
          <w:rFonts w:ascii="Times New Roman" w:hAnsi="Times New Roman" w:cs="Times New Roman"/>
          <w:i/>
          <w:sz w:val="24"/>
          <w:szCs w:val="24"/>
          <w:lang w:val="pl-PL"/>
        </w:rPr>
        <w:t>Tilio cordatae-Carpinetum betuli</w:t>
      </w:r>
      <w:r w:rsidRPr="00E5415F">
        <w:rPr>
          <w:rFonts w:ascii="Times New Roman" w:hAnsi="Times New Roman" w:cs="Times New Roman"/>
          <w:sz w:val="24"/>
          <w:szCs w:val="24"/>
          <w:lang w:val="pl-PL"/>
        </w:rPr>
        <w:t xml:space="preserve"> Tracz. 1962</w:t>
      </w:r>
    </w:p>
    <w:p w:rsidR="002A568B" w:rsidRPr="00E5415F" w:rsidRDefault="002A568B" w:rsidP="003B3EB8">
      <w:pPr>
        <w:pStyle w:val="Akapitzlist"/>
        <w:numPr>
          <w:ilvl w:val="0"/>
          <w:numId w:val="18"/>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sz w:val="24"/>
          <w:szCs w:val="24"/>
          <w:lang w:val="pl-PL"/>
        </w:rPr>
        <w:t>Niżowe lasy zboczowe klonowo-lipowe - zbiorowisko </w:t>
      </w:r>
      <w:r w:rsidRPr="00E5415F">
        <w:rPr>
          <w:rFonts w:ascii="Times New Roman" w:hAnsi="Times New Roman" w:cs="Times New Roman"/>
          <w:i/>
          <w:sz w:val="24"/>
          <w:szCs w:val="24"/>
          <w:lang w:val="pl-PL"/>
        </w:rPr>
        <w:t>Acer platanoides-Tilia cordata</w:t>
      </w:r>
      <w:r w:rsidRPr="00E5415F">
        <w:rPr>
          <w:rFonts w:ascii="Times New Roman" w:hAnsi="Times New Roman" w:cs="Times New Roman"/>
          <w:sz w:val="24"/>
          <w:szCs w:val="24"/>
          <w:lang w:val="pl-PL"/>
        </w:rPr>
        <w:t xml:space="preserve"> Jutrz.-Trzeb. 1993</w:t>
      </w:r>
    </w:p>
    <w:p w:rsidR="005F055F" w:rsidRPr="00E5415F" w:rsidRDefault="00D3708B" w:rsidP="003B3EB8">
      <w:pPr>
        <w:pStyle w:val="Akapitzlist"/>
        <w:numPr>
          <w:ilvl w:val="0"/>
          <w:numId w:val="18"/>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sz w:val="24"/>
          <w:szCs w:val="24"/>
          <w:lang w:val="pl-PL"/>
        </w:rPr>
        <w:t>Ciepłolubne zbiorowiska okrajkowe – zbiorowiska z klasy  </w:t>
      </w:r>
      <w:r w:rsidRPr="00E5415F">
        <w:rPr>
          <w:rFonts w:ascii="Times New Roman" w:hAnsi="Times New Roman" w:cs="Times New Roman"/>
          <w:i/>
          <w:sz w:val="24"/>
          <w:szCs w:val="24"/>
          <w:lang w:val="pl-PL"/>
        </w:rPr>
        <w:t>Rhamno-Prunetea</w:t>
      </w:r>
      <w:r w:rsidRPr="00E5415F">
        <w:rPr>
          <w:rFonts w:ascii="Times New Roman" w:hAnsi="Times New Roman" w:cs="Times New Roman"/>
          <w:sz w:val="24"/>
          <w:szCs w:val="24"/>
          <w:lang w:val="pl-PL"/>
        </w:rPr>
        <w:t xml:space="preserve"> Rivas Goday et Garb. 1961</w:t>
      </w:r>
    </w:p>
    <w:p w:rsidR="00D3708B" w:rsidRPr="00E5415F" w:rsidRDefault="005F055F" w:rsidP="003B3EB8">
      <w:pPr>
        <w:pStyle w:val="Akapitzlist"/>
        <w:numPr>
          <w:ilvl w:val="0"/>
          <w:numId w:val="18"/>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sz w:val="24"/>
          <w:szCs w:val="24"/>
          <w:lang w:val="pl-PL"/>
        </w:rPr>
        <w:t>Eutroficzna łąka wilgotna ze związku </w:t>
      </w:r>
      <w:r w:rsidRPr="00E5415F">
        <w:rPr>
          <w:rFonts w:ascii="Times New Roman" w:hAnsi="Times New Roman" w:cs="Times New Roman"/>
          <w:i/>
          <w:sz w:val="24"/>
          <w:szCs w:val="24"/>
          <w:lang w:val="pl-PL"/>
        </w:rPr>
        <w:t>Calthion palustris</w:t>
      </w:r>
      <w:r w:rsidRPr="00E5415F">
        <w:rPr>
          <w:rFonts w:ascii="Times New Roman" w:hAnsi="Times New Roman" w:cs="Times New Roman"/>
          <w:sz w:val="24"/>
          <w:szCs w:val="24"/>
          <w:lang w:val="pl-PL"/>
        </w:rPr>
        <w:t xml:space="preserve"> R.Tx. 1936 em. </w:t>
      </w:r>
      <w:r w:rsidRPr="00E5415F">
        <w:rPr>
          <w:rFonts w:ascii="Times New Roman" w:hAnsi="Times New Roman" w:cs="Times New Roman"/>
          <w:sz w:val="24"/>
          <w:szCs w:val="24"/>
        </w:rPr>
        <w:t>Oberd. 1957</w:t>
      </w:r>
    </w:p>
    <w:p w:rsidR="005F055F" w:rsidRPr="00E5415F" w:rsidRDefault="005F055F" w:rsidP="003B3EB8">
      <w:pPr>
        <w:pStyle w:val="Akapitzlist"/>
        <w:numPr>
          <w:ilvl w:val="0"/>
          <w:numId w:val="18"/>
        </w:numPr>
        <w:spacing w:after="0" w:line="360" w:lineRule="auto"/>
        <w:jc w:val="both"/>
        <w:rPr>
          <w:rFonts w:ascii="Times New Roman" w:hAnsi="Times New Roman" w:cs="Times New Roman"/>
          <w:sz w:val="24"/>
          <w:szCs w:val="24"/>
        </w:rPr>
      </w:pPr>
      <w:r w:rsidRPr="00E5415F">
        <w:rPr>
          <w:rFonts w:ascii="Times New Roman" w:hAnsi="Times New Roman" w:cs="Times New Roman"/>
          <w:sz w:val="24"/>
          <w:szCs w:val="24"/>
        </w:rPr>
        <w:t>Łąka rajgrasowa - zespół </w:t>
      </w:r>
      <w:r w:rsidRPr="00E5415F">
        <w:rPr>
          <w:rFonts w:ascii="Times New Roman" w:hAnsi="Times New Roman" w:cs="Times New Roman"/>
          <w:i/>
          <w:sz w:val="24"/>
          <w:szCs w:val="24"/>
        </w:rPr>
        <w:t>Arrhenatheretum elatioris</w:t>
      </w:r>
      <w:r w:rsidRPr="00E5415F">
        <w:rPr>
          <w:rFonts w:ascii="Times New Roman" w:hAnsi="Times New Roman" w:cs="Times New Roman"/>
          <w:sz w:val="24"/>
          <w:szCs w:val="24"/>
        </w:rPr>
        <w:t xml:space="preserve"> Br.-Bl. ex Scherr. 1925</w:t>
      </w:r>
    </w:p>
    <w:p w:rsidR="008B2DED" w:rsidRPr="00E5415F" w:rsidRDefault="008B2DED" w:rsidP="003B3EB8">
      <w:pPr>
        <w:pStyle w:val="Akapitzlist"/>
        <w:numPr>
          <w:ilvl w:val="0"/>
          <w:numId w:val="18"/>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sz w:val="24"/>
          <w:szCs w:val="24"/>
          <w:lang w:val="pl-PL"/>
        </w:rPr>
        <w:t xml:space="preserve">Zespół podagrycznika i lepiężnika różowego - </w:t>
      </w:r>
      <w:r w:rsidRPr="00E5415F">
        <w:rPr>
          <w:rFonts w:ascii="Times New Roman" w:hAnsi="Times New Roman" w:cs="Times New Roman"/>
          <w:i/>
          <w:sz w:val="24"/>
          <w:szCs w:val="24"/>
          <w:lang w:val="pl-PL"/>
        </w:rPr>
        <w:t>Phalarido-Petasitetum hybridi</w:t>
      </w:r>
      <w:r w:rsidRPr="00E5415F">
        <w:rPr>
          <w:rFonts w:ascii="Times New Roman" w:hAnsi="Times New Roman" w:cs="Times New Roman"/>
          <w:sz w:val="24"/>
          <w:szCs w:val="24"/>
          <w:lang w:val="pl-PL"/>
        </w:rPr>
        <w:t xml:space="preserve"> Schwick. 1933</w:t>
      </w:r>
    </w:p>
    <w:p w:rsidR="003B4CCD" w:rsidRPr="00E5415F" w:rsidRDefault="008B2DED" w:rsidP="003B3EB8">
      <w:pPr>
        <w:pStyle w:val="Akapitzlist"/>
        <w:numPr>
          <w:ilvl w:val="0"/>
          <w:numId w:val="18"/>
        </w:numPr>
        <w:spacing w:after="0" w:line="360" w:lineRule="auto"/>
        <w:jc w:val="both"/>
        <w:rPr>
          <w:rFonts w:ascii="Times New Roman" w:hAnsi="Times New Roman" w:cs="Times New Roman"/>
          <w:sz w:val="24"/>
          <w:szCs w:val="24"/>
        </w:rPr>
      </w:pPr>
      <w:r w:rsidRPr="00E5415F">
        <w:rPr>
          <w:rFonts w:ascii="Times New Roman" w:hAnsi="Times New Roman" w:cs="Times New Roman"/>
          <w:sz w:val="24"/>
          <w:szCs w:val="24"/>
          <w:lang w:val="pl-PL"/>
        </w:rPr>
        <w:lastRenderedPageBreak/>
        <w:t xml:space="preserve">Zespół pokrzywy i kielisznika zaroślowego - </w:t>
      </w:r>
      <w:r w:rsidRPr="00E5415F">
        <w:rPr>
          <w:rFonts w:ascii="Times New Roman" w:hAnsi="Times New Roman" w:cs="Times New Roman"/>
          <w:i/>
          <w:sz w:val="24"/>
          <w:szCs w:val="24"/>
          <w:lang w:val="pl-PL"/>
        </w:rPr>
        <w:t>Urtico-Calystegietum sepium</w:t>
      </w:r>
      <w:r w:rsidRPr="00E5415F">
        <w:rPr>
          <w:rFonts w:ascii="Times New Roman" w:hAnsi="Times New Roman" w:cs="Times New Roman"/>
          <w:sz w:val="24"/>
          <w:szCs w:val="24"/>
          <w:lang w:val="pl-PL"/>
        </w:rPr>
        <w:t xml:space="preserve"> Görs et Th. </w:t>
      </w:r>
      <w:r w:rsidRPr="00E5415F">
        <w:rPr>
          <w:rFonts w:ascii="Times New Roman" w:hAnsi="Times New Roman" w:cs="Times New Roman"/>
          <w:sz w:val="24"/>
          <w:szCs w:val="24"/>
        </w:rPr>
        <w:t>Müller 1969</w:t>
      </w:r>
    </w:p>
    <w:p w:rsidR="006C4A52" w:rsidRPr="00E5415F" w:rsidRDefault="003B4CCD" w:rsidP="003B3EB8">
      <w:pPr>
        <w:pStyle w:val="Akapitzlist"/>
        <w:numPr>
          <w:ilvl w:val="0"/>
          <w:numId w:val="18"/>
        </w:numPr>
        <w:spacing w:after="0" w:line="360" w:lineRule="auto"/>
        <w:jc w:val="both"/>
        <w:rPr>
          <w:rFonts w:ascii="Times New Roman" w:hAnsi="Times New Roman" w:cs="Times New Roman"/>
          <w:sz w:val="24"/>
          <w:szCs w:val="24"/>
        </w:rPr>
      </w:pPr>
      <w:r w:rsidRPr="00E5415F">
        <w:rPr>
          <w:rFonts w:ascii="Times New Roman" w:hAnsi="Times New Roman" w:cs="Times New Roman"/>
          <w:sz w:val="24"/>
          <w:szCs w:val="24"/>
        </w:rPr>
        <w:t xml:space="preserve">Szuwary </w:t>
      </w:r>
      <w:r w:rsidR="00FF34A6" w:rsidRPr="00E5415F">
        <w:rPr>
          <w:rFonts w:ascii="Times New Roman" w:hAnsi="Times New Roman" w:cs="Times New Roman"/>
          <w:sz w:val="24"/>
          <w:szCs w:val="24"/>
        </w:rPr>
        <w:t>charakterystyczne dla rzek nizinnych</w:t>
      </w:r>
      <w:r w:rsidRPr="00E5415F">
        <w:rPr>
          <w:rFonts w:ascii="Times New Roman" w:hAnsi="Times New Roman" w:cs="Times New Roman"/>
          <w:sz w:val="24"/>
          <w:szCs w:val="24"/>
        </w:rPr>
        <w:t xml:space="preserve"> - zespół </w:t>
      </w:r>
      <w:r w:rsidRPr="00E5415F">
        <w:rPr>
          <w:rFonts w:ascii="Times New Roman" w:hAnsi="Times New Roman" w:cs="Times New Roman"/>
          <w:i/>
          <w:sz w:val="24"/>
          <w:szCs w:val="24"/>
        </w:rPr>
        <w:t>Sparganietum erecti</w:t>
      </w:r>
      <w:r w:rsidRPr="00E5415F">
        <w:rPr>
          <w:rFonts w:ascii="Times New Roman" w:hAnsi="Times New Roman" w:cs="Times New Roman"/>
          <w:sz w:val="24"/>
          <w:szCs w:val="24"/>
        </w:rPr>
        <w:t xml:space="preserve"> Roll 1938, </w:t>
      </w:r>
      <w:r w:rsidRPr="00E5415F">
        <w:rPr>
          <w:rFonts w:ascii="Times New Roman" w:hAnsi="Times New Roman" w:cs="Times New Roman"/>
          <w:i/>
          <w:sz w:val="24"/>
          <w:szCs w:val="24"/>
        </w:rPr>
        <w:t> Sagittario-Sparganietum emersi</w:t>
      </w:r>
      <w:r w:rsidRPr="00E5415F">
        <w:rPr>
          <w:rFonts w:ascii="Times New Roman" w:hAnsi="Times New Roman" w:cs="Times New Roman"/>
          <w:sz w:val="24"/>
          <w:szCs w:val="24"/>
        </w:rPr>
        <w:t xml:space="preserve"> R.Tx. 1953</w:t>
      </w:r>
      <w:r w:rsidR="00FF34A6" w:rsidRPr="00E5415F">
        <w:rPr>
          <w:rFonts w:ascii="Times New Roman" w:hAnsi="Times New Roman" w:cs="Times New Roman"/>
          <w:sz w:val="24"/>
          <w:szCs w:val="24"/>
        </w:rPr>
        <w:t xml:space="preserve">, </w:t>
      </w:r>
      <w:r w:rsidR="00FF34A6" w:rsidRPr="00E5415F">
        <w:rPr>
          <w:rFonts w:ascii="Times New Roman" w:hAnsi="Times New Roman" w:cs="Times New Roman"/>
          <w:i/>
          <w:sz w:val="24"/>
          <w:szCs w:val="24"/>
        </w:rPr>
        <w:t>Glycerietum maximae</w:t>
      </w:r>
      <w:r w:rsidR="00FF34A6" w:rsidRPr="00E5415F">
        <w:rPr>
          <w:rFonts w:ascii="Times New Roman" w:hAnsi="Times New Roman" w:cs="Times New Roman"/>
          <w:sz w:val="24"/>
          <w:szCs w:val="24"/>
        </w:rPr>
        <w:t xml:space="preserve"> Hueck 1931, </w:t>
      </w:r>
      <w:r w:rsidR="00FF34A6" w:rsidRPr="00E5415F">
        <w:rPr>
          <w:rFonts w:ascii="Times New Roman" w:hAnsi="Times New Roman" w:cs="Times New Roman"/>
          <w:i/>
          <w:sz w:val="24"/>
          <w:szCs w:val="24"/>
        </w:rPr>
        <w:t>Iridetum pseudacori</w:t>
      </w:r>
      <w:r w:rsidR="00FF34A6" w:rsidRPr="00E5415F">
        <w:rPr>
          <w:rFonts w:ascii="Times New Roman" w:hAnsi="Times New Roman" w:cs="Times New Roman"/>
          <w:sz w:val="24"/>
          <w:szCs w:val="24"/>
        </w:rPr>
        <w:t xml:space="preserve"> Eggler 1933</w:t>
      </w:r>
      <w:r w:rsidR="00961B99" w:rsidRPr="00E5415F">
        <w:rPr>
          <w:rFonts w:ascii="Times New Roman" w:hAnsi="Times New Roman" w:cs="Times New Roman"/>
          <w:sz w:val="24"/>
          <w:szCs w:val="24"/>
        </w:rPr>
        <w:t xml:space="preserve">, </w:t>
      </w:r>
      <w:r w:rsidR="00961B99" w:rsidRPr="00E5415F">
        <w:rPr>
          <w:rFonts w:ascii="Times New Roman" w:hAnsi="Times New Roman" w:cs="Times New Roman"/>
          <w:i/>
          <w:sz w:val="24"/>
          <w:szCs w:val="24"/>
        </w:rPr>
        <w:t>Nupharo-Nymphaeetum albae</w:t>
      </w:r>
      <w:r w:rsidR="00961B99" w:rsidRPr="00E5415F">
        <w:rPr>
          <w:rFonts w:ascii="Times New Roman" w:hAnsi="Times New Roman" w:cs="Times New Roman"/>
          <w:sz w:val="24"/>
          <w:szCs w:val="24"/>
        </w:rPr>
        <w:t xml:space="preserve"> Tomasz. 1977 var. </w:t>
      </w:r>
      <w:r w:rsidR="00961B99" w:rsidRPr="00E5415F">
        <w:rPr>
          <w:rFonts w:ascii="Times New Roman" w:hAnsi="Times New Roman" w:cs="Times New Roman"/>
          <w:i/>
          <w:sz w:val="24"/>
          <w:szCs w:val="24"/>
        </w:rPr>
        <w:t>Nuphar lutea.</w:t>
      </w:r>
    </w:p>
    <w:p w:rsidR="007A4CF0" w:rsidRPr="00E5415F" w:rsidRDefault="007A4CF0" w:rsidP="003B3EB8">
      <w:pPr>
        <w:spacing w:after="0" w:line="360" w:lineRule="auto"/>
        <w:jc w:val="both"/>
        <w:rPr>
          <w:rFonts w:ascii="Times New Roman" w:hAnsi="Times New Roman" w:cs="Times New Roman"/>
          <w:sz w:val="24"/>
          <w:szCs w:val="24"/>
          <w:lang w:val="pl-PL"/>
        </w:rPr>
      </w:pPr>
    </w:p>
    <w:p w:rsidR="007A4CF0" w:rsidRPr="00E5415F" w:rsidRDefault="002E5E75" w:rsidP="003B3EB8">
      <w:pPr>
        <w:pStyle w:val="Nagwek2"/>
        <w:spacing w:line="360" w:lineRule="auto"/>
      </w:pPr>
      <w:bookmarkStart w:id="4" w:name="_Toc459702898"/>
      <w:bookmarkStart w:id="5" w:name="_Toc459703002"/>
      <w:bookmarkStart w:id="6" w:name="_Toc461446955"/>
      <w:r w:rsidRPr="00E5415F">
        <w:t>Charakterystyka siedlisk i zalecenia prac</w:t>
      </w:r>
      <w:bookmarkEnd w:id="4"/>
      <w:bookmarkEnd w:id="5"/>
      <w:bookmarkEnd w:id="6"/>
    </w:p>
    <w:p w:rsidR="003C2068" w:rsidRPr="00E5415F" w:rsidRDefault="003C2068" w:rsidP="003B3EB8">
      <w:pPr>
        <w:pStyle w:val="Nagwek2"/>
        <w:spacing w:line="360" w:lineRule="auto"/>
      </w:pPr>
      <w:bookmarkStart w:id="7" w:name="_Toc459702899"/>
      <w:bookmarkStart w:id="8" w:name="_Toc459703003"/>
      <w:bookmarkStart w:id="9" w:name="_Toc461446956"/>
      <w:r w:rsidRPr="00E5415F">
        <w:t>Łęg jesionowo-olszowy - zespół </w:t>
      </w:r>
      <w:r w:rsidRPr="00E5415F">
        <w:rPr>
          <w:i/>
        </w:rPr>
        <w:t>Fraxino-Alnetum</w:t>
      </w:r>
      <w:r w:rsidRPr="00E5415F">
        <w:t xml:space="preserve"> W. Mat. 1952</w:t>
      </w:r>
      <w:bookmarkEnd w:id="7"/>
      <w:bookmarkEnd w:id="8"/>
      <w:bookmarkEnd w:id="9"/>
    </w:p>
    <w:p w:rsidR="00973E99" w:rsidRPr="00E5415F" w:rsidRDefault="00973E99" w:rsidP="003B3EB8">
      <w:pPr>
        <w:spacing w:after="0" w:line="360" w:lineRule="auto"/>
        <w:rPr>
          <w:rFonts w:ascii="Times New Roman" w:hAnsi="Times New Roman" w:cs="Times New Roman"/>
          <w:sz w:val="24"/>
          <w:szCs w:val="24"/>
          <w:lang w:val="pl-PL"/>
        </w:rPr>
      </w:pPr>
    </w:p>
    <w:p w:rsidR="003C2068" w:rsidRPr="00E5415F" w:rsidRDefault="00E5415F" w:rsidP="003B3EB8">
      <w:pPr>
        <w:spacing w:after="0" w:line="360" w:lineRule="auto"/>
        <w:jc w:val="both"/>
        <w:rPr>
          <w:rFonts w:ascii="Times New Roman" w:hAnsi="Times New Roman" w:cs="Times New Roman"/>
          <w:iCs/>
          <w:sz w:val="24"/>
          <w:szCs w:val="24"/>
          <w:lang w:val="pl-PL"/>
        </w:rPr>
      </w:pPr>
      <w:r>
        <w:rPr>
          <w:rFonts w:ascii="Times New Roman" w:hAnsi="Times New Roman" w:cs="Times New Roman"/>
          <w:iCs/>
          <w:sz w:val="24"/>
          <w:szCs w:val="24"/>
          <w:lang w:val="pl-PL"/>
        </w:rPr>
        <w:tab/>
      </w:r>
      <w:r w:rsidR="003C2068" w:rsidRPr="00E5415F">
        <w:rPr>
          <w:rFonts w:ascii="Times New Roman" w:hAnsi="Times New Roman" w:cs="Times New Roman"/>
          <w:iCs/>
          <w:sz w:val="24"/>
          <w:szCs w:val="24"/>
          <w:lang w:val="pl-PL"/>
        </w:rPr>
        <w:t xml:space="preserve">Porasta wąskim pasem płaski fragment doliny rzecznej, od strony rzeki graniczy z ziołoroślami z kielisznikiem zaroślowym, a z drugiej strony z grądem </w:t>
      </w:r>
      <w:r w:rsidR="003C2068" w:rsidRPr="00E5415F">
        <w:rPr>
          <w:rFonts w:ascii="Times New Roman" w:hAnsi="Times New Roman" w:cs="Times New Roman"/>
          <w:i/>
          <w:iCs/>
          <w:sz w:val="24"/>
          <w:szCs w:val="24"/>
          <w:lang w:val="pl-PL"/>
        </w:rPr>
        <w:t>Tilio-Carpinetum</w:t>
      </w:r>
      <w:r w:rsidR="003C2068" w:rsidRPr="00E5415F">
        <w:rPr>
          <w:rFonts w:ascii="Times New Roman" w:hAnsi="Times New Roman" w:cs="Times New Roman"/>
          <w:iCs/>
          <w:sz w:val="24"/>
          <w:szCs w:val="24"/>
          <w:lang w:val="pl-PL"/>
        </w:rPr>
        <w:t>, który porasta urwiste zbocze doliny. Drzewostan łęgu zdominowany jest przez okazałe osobniki olszy czarnej (</w:t>
      </w:r>
      <w:r w:rsidR="003C2068" w:rsidRPr="00E5415F">
        <w:rPr>
          <w:rFonts w:ascii="Times New Roman" w:hAnsi="Times New Roman" w:cs="Times New Roman"/>
          <w:i/>
          <w:iCs/>
          <w:sz w:val="24"/>
          <w:szCs w:val="24"/>
          <w:lang w:val="pl-PL"/>
        </w:rPr>
        <w:t>Alnus glutinosa</w:t>
      </w:r>
      <w:r w:rsidR="003C2068" w:rsidRPr="00E5415F">
        <w:rPr>
          <w:rFonts w:ascii="Times New Roman" w:hAnsi="Times New Roman" w:cs="Times New Roman"/>
          <w:iCs/>
          <w:sz w:val="24"/>
          <w:szCs w:val="24"/>
          <w:lang w:val="pl-PL"/>
        </w:rPr>
        <w:t>) i klonu zwyczajnego (</w:t>
      </w:r>
      <w:r w:rsidR="003C2068" w:rsidRPr="00E5415F">
        <w:rPr>
          <w:rFonts w:ascii="Times New Roman" w:hAnsi="Times New Roman" w:cs="Times New Roman"/>
          <w:i/>
          <w:iCs/>
          <w:sz w:val="24"/>
          <w:szCs w:val="24"/>
          <w:lang w:val="pl-PL"/>
        </w:rPr>
        <w:t>Acer platanoides</w:t>
      </w:r>
      <w:r w:rsidR="003C2068" w:rsidRPr="00E5415F">
        <w:rPr>
          <w:rFonts w:ascii="Times New Roman" w:hAnsi="Times New Roman" w:cs="Times New Roman"/>
          <w:iCs/>
          <w:sz w:val="24"/>
          <w:szCs w:val="24"/>
          <w:lang w:val="pl-PL"/>
        </w:rPr>
        <w:t>). W runie głównie występują gatunki nitrofilne, jak pokrzywa zwyczajna (</w:t>
      </w:r>
      <w:r w:rsidR="003C2068" w:rsidRPr="00E5415F">
        <w:rPr>
          <w:rFonts w:ascii="Times New Roman" w:hAnsi="Times New Roman" w:cs="Times New Roman"/>
          <w:i/>
          <w:iCs/>
          <w:sz w:val="24"/>
          <w:szCs w:val="24"/>
          <w:lang w:val="pl-PL"/>
        </w:rPr>
        <w:t>Urtica dioica</w:t>
      </w:r>
      <w:r w:rsidR="003C2068" w:rsidRPr="00E5415F">
        <w:rPr>
          <w:rFonts w:ascii="Times New Roman" w:hAnsi="Times New Roman" w:cs="Times New Roman"/>
          <w:iCs/>
          <w:sz w:val="24"/>
          <w:szCs w:val="24"/>
          <w:lang w:val="pl-PL"/>
        </w:rPr>
        <w:t>) i podagrycznik pospolity (</w:t>
      </w:r>
      <w:r w:rsidR="003C2068" w:rsidRPr="00E5415F">
        <w:rPr>
          <w:rFonts w:ascii="Times New Roman" w:hAnsi="Times New Roman" w:cs="Times New Roman"/>
          <w:i/>
          <w:iCs/>
          <w:sz w:val="24"/>
          <w:szCs w:val="24"/>
          <w:lang w:val="pl-PL"/>
        </w:rPr>
        <w:t>Aegopodium podagraria</w:t>
      </w:r>
      <w:r w:rsidR="003C2068" w:rsidRPr="00E5415F">
        <w:rPr>
          <w:rFonts w:ascii="Times New Roman" w:hAnsi="Times New Roman" w:cs="Times New Roman"/>
          <w:iCs/>
          <w:sz w:val="24"/>
          <w:szCs w:val="24"/>
          <w:lang w:val="pl-PL"/>
        </w:rPr>
        <w:t>) oraz ziarnopłon wiosenny (</w:t>
      </w:r>
      <w:r w:rsidR="003C2068" w:rsidRPr="00E5415F">
        <w:rPr>
          <w:rFonts w:ascii="Times New Roman" w:hAnsi="Times New Roman" w:cs="Times New Roman"/>
          <w:i/>
          <w:iCs/>
          <w:sz w:val="24"/>
          <w:szCs w:val="24"/>
          <w:lang w:val="pl-PL"/>
        </w:rPr>
        <w:t>Ficaria verna</w:t>
      </w:r>
      <w:r w:rsidR="003C2068" w:rsidRPr="00E5415F">
        <w:rPr>
          <w:rFonts w:ascii="Times New Roman" w:hAnsi="Times New Roman" w:cs="Times New Roman"/>
          <w:iCs/>
          <w:sz w:val="24"/>
          <w:szCs w:val="24"/>
          <w:lang w:val="pl-PL"/>
        </w:rPr>
        <w:t>). Struktura zbiorowiska i skład gatunkowy wykazują znaczne cechy uproszczenia.</w:t>
      </w:r>
    </w:p>
    <w:p w:rsidR="003C2068" w:rsidRPr="00E5415F" w:rsidRDefault="003C2068" w:rsidP="003B3EB8">
      <w:pPr>
        <w:spacing w:after="0" w:line="360" w:lineRule="auto"/>
        <w:jc w:val="both"/>
        <w:rPr>
          <w:rFonts w:ascii="Times New Roman" w:hAnsi="Times New Roman" w:cs="Times New Roman"/>
          <w:iCs/>
          <w:sz w:val="24"/>
          <w:szCs w:val="24"/>
          <w:lang w:val="pl-PL"/>
        </w:rPr>
      </w:pPr>
      <w:r w:rsidRPr="00E5415F">
        <w:rPr>
          <w:rFonts w:ascii="Times New Roman" w:hAnsi="Times New Roman" w:cs="Times New Roman"/>
          <w:iCs/>
          <w:sz w:val="24"/>
          <w:szCs w:val="24"/>
          <w:lang w:val="pl-PL"/>
        </w:rPr>
        <w:t>Skład gatunkowy płatu :</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Alnus glutinosa</w:t>
      </w:r>
      <w:r w:rsidRPr="00E5415F">
        <w:rPr>
          <w:rFonts w:ascii="Times New Roman" w:hAnsi="Times New Roman" w:cs="Times New Roman"/>
          <w:bCs/>
          <w:sz w:val="24"/>
          <w:szCs w:val="24"/>
          <w:lang w:val="pl-PL"/>
        </w:rPr>
        <w:t xml:space="preserve"> (olsza czarna)</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Acer platanoides</w:t>
      </w:r>
      <w:r w:rsidRPr="00E5415F">
        <w:rPr>
          <w:rFonts w:ascii="Times New Roman" w:hAnsi="Times New Roman" w:cs="Times New Roman"/>
          <w:bCs/>
          <w:sz w:val="24"/>
          <w:szCs w:val="24"/>
          <w:lang w:val="pl-PL"/>
        </w:rPr>
        <w:t xml:space="preserve"> (klon zwyczajny)</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Padus avium</w:t>
      </w:r>
      <w:r w:rsidRPr="00E5415F">
        <w:rPr>
          <w:rFonts w:ascii="Times New Roman" w:hAnsi="Times New Roman" w:cs="Times New Roman"/>
          <w:bCs/>
          <w:sz w:val="24"/>
          <w:szCs w:val="24"/>
          <w:lang w:val="pl-PL"/>
        </w:rPr>
        <w:t xml:space="preserve">  (czeremcha zwyczajna) – juwenilne</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Fraxinus excelsior</w:t>
      </w:r>
      <w:r w:rsidRPr="00E5415F">
        <w:rPr>
          <w:rFonts w:ascii="Times New Roman" w:hAnsi="Times New Roman" w:cs="Times New Roman"/>
          <w:bCs/>
          <w:sz w:val="24"/>
          <w:szCs w:val="24"/>
          <w:lang w:val="pl-PL"/>
        </w:rPr>
        <w:t xml:space="preserve"> (jesion wyniosły)- juwenilne</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Urtica dioica</w:t>
      </w:r>
      <w:r w:rsidRPr="00E5415F">
        <w:rPr>
          <w:rFonts w:ascii="Times New Roman" w:hAnsi="Times New Roman" w:cs="Times New Roman"/>
          <w:bCs/>
          <w:sz w:val="24"/>
          <w:szCs w:val="24"/>
          <w:lang w:val="pl-PL"/>
        </w:rPr>
        <w:t xml:space="preserve"> (pokrzywa zwyczajna)</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Ficaria verna</w:t>
      </w:r>
      <w:r w:rsidRPr="00E5415F">
        <w:rPr>
          <w:rFonts w:ascii="Times New Roman" w:hAnsi="Times New Roman" w:cs="Times New Roman"/>
          <w:bCs/>
          <w:sz w:val="24"/>
          <w:szCs w:val="24"/>
          <w:lang w:val="pl-PL"/>
        </w:rPr>
        <w:t>(ziarnopłon wiosenny)</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Anemone nemorosa</w:t>
      </w:r>
      <w:r w:rsidRPr="00E5415F">
        <w:rPr>
          <w:rFonts w:ascii="Times New Roman" w:hAnsi="Times New Roman" w:cs="Times New Roman"/>
          <w:bCs/>
          <w:sz w:val="24"/>
          <w:szCs w:val="24"/>
          <w:lang w:val="pl-PL"/>
        </w:rPr>
        <w:t>(zawilec gajowy)</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Anemone ranunculoides</w:t>
      </w:r>
      <w:r w:rsidRPr="00E5415F">
        <w:rPr>
          <w:rFonts w:ascii="Times New Roman" w:hAnsi="Times New Roman" w:cs="Times New Roman"/>
          <w:bCs/>
          <w:sz w:val="24"/>
          <w:szCs w:val="24"/>
          <w:lang w:val="pl-PL"/>
        </w:rPr>
        <w:t xml:space="preserve"> (zawilec żółty)</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Aegopodium podagraria</w:t>
      </w:r>
      <w:r w:rsidRPr="00E5415F">
        <w:rPr>
          <w:rFonts w:ascii="Times New Roman" w:hAnsi="Times New Roman" w:cs="Times New Roman"/>
          <w:bCs/>
          <w:sz w:val="24"/>
          <w:szCs w:val="24"/>
          <w:lang w:val="pl-PL"/>
        </w:rPr>
        <w:t xml:space="preserve"> (podagrycznik pospolity)</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lastRenderedPageBreak/>
        <w:t>Chaerophyllum aromaticum</w:t>
      </w:r>
      <w:r w:rsidRPr="00E5415F">
        <w:rPr>
          <w:rFonts w:ascii="Times New Roman" w:hAnsi="Times New Roman" w:cs="Times New Roman"/>
          <w:bCs/>
          <w:sz w:val="24"/>
          <w:szCs w:val="24"/>
          <w:lang w:val="pl-PL"/>
        </w:rPr>
        <w:t xml:space="preserve"> (świerząbek korzenny)</w:t>
      </w:r>
    </w:p>
    <w:p w:rsidR="003C2068" w:rsidRPr="00E5415F" w:rsidRDefault="003C2068" w:rsidP="003B3EB8">
      <w:pPr>
        <w:spacing w:after="0" w:line="360" w:lineRule="auto"/>
        <w:jc w:val="both"/>
        <w:rPr>
          <w:rFonts w:ascii="Times New Roman" w:hAnsi="Times New Roman" w:cs="Times New Roman"/>
          <w:bCs/>
          <w:sz w:val="24"/>
          <w:szCs w:val="24"/>
          <w:lang w:val="pl-PL"/>
        </w:rPr>
      </w:pPr>
    </w:p>
    <w:p w:rsidR="003C2068" w:rsidRPr="00E5415F" w:rsidRDefault="003C2068"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sz w:val="24"/>
          <w:szCs w:val="24"/>
          <w:lang w:val="pl-PL"/>
        </w:rPr>
        <w:t>Zalecenia dotyczące uzupełniania/odbudowy siedliska</w:t>
      </w:r>
    </w:p>
    <w:p w:rsidR="003C2068" w:rsidRPr="00E5415F" w:rsidRDefault="003C2068" w:rsidP="003B3EB8">
      <w:pPr>
        <w:pStyle w:val="Akapitzlist"/>
        <w:numPr>
          <w:ilvl w:val="0"/>
          <w:numId w:val="19"/>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Cs/>
          <w:sz w:val="24"/>
          <w:szCs w:val="24"/>
          <w:lang w:val="pl-PL"/>
        </w:rPr>
        <w:t>Uzupełnienie  składu gatunkowego o taksony typowe dla siedliska:</w:t>
      </w:r>
    </w:p>
    <w:p w:rsidR="003C2068" w:rsidRPr="00E5415F" w:rsidRDefault="003C2068" w:rsidP="003B3EB8">
      <w:pPr>
        <w:pStyle w:val="Akapitzlist"/>
        <w:numPr>
          <w:ilvl w:val="1"/>
          <w:numId w:val="25"/>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Circaea alpina</w:t>
      </w:r>
      <w:r w:rsidRPr="00E5415F">
        <w:rPr>
          <w:rFonts w:ascii="Times New Roman" w:hAnsi="Times New Roman" w:cs="Times New Roman"/>
          <w:sz w:val="24"/>
          <w:szCs w:val="24"/>
          <w:lang w:val="pl-PL"/>
        </w:rPr>
        <w:t> (czartawa drobna),</w:t>
      </w:r>
    </w:p>
    <w:p w:rsidR="003C2068" w:rsidRPr="00E5415F" w:rsidRDefault="003C2068" w:rsidP="003B3EB8">
      <w:pPr>
        <w:pStyle w:val="Akapitzlist"/>
        <w:numPr>
          <w:ilvl w:val="1"/>
          <w:numId w:val="25"/>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Lysimachia vulgaris</w:t>
      </w:r>
      <w:r w:rsidRPr="00E5415F">
        <w:rPr>
          <w:rFonts w:ascii="Times New Roman" w:hAnsi="Times New Roman" w:cs="Times New Roman"/>
          <w:sz w:val="24"/>
          <w:szCs w:val="24"/>
          <w:lang w:val="pl-PL"/>
        </w:rPr>
        <w:t> (tojeść pospolita),</w:t>
      </w:r>
    </w:p>
    <w:p w:rsidR="003C2068" w:rsidRPr="00E5415F" w:rsidRDefault="003C2068" w:rsidP="003B3EB8">
      <w:pPr>
        <w:pStyle w:val="Akapitzlist"/>
        <w:numPr>
          <w:ilvl w:val="1"/>
          <w:numId w:val="25"/>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Frangula alnus</w:t>
      </w:r>
      <w:r w:rsidRPr="00E5415F">
        <w:rPr>
          <w:rFonts w:ascii="Times New Roman" w:hAnsi="Times New Roman" w:cs="Times New Roman"/>
          <w:sz w:val="24"/>
          <w:szCs w:val="24"/>
          <w:lang w:val="pl-PL"/>
        </w:rPr>
        <w:t> (kruszyna pospolita) ,</w:t>
      </w:r>
    </w:p>
    <w:p w:rsidR="003C2068" w:rsidRPr="00E5415F" w:rsidRDefault="003C2068" w:rsidP="003B3EB8">
      <w:pPr>
        <w:pStyle w:val="Akapitzlist"/>
        <w:numPr>
          <w:ilvl w:val="1"/>
          <w:numId w:val="25"/>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Solanum dulcamara</w:t>
      </w:r>
      <w:r w:rsidRPr="00E5415F">
        <w:rPr>
          <w:rFonts w:ascii="Times New Roman" w:hAnsi="Times New Roman" w:cs="Times New Roman"/>
          <w:sz w:val="24"/>
          <w:szCs w:val="24"/>
          <w:lang w:val="pl-PL"/>
        </w:rPr>
        <w:t> (psianka słodkogórz) ,</w:t>
      </w:r>
    </w:p>
    <w:p w:rsidR="003C2068" w:rsidRPr="00E5415F" w:rsidRDefault="003C2068" w:rsidP="003B3EB8">
      <w:pPr>
        <w:pStyle w:val="Akapitzlist"/>
        <w:numPr>
          <w:ilvl w:val="1"/>
          <w:numId w:val="25"/>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Lycopus europaeus</w:t>
      </w:r>
      <w:r w:rsidRPr="00E5415F">
        <w:rPr>
          <w:rFonts w:ascii="Times New Roman" w:hAnsi="Times New Roman" w:cs="Times New Roman"/>
          <w:sz w:val="24"/>
          <w:szCs w:val="24"/>
          <w:lang w:val="pl-PL"/>
        </w:rPr>
        <w:t> (karbieniec pospolity) ,</w:t>
      </w:r>
    </w:p>
    <w:p w:rsidR="003C2068" w:rsidRPr="00E5415F" w:rsidRDefault="003C2068" w:rsidP="003B3EB8">
      <w:pPr>
        <w:pStyle w:val="Akapitzlist"/>
        <w:numPr>
          <w:ilvl w:val="1"/>
          <w:numId w:val="25"/>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Scutellaria galericulata</w:t>
      </w:r>
      <w:r w:rsidRPr="00E5415F">
        <w:rPr>
          <w:rFonts w:ascii="Times New Roman" w:hAnsi="Times New Roman" w:cs="Times New Roman"/>
          <w:sz w:val="24"/>
          <w:szCs w:val="24"/>
          <w:lang w:val="pl-PL"/>
        </w:rPr>
        <w:t> (tarczyca pospolita) ,</w:t>
      </w:r>
    </w:p>
    <w:p w:rsidR="003C2068" w:rsidRPr="00E5415F" w:rsidRDefault="003C2068" w:rsidP="003B3EB8">
      <w:pPr>
        <w:pStyle w:val="Akapitzlist"/>
        <w:numPr>
          <w:ilvl w:val="1"/>
          <w:numId w:val="25"/>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Iris pseudacorus</w:t>
      </w:r>
      <w:r w:rsidRPr="00E5415F">
        <w:rPr>
          <w:rFonts w:ascii="Times New Roman" w:hAnsi="Times New Roman" w:cs="Times New Roman"/>
          <w:sz w:val="24"/>
          <w:szCs w:val="24"/>
          <w:lang w:val="pl-PL"/>
        </w:rPr>
        <w:t> (kosaciec żółty).</w:t>
      </w:r>
    </w:p>
    <w:p w:rsidR="003C2068" w:rsidRPr="00E5415F" w:rsidRDefault="003C2068" w:rsidP="003B3EB8">
      <w:pPr>
        <w:pStyle w:val="Akapitzlist"/>
        <w:numPr>
          <w:ilvl w:val="0"/>
          <w:numId w:val="19"/>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Cs/>
          <w:sz w:val="24"/>
          <w:szCs w:val="24"/>
          <w:lang w:val="pl-PL"/>
        </w:rPr>
        <w:t>Usunięcie nadmiaru odnawiającego się klonu zwyczajnego</w:t>
      </w:r>
      <w:r w:rsidRPr="00E5415F">
        <w:rPr>
          <w:rFonts w:ascii="Times New Roman" w:hAnsi="Times New Roman" w:cs="Times New Roman"/>
          <w:sz w:val="24"/>
          <w:szCs w:val="24"/>
          <w:lang w:val="pl-PL"/>
        </w:rPr>
        <w:t xml:space="preserve"> .</w:t>
      </w:r>
    </w:p>
    <w:p w:rsidR="003C2068" w:rsidRPr="00E5415F" w:rsidRDefault="003C2068" w:rsidP="003B3EB8">
      <w:pPr>
        <w:pStyle w:val="Akapitzlist"/>
        <w:numPr>
          <w:ilvl w:val="0"/>
          <w:numId w:val="19"/>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Cs/>
          <w:sz w:val="24"/>
          <w:szCs w:val="24"/>
          <w:lang w:val="pl-PL"/>
        </w:rPr>
        <w:t>Promocja siewek czeremchy zwyczajnej i jesionu wyniosłego.</w:t>
      </w:r>
    </w:p>
    <w:p w:rsidR="003C2068" w:rsidRDefault="003C2068" w:rsidP="003B3EB8">
      <w:pPr>
        <w:spacing w:after="0" w:line="360" w:lineRule="auto"/>
        <w:rPr>
          <w:rFonts w:ascii="Times New Roman" w:hAnsi="Times New Roman" w:cs="Times New Roman"/>
          <w:sz w:val="24"/>
          <w:szCs w:val="24"/>
          <w:lang w:val="pl-PL"/>
        </w:rPr>
      </w:pPr>
    </w:p>
    <w:p w:rsidR="00B30E9D" w:rsidRDefault="00BD08A7" w:rsidP="003B3EB8">
      <w:pPr>
        <w:spacing w:after="0" w:line="360" w:lineRule="auto"/>
        <w:rPr>
          <w:rFonts w:ascii="Times New Roman" w:hAnsi="Times New Roman" w:cs="Times New Roman"/>
          <w:sz w:val="24"/>
          <w:szCs w:val="24"/>
          <w:lang w:val="pl-PL"/>
        </w:rPr>
      </w:pPr>
      <w:r w:rsidRPr="00E5415F">
        <w:rPr>
          <w:rFonts w:ascii="Times New Roman" w:hAnsi="Times New Roman" w:cs="Times New Roman"/>
          <w:sz w:val="24"/>
          <w:szCs w:val="24"/>
          <w:lang w:val="pl-PL"/>
        </w:rPr>
        <w:t>Zdjęcia fragmentów siedliska</w:t>
      </w:r>
    </w:p>
    <w:p w:rsidR="00BD08A7" w:rsidRDefault="00BD08A7" w:rsidP="003B3EB8">
      <w:pPr>
        <w:spacing w:after="0" w:line="360" w:lineRule="auto"/>
        <w:rPr>
          <w:rFonts w:ascii="Times New Roman" w:hAnsi="Times New Roman" w:cs="Times New Roman"/>
          <w:sz w:val="24"/>
          <w:szCs w:val="24"/>
          <w:lang w:val="pl-PL"/>
        </w:rPr>
      </w:pPr>
    </w:p>
    <w:p w:rsidR="00B30E9D" w:rsidRDefault="002673F2" w:rsidP="00BD08A7">
      <w:pPr>
        <w:spacing w:after="0" w:line="360" w:lineRule="auto"/>
        <w:jc w:val="center"/>
        <w:rPr>
          <w:rFonts w:ascii="Times New Roman" w:hAnsi="Times New Roman" w:cs="Times New Roman"/>
          <w:sz w:val="24"/>
          <w:szCs w:val="24"/>
          <w:lang w:val="pl-PL"/>
        </w:rPr>
      </w:pPr>
      <w:r>
        <w:rPr>
          <w:rFonts w:ascii="Times New Roman" w:hAnsi="Times New Roman" w:cs="Times New Roman"/>
          <w:noProof/>
          <w:sz w:val="24"/>
          <w:szCs w:val="24"/>
          <w:lang w:val="pl-PL" w:eastAsia="pl-PL"/>
        </w:rPr>
        <w:drawing>
          <wp:inline distT="0" distB="0" distL="0" distR="0">
            <wp:extent cx="2160000" cy="1622705"/>
            <wp:effectExtent l="19050" t="0" r="0" b="0"/>
            <wp:docPr id="13" name="Obraz 2" descr="C:\Dane\zdjecia\Inwentaryzacja_Lidzbark_Warminski_03_08_2016\P1290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ne\zdjecia\Inwentaryzacja_Lidzbark_Warminski_03_08_2016\P1290690.JPG"/>
                    <pic:cNvPicPr>
                      <a:picLocks noChangeAspect="1" noChangeArrowheads="1"/>
                    </pic:cNvPicPr>
                  </pic:nvPicPr>
                  <pic:blipFill>
                    <a:blip r:embed="rId10" cstate="print"/>
                    <a:srcRect/>
                    <a:stretch>
                      <a:fillRect/>
                    </a:stretch>
                  </pic:blipFill>
                  <pic:spPr bwMode="auto">
                    <a:xfrm>
                      <a:off x="0" y="0"/>
                      <a:ext cx="2160000" cy="1622705"/>
                    </a:xfrm>
                    <a:prstGeom prst="rect">
                      <a:avLst/>
                    </a:prstGeom>
                    <a:noFill/>
                    <a:ln w="9525">
                      <a:noFill/>
                      <a:miter lim="800000"/>
                      <a:headEnd/>
                      <a:tailEnd/>
                    </a:ln>
                  </pic:spPr>
                </pic:pic>
              </a:graphicData>
            </a:graphic>
          </wp:inline>
        </w:drawing>
      </w:r>
      <w:r w:rsidR="00BD08A7">
        <w:rPr>
          <w:rFonts w:ascii="Times New Roman" w:hAnsi="Times New Roman" w:cs="Times New Roman"/>
          <w:sz w:val="24"/>
          <w:szCs w:val="24"/>
          <w:lang w:val="pl-PL"/>
        </w:rPr>
        <w:t xml:space="preserve">     </w:t>
      </w:r>
      <w:r>
        <w:rPr>
          <w:rFonts w:ascii="Times New Roman" w:hAnsi="Times New Roman" w:cs="Times New Roman"/>
          <w:noProof/>
          <w:sz w:val="24"/>
          <w:szCs w:val="24"/>
          <w:lang w:val="pl-PL" w:eastAsia="pl-PL"/>
        </w:rPr>
        <w:drawing>
          <wp:inline distT="0" distB="0" distL="0" distR="0">
            <wp:extent cx="2160000" cy="1622705"/>
            <wp:effectExtent l="19050" t="0" r="0" b="0"/>
            <wp:docPr id="14" name="Obraz 3" descr="C:\Dane\zdjecia\Inwentaryzacja_Lidzbark_Warminski_03_08_2016\P1290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ane\zdjecia\Inwentaryzacja_Lidzbark_Warminski_03_08_2016\P1290688.JPG"/>
                    <pic:cNvPicPr>
                      <a:picLocks noChangeAspect="1" noChangeArrowheads="1"/>
                    </pic:cNvPicPr>
                  </pic:nvPicPr>
                  <pic:blipFill>
                    <a:blip r:embed="rId11" cstate="print"/>
                    <a:srcRect/>
                    <a:stretch>
                      <a:fillRect/>
                    </a:stretch>
                  </pic:blipFill>
                  <pic:spPr bwMode="auto">
                    <a:xfrm>
                      <a:off x="0" y="0"/>
                      <a:ext cx="2160000" cy="162270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val="pl-PL" w:eastAsia="pl-PL"/>
        </w:rPr>
        <w:drawing>
          <wp:inline distT="0" distB="0" distL="0" distR="0">
            <wp:extent cx="2160000" cy="1622705"/>
            <wp:effectExtent l="19050" t="0" r="0" b="0"/>
            <wp:docPr id="16" name="Obraz 4" descr="C:\Dane\zdjecia\Inwentaryzacja_Lidzbark_Warminski_03_08_2016\P1290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ane\zdjecia\Inwentaryzacja_Lidzbark_Warminski_03_08_2016\P1290692.JPG"/>
                    <pic:cNvPicPr>
                      <a:picLocks noChangeAspect="1" noChangeArrowheads="1"/>
                    </pic:cNvPicPr>
                  </pic:nvPicPr>
                  <pic:blipFill>
                    <a:blip r:embed="rId12" cstate="print"/>
                    <a:srcRect/>
                    <a:stretch>
                      <a:fillRect/>
                    </a:stretch>
                  </pic:blipFill>
                  <pic:spPr bwMode="auto">
                    <a:xfrm>
                      <a:off x="0" y="0"/>
                      <a:ext cx="2160000" cy="1622705"/>
                    </a:xfrm>
                    <a:prstGeom prst="rect">
                      <a:avLst/>
                    </a:prstGeom>
                    <a:noFill/>
                    <a:ln w="9525">
                      <a:noFill/>
                      <a:miter lim="800000"/>
                      <a:headEnd/>
                      <a:tailEnd/>
                    </a:ln>
                  </pic:spPr>
                </pic:pic>
              </a:graphicData>
            </a:graphic>
          </wp:inline>
        </w:drawing>
      </w:r>
    </w:p>
    <w:p w:rsidR="00B30E9D" w:rsidRDefault="00B30E9D" w:rsidP="003B3EB8">
      <w:pPr>
        <w:spacing w:after="0" w:line="360" w:lineRule="auto"/>
        <w:rPr>
          <w:rFonts w:ascii="Times New Roman" w:hAnsi="Times New Roman" w:cs="Times New Roman"/>
          <w:sz w:val="24"/>
          <w:szCs w:val="24"/>
          <w:lang w:val="pl-PL"/>
        </w:rPr>
      </w:pPr>
    </w:p>
    <w:p w:rsidR="00B30E9D" w:rsidRPr="00E5415F" w:rsidRDefault="00B30E9D" w:rsidP="003B3EB8">
      <w:pPr>
        <w:spacing w:after="0" w:line="360" w:lineRule="auto"/>
        <w:rPr>
          <w:rFonts w:ascii="Times New Roman" w:hAnsi="Times New Roman" w:cs="Times New Roman"/>
          <w:sz w:val="24"/>
          <w:szCs w:val="24"/>
          <w:lang w:val="pl-PL"/>
        </w:rPr>
      </w:pPr>
    </w:p>
    <w:p w:rsidR="003C2068" w:rsidRPr="00E5415F" w:rsidRDefault="003C2068" w:rsidP="003B3EB8">
      <w:pPr>
        <w:pStyle w:val="Nagwek2"/>
        <w:spacing w:line="360" w:lineRule="auto"/>
      </w:pPr>
      <w:bookmarkStart w:id="10" w:name="_Toc459702900"/>
      <w:bookmarkStart w:id="11" w:name="_Toc459703004"/>
      <w:bookmarkStart w:id="12" w:name="_Toc461446957"/>
      <w:r w:rsidRPr="00E5415F">
        <w:lastRenderedPageBreak/>
        <w:t>Grąd subkontynentalny - zespół </w:t>
      </w:r>
      <w:r w:rsidRPr="00E5415F">
        <w:rPr>
          <w:i/>
        </w:rPr>
        <w:t>Tilio cordatae-Carpinetum betuli</w:t>
      </w:r>
      <w:r w:rsidRPr="00E5415F">
        <w:t xml:space="preserve"> Tracz. 1962</w:t>
      </w:r>
      <w:bookmarkEnd w:id="10"/>
      <w:bookmarkEnd w:id="11"/>
      <w:bookmarkEnd w:id="12"/>
    </w:p>
    <w:p w:rsidR="00973E99" w:rsidRPr="00E5415F" w:rsidRDefault="00973E99" w:rsidP="003B3EB8">
      <w:pPr>
        <w:spacing w:after="0" w:line="360" w:lineRule="auto"/>
        <w:rPr>
          <w:rFonts w:ascii="Times New Roman" w:hAnsi="Times New Roman" w:cs="Times New Roman"/>
          <w:sz w:val="24"/>
          <w:szCs w:val="24"/>
          <w:lang w:val="pl-PL"/>
        </w:rPr>
      </w:pPr>
    </w:p>
    <w:p w:rsidR="003C2068" w:rsidRPr="00E5415F" w:rsidRDefault="00E5415F" w:rsidP="003B3EB8">
      <w:pPr>
        <w:spacing w:after="0"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ab/>
      </w:r>
      <w:r w:rsidR="003C2068" w:rsidRPr="00E5415F">
        <w:rPr>
          <w:rFonts w:ascii="Times New Roman" w:hAnsi="Times New Roman" w:cs="Times New Roman"/>
          <w:sz w:val="24"/>
          <w:szCs w:val="24"/>
          <w:lang w:val="pl-PL"/>
        </w:rPr>
        <w:t>W Polsce centralnej i wschodniej jest potencjalnie dominującym typem ekosystemu leśnego. Jest on ostoją eutroficznych gatunków leśnych, w tym podlegających ochronie gatunkowej, jak np. wawrzynek wilczełyko (</w:t>
      </w:r>
      <w:r w:rsidR="003C2068" w:rsidRPr="00E5415F">
        <w:rPr>
          <w:rFonts w:ascii="Times New Roman" w:hAnsi="Times New Roman" w:cs="Times New Roman"/>
          <w:i/>
          <w:sz w:val="24"/>
          <w:szCs w:val="24"/>
          <w:lang w:val="pl-PL"/>
        </w:rPr>
        <w:t>Daphne mezereum</w:t>
      </w:r>
      <w:r w:rsidR="003C2068" w:rsidRPr="00E5415F">
        <w:rPr>
          <w:rFonts w:ascii="Times New Roman" w:hAnsi="Times New Roman" w:cs="Times New Roman"/>
          <w:sz w:val="24"/>
          <w:szCs w:val="24"/>
          <w:lang w:val="pl-PL"/>
        </w:rPr>
        <w:t>), lilia złotogłów (</w:t>
      </w:r>
      <w:r w:rsidR="003C2068" w:rsidRPr="00E5415F">
        <w:rPr>
          <w:rFonts w:ascii="Times New Roman" w:hAnsi="Times New Roman" w:cs="Times New Roman"/>
          <w:i/>
          <w:sz w:val="24"/>
          <w:szCs w:val="24"/>
          <w:lang w:val="pl-PL"/>
        </w:rPr>
        <w:t>Lilium martagon</w:t>
      </w:r>
      <w:r w:rsidR="003C2068" w:rsidRPr="00E5415F">
        <w:rPr>
          <w:rFonts w:ascii="Times New Roman" w:hAnsi="Times New Roman" w:cs="Times New Roman"/>
          <w:sz w:val="24"/>
          <w:szCs w:val="24"/>
          <w:lang w:val="pl-PL"/>
        </w:rPr>
        <w:t>) czy orlik pospolity (</w:t>
      </w:r>
      <w:r w:rsidR="003C2068" w:rsidRPr="00E5415F">
        <w:rPr>
          <w:rFonts w:ascii="Times New Roman" w:hAnsi="Times New Roman" w:cs="Times New Roman"/>
          <w:i/>
          <w:sz w:val="24"/>
          <w:szCs w:val="24"/>
          <w:lang w:val="pl-PL"/>
        </w:rPr>
        <w:t>Aquilegia vulgaris</w:t>
      </w:r>
      <w:r w:rsidR="003C2068" w:rsidRPr="00E5415F">
        <w:rPr>
          <w:rFonts w:ascii="Times New Roman" w:hAnsi="Times New Roman" w:cs="Times New Roman"/>
          <w:sz w:val="24"/>
          <w:szCs w:val="24"/>
          <w:lang w:val="pl-PL"/>
        </w:rPr>
        <w:t>). Z tym typem siedliska związanych jest wiele gatunków mszaków, porostów i grzybów, zwłaszcza ze starymi drzewami.</w:t>
      </w:r>
    </w:p>
    <w:p w:rsidR="003C2068" w:rsidRPr="00E5415F" w:rsidRDefault="003C2068"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bCs/>
          <w:sz w:val="24"/>
          <w:szCs w:val="24"/>
          <w:lang w:val="pl-PL"/>
        </w:rPr>
        <w:t>Na badanym terenie siedlisko grądu jest dominujące. Występuje w ciągu troficznym na stromym zboczu doliny rzecznej oraz jej płaskim szczycie. Wszystkie fragmenty charakteryzują się bardzo uproszczonym składem gatunkowym i strukturą wiekową drzewostanu, który zdominowany jest głównie przez klona zwyczajnego z domieszką dębu szypułkowego. Na płaskiej równinie dominuje natomiast drzewostan lipowy, który pochodzi z nasadzeń. W runie dominują głównie dwa gatunki - wiechlina gajowa (</w:t>
      </w:r>
      <w:r w:rsidRPr="00E5415F">
        <w:rPr>
          <w:rFonts w:ascii="Times New Roman" w:hAnsi="Times New Roman" w:cs="Times New Roman"/>
          <w:bCs/>
          <w:i/>
          <w:sz w:val="24"/>
          <w:szCs w:val="24"/>
          <w:lang w:val="pl-PL"/>
        </w:rPr>
        <w:t>Poa nemoralis</w:t>
      </w:r>
      <w:r w:rsidRPr="00E5415F">
        <w:rPr>
          <w:rFonts w:ascii="Times New Roman" w:hAnsi="Times New Roman" w:cs="Times New Roman"/>
          <w:bCs/>
          <w:sz w:val="24"/>
          <w:szCs w:val="24"/>
          <w:lang w:val="pl-PL"/>
        </w:rPr>
        <w:t>) i podagrycznik pospolity (</w:t>
      </w:r>
      <w:r w:rsidRPr="00E5415F">
        <w:rPr>
          <w:rFonts w:ascii="Times New Roman" w:hAnsi="Times New Roman" w:cs="Times New Roman"/>
          <w:bCs/>
          <w:i/>
          <w:sz w:val="24"/>
          <w:szCs w:val="24"/>
          <w:lang w:val="pl-PL"/>
        </w:rPr>
        <w:t>Aegopodium podagraria</w:t>
      </w:r>
      <w:r w:rsidRPr="00E5415F">
        <w:rPr>
          <w:rFonts w:ascii="Times New Roman" w:hAnsi="Times New Roman" w:cs="Times New Roman"/>
          <w:bCs/>
          <w:sz w:val="24"/>
          <w:szCs w:val="24"/>
          <w:lang w:val="pl-PL"/>
        </w:rPr>
        <w:t>). Żbiorowisko wymaga stopniowej przebudowy drzewostanu oraz uzupełnienia runa o gatunki typowe dla siedliska.</w:t>
      </w:r>
    </w:p>
    <w:p w:rsidR="003C2068" w:rsidRPr="00E5415F" w:rsidRDefault="003C2068" w:rsidP="003B3EB8">
      <w:pPr>
        <w:spacing w:after="0" w:line="360" w:lineRule="auto"/>
        <w:jc w:val="both"/>
        <w:rPr>
          <w:rFonts w:ascii="Times New Roman" w:hAnsi="Times New Roman" w:cs="Times New Roman"/>
          <w:iCs/>
          <w:sz w:val="24"/>
          <w:szCs w:val="24"/>
          <w:lang w:val="pl-PL"/>
        </w:rPr>
      </w:pPr>
      <w:r w:rsidRPr="00E5415F">
        <w:rPr>
          <w:rFonts w:ascii="Times New Roman" w:hAnsi="Times New Roman" w:cs="Times New Roman"/>
          <w:iCs/>
          <w:sz w:val="24"/>
          <w:szCs w:val="24"/>
          <w:lang w:val="pl-PL"/>
        </w:rPr>
        <w:t>Skład gatunkowy płatu :</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Acer platanoides</w:t>
      </w:r>
      <w:r w:rsidRPr="00E5415F">
        <w:rPr>
          <w:rFonts w:ascii="Times New Roman" w:hAnsi="Times New Roman" w:cs="Times New Roman"/>
          <w:bCs/>
          <w:sz w:val="24"/>
          <w:szCs w:val="24"/>
          <w:lang w:val="pl-PL"/>
        </w:rPr>
        <w:t xml:space="preserve"> (klon zwyczajny)</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Quercus robur</w:t>
      </w:r>
      <w:r w:rsidRPr="00E5415F">
        <w:rPr>
          <w:rFonts w:ascii="Times New Roman" w:hAnsi="Times New Roman" w:cs="Times New Roman"/>
          <w:bCs/>
          <w:sz w:val="24"/>
          <w:szCs w:val="24"/>
          <w:lang w:val="pl-PL"/>
        </w:rPr>
        <w:t xml:space="preserve"> (dąb szypułkowy)</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Tilia cordata</w:t>
      </w:r>
      <w:r w:rsidRPr="00E5415F">
        <w:rPr>
          <w:rFonts w:ascii="Times New Roman" w:hAnsi="Times New Roman" w:cs="Times New Roman"/>
          <w:bCs/>
          <w:sz w:val="24"/>
          <w:szCs w:val="24"/>
          <w:lang w:val="pl-PL"/>
        </w:rPr>
        <w:t xml:space="preserve"> (lipa drobnolistna)</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Quercus rubra</w:t>
      </w:r>
      <w:r w:rsidRPr="00E5415F">
        <w:rPr>
          <w:rFonts w:ascii="Times New Roman" w:hAnsi="Times New Roman" w:cs="Times New Roman"/>
          <w:bCs/>
          <w:sz w:val="24"/>
          <w:szCs w:val="24"/>
          <w:lang w:val="pl-PL"/>
        </w:rPr>
        <w:t xml:space="preserve"> (dąb czerwony)</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Urtica dioica</w:t>
      </w:r>
      <w:r w:rsidRPr="00E5415F">
        <w:rPr>
          <w:rFonts w:ascii="Times New Roman" w:hAnsi="Times New Roman" w:cs="Times New Roman"/>
          <w:bCs/>
          <w:sz w:val="24"/>
          <w:szCs w:val="24"/>
          <w:lang w:val="pl-PL"/>
        </w:rPr>
        <w:t xml:space="preserve"> (pokrzywa zwyczajna)</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Anemone nemorosa</w:t>
      </w:r>
      <w:r w:rsidRPr="00E5415F">
        <w:rPr>
          <w:rFonts w:ascii="Times New Roman" w:hAnsi="Times New Roman" w:cs="Times New Roman"/>
          <w:bCs/>
          <w:sz w:val="24"/>
          <w:szCs w:val="24"/>
          <w:lang w:val="pl-PL"/>
        </w:rPr>
        <w:t>(zawilec gajowy)</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Aegopodium podagraria</w:t>
      </w:r>
      <w:r w:rsidRPr="00E5415F">
        <w:rPr>
          <w:rFonts w:ascii="Times New Roman" w:hAnsi="Times New Roman" w:cs="Times New Roman"/>
          <w:bCs/>
          <w:sz w:val="24"/>
          <w:szCs w:val="24"/>
          <w:lang w:val="pl-PL"/>
        </w:rPr>
        <w:t xml:space="preserve"> (podagrycznik pospolity)</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Dryopteris filix-mas</w:t>
      </w:r>
      <w:r w:rsidRPr="00E5415F">
        <w:rPr>
          <w:rFonts w:ascii="Times New Roman" w:hAnsi="Times New Roman" w:cs="Times New Roman"/>
          <w:bCs/>
          <w:sz w:val="24"/>
          <w:szCs w:val="24"/>
          <w:lang w:val="pl-PL"/>
        </w:rPr>
        <w:t xml:space="preserve"> (nerecznica samcza)</w:t>
      </w:r>
    </w:p>
    <w:p w:rsidR="003C2068" w:rsidRPr="00E5415F" w:rsidRDefault="003C2068" w:rsidP="003B3EB8">
      <w:pPr>
        <w:spacing w:after="0" w:line="360" w:lineRule="auto"/>
        <w:jc w:val="both"/>
        <w:rPr>
          <w:rFonts w:ascii="Times New Roman" w:hAnsi="Times New Roman" w:cs="Times New Roman"/>
          <w:sz w:val="24"/>
          <w:szCs w:val="24"/>
          <w:lang w:val="pl-PL"/>
        </w:rPr>
      </w:pPr>
    </w:p>
    <w:p w:rsidR="003C2068" w:rsidRPr="00E5415F" w:rsidRDefault="003C2068"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sz w:val="24"/>
          <w:szCs w:val="24"/>
          <w:lang w:val="pl-PL"/>
        </w:rPr>
        <w:t>Zalecenia dotyczące uzupełniania/odbudowy siedliska</w:t>
      </w:r>
    </w:p>
    <w:p w:rsidR="003C2068" w:rsidRPr="00E5415F" w:rsidRDefault="003C2068" w:rsidP="003B3EB8">
      <w:pPr>
        <w:pStyle w:val="Akapitzlist"/>
        <w:numPr>
          <w:ilvl w:val="0"/>
          <w:numId w:val="20"/>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Cs/>
          <w:sz w:val="24"/>
          <w:szCs w:val="24"/>
          <w:lang w:val="pl-PL"/>
        </w:rPr>
        <w:t>Uzupełnienie  składu gatunkowego o taksony typowe dla siedliska:</w:t>
      </w:r>
    </w:p>
    <w:p w:rsidR="003C2068" w:rsidRPr="00E5415F" w:rsidRDefault="003C2068" w:rsidP="003B3EB8">
      <w:pPr>
        <w:pStyle w:val="Akapitzlist"/>
        <w:numPr>
          <w:ilvl w:val="1"/>
          <w:numId w:val="26"/>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Carpinus betulus</w:t>
      </w:r>
      <w:r w:rsidRPr="00E5415F">
        <w:rPr>
          <w:rFonts w:ascii="Times New Roman" w:hAnsi="Times New Roman" w:cs="Times New Roman"/>
          <w:sz w:val="24"/>
          <w:szCs w:val="24"/>
          <w:lang w:val="pl-PL"/>
        </w:rPr>
        <w:t> (grab pospolity)</w:t>
      </w:r>
    </w:p>
    <w:p w:rsidR="003C2068" w:rsidRPr="00E5415F" w:rsidRDefault="003C2068" w:rsidP="003B3EB8">
      <w:pPr>
        <w:pStyle w:val="Akapitzlist"/>
        <w:numPr>
          <w:ilvl w:val="1"/>
          <w:numId w:val="26"/>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lastRenderedPageBreak/>
        <w:t>Tilia cordata</w:t>
      </w:r>
      <w:r w:rsidRPr="00E5415F">
        <w:rPr>
          <w:rFonts w:ascii="Times New Roman" w:hAnsi="Times New Roman" w:cs="Times New Roman"/>
          <w:sz w:val="24"/>
          <w:szCs w:val="24"/>
          <w:lang w:val="pl-PL"/>
        </w:rPr>
        <w:t> (lipa drobnolistna)</w:t>
      </w:r>
    </w:p>
    <w:p w:rsidR="003C2068" w:rsidRPr="00E5415F" w:rsidRDefault="003C2068" w:rsidP="003B3EB8">
      <w:pPr>
        <w:pStyle w:val="Akapitzlist"/>
        <w:numPr>
          <w:ilvl w:val="1"/>
          <w:numId w:val="26"/>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Daphne mezereum</w:t>
      </w:r>
      <w:r w:rsidRPr="00E5415F">
        <w:rPr>
          <w:rFonts w:ascii="Times New Roman" w:hAnsi="Times New Roman" w:cs="Times New Roman"/>
          <w:sz w:val="24"/>
          <w:szCs w:val="24"/>
          <w:lang w:val="pl-PL"/>
        </w:rPr>
        <w:t> (wawrzynek wilczełyko) – ochrona częściowa</w:t>
      </w:r>
    </w:p>
    <w:p w:rsidR="003C2068" w:rsidRPr="00E5415F" w:rsidRDefault="003C2068" w:rsidP="003B3EB8">
      <w:pPr>
        <w:pStyle w:val="Akapitzlist"/>
        <w:numPr>
          <w:ilvl w:val="1"/>
          <w:numId w:val="26"/>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Corylus avellana</w:t>
      </w:r>
      <w:r w:rsidRPr="00E5415F">
        <w:rPr>
          <w:rFonts w:ascii="Times New Roman" w:hAnsi="Times New Roman" w:cs="Times New Roman"/>
          <w:sz w:val="24"/>
          <w:szCs w:val="24"/>
          <w:lang w:val="pl-PL"/>
        </w:rPr>
        <w:t> (leszczyna pospolita)</w:t>
      </w:r>
    </w:p>
    <w:p w:rsidR="003C2068" w:rsidRPr="00E5415F" w:rsidRDefault="003C2068" w:rsidP="003B3EB8">
      <w:pPr>
        <w:pStyle w:val="Akapitzlist"/>
        <w:numPr>
          <w:ilvl w:val="1"/>
          <w:numId w:val="26"/>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Ribes alpinum</w:t>
      </w:r>
      <w:r w:rsidRPr="00E5415F">
        <w:rPr>
          <w:rFonts w:ascii="Times New Roman" w:hAnsi="Times New Roman" w:cs="Times New Roman"/>
          <w:sz w:val="24"/>
          <w:szCs w:val="24"/>
          <w:lang w:val="pl-PL"/>
        </w:rPr>
        <w:t xml:space="preserve"> (porzeczka alpejska) </w:t>
      </w:r>
    </w:p>
    <w:p w:rsidR="003C2068" w:rsidRPr="00E5415F" w:rsidRDefault="003C2068" w:rsidP="003B3EB8">
      <w:pPr>
        <w:pStyle w:val="Akapitzlist"/>
        <w:numPr>
          <w:ilvl w:val="1"/>
          <w:numId w:val="26"/>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Euonymus europaea</w:t>
      </w:r>
      <w:r w:rsidRPr="00E5415F">
        <w:rPr>
          <w:rFonts w:ascii="Times New Roman" w:hAnsi="Times New Roman" w:cs="Times New Roman"/>
          <w:sz w:val="24"/>
          <w:szCs w:val="24"/>
          <w:lang w:val="pl-PL"/>
        </w:rPr>
        <w:t> (trzmielina zwyczajna)</w:t>
      </w:r>
    </w:p>
    <w:p w:rsidR="003C2068" w:rsidRPr="00E5415F" w:rsidRDefault="003C2068" w:rsidP="003B3EB8">
      <w:pPr>
        <w:pStyle w:val="Akapitzlist"/>
        <w:numPr>
          <w:ilvl w:val="1"/>
          <w:numId w:val="26"/>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Euonymus verrucosa</w:t>
      </w:r>
      <w:r w:rsidRPr="00E5415F">
        <w:rPr>
          <w:rFonts w:ascii="Times New Roman" w:hAnsi="Times New Roman" w:cs="Times New Roman"/>
          <w:sz w:val="24"/>
          <w:szCs w:val="24"/>
          <w:lang w:val="pl-PL"/>
        </w:rPr>
        <w:t> (trzmielina brodawkowana) </w:t>
      </w:r>
    </w:p>
    <w:p w:rsidR="003C2068" w:rsidRPr="00E5415F" w:rsidRDefault="003C2068" w:rsidP="003B3EB8">
      <w:pPr>
        <w:pStyle w:val="Akapitzlist"/>
        <w:numPr>
          <w:ilvl w:val="1"/>
          <w:numId w:val="26"/>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Lonicera xylosteum</w:t>
      </w:r>
      <w:r w:rsidRPr="00E5415F">
        <w:rPr>
          <w:rFonts w:ascii="Times New Roman" w:hAnsi="Times New Roman" w:cs="Times New Roman"/>
          <w:sz w:val="24"/>
          <w:szCs w:val="24"/>
          <w:lang w:val="pl-PL"/>
        </w:rPr>
        <w:t> (suchodrzew pospolity)</w:t>
      </w:r>
    </w:p>
    <w:p w:rsidR="00E5415F" w:rsidRPr="00E5415F" w:rsidRDefault="00E5415F" w:rsidP="003B3EB8">
      <w:pPr>
        <w:spacing w:after="0" w:line="360" w:lineRule="auto"/>
        <w:jc w:val="both"/>
        <w:rPr>
          <w:rFonts w:ascii="Times New Roman" w:hAnsi="Times New Roman" w:cs="Times New Roman"/>
          <w:sz w:val="24"/>
          <w:szCs w:val="24"/>
          <w:lang w:val="pl-PL"/>
        </w:rPr>
      </w:pPr>
    </w:p>
    <w:p w:rsidR="003C2068" w:rsidRPr="00E5415F" w:rsidRDefault="003C2068" w:rsidP="003B3EB8">
      <w:pPr>
        <w:pStyle w:val="Akapitzlist"/>
        <w:spacing w:after="0" w:line="360" w:lineRule="auto"/>
        <w:jc w:val="both"/>
        <w:rPr>
          <w:rFonts w:ascii="Times New Roman" w:hAnsi="Times New Roman" w:cs="Times New Roman"/>
          <w:b/>
          <w:bCs/>
          <w:sz w:val="24"/>
          <w:szCs w:val="24"/>
          <w:lang w:val="pl-PL"/>
        </w:rPr>
      </w:pPr>
      <w:r w:rsidRPr="00E5415F">
        <w:rPr>
          <w:rFonts w:ascii="Times New Roman" w:hAnsi="Times New Roman" w:cs="Times New Roman"/>
          <w:b/>
          <w:bCs/>
          <w:sz w:val="24"/>
          <w:szCs w:val="24"/>
          <w:lang w:val="pl-PL"/>
        </w:rPr>
        <w:t>Rośliny zielne</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Adoxa moschatellina</w:t>
      </w:r>
      <w:r w:rsidRPr="00E5415F">
        <w:rPr>
          <w:rFonts w:ascii="Times New Roman" w:hAnsi="Times New Roman" w:cs="Times New Roman"/>
          <w:sz w:val="24"/>
          <w:szCs w:val="24"/>
          <w:lang w:val="pl-PL"/>
        </w:rPr>
        <w:t> (piżmaczek wiosenny) </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Allium ursinum</w:t>
      </w:r>
      <w:r w:rsidRPr="00E5415F">
        <w:rPr>
          <w:rFonts w:ascii="Times New Roman" w:hAnsi="Times New Roman" w:cs="Times New Roman"/>
          <w:sz w:val="24"/>
          <w:szCs w:val="24"/>
          <w:lang w:val="pl-PL"/>
        </w:rPr>
        <w:t> (czosnek niedźwiedzi) – ochrona częściowa </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Asarum europaeum</w:t>
      </w:r>
      <w:r w:rsidRPr="00E5415F">
        <w:rPr>
          <w:rFonts w:ascii="Times New Roman" w:hAnsi="Times New Roman" w:cs="Times New Roman"/>
          <w:sz w:val="24"/>
          <w:szCs w:val="24"/>
          <w:lang w:val="pl-PL"/>
        </w:rPr>
        <w:t> (kopytnik pospolity) </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Aquilegia vulgaris</w:t>
      </w:r>
      <w:r w:rsidRPr="00E5415F">
        <w:rPr>
          <w:rFonts w:ascii="Times New Roman" w:hAnsi="Times New Roman" w:cs="Times New Roman"/>
          <w:sz w:val="24"/>
          <w:szCs w:val="24"/>
          <w:lang w:val="pl-PL"/>
        </w:rPr>
        <w:t xml:space="preserve"> (orlik pospolity) – ochrona częściowa </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Brachypodium sylvaticum</w:t>
      </w:r>
      <w:r w:rsidRPr="00E5415F">
        <w:rPr>
          <w:rFonts w:ascii="Times New Roman" w:hAnsi="Times New Roman" w:cs="Times New Roman"/>
          <w:sz w:val="24"/>
          <w:szCs w:val="24"/>
          <w:lang w:val="pl-PL"/>
        </w:rPr>
        <w:t> (kłosownica leśna)</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Campanula trachelium</w:t>
      </w:r>
      <w:r w:rsidRPr="00E5415F">
        <w:rPr>
          <w:rFonts w:ascii="Times New Roman" w:hAnsi="Times New Roman" w:cs="Times New Roman"/>
          <w:sz w:val="24"/>
          <w:szCs w:val="24"/>
          <w:lang w:val="pl-PL"/>
        </w:rPr>
        <w:t>(dzwonek pokrzywolistny) </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Carex digitata</w:t>
      </w:r>
      <w:r w:rsidRPr="00E5415F">
        <w:rPr>
          <w:rFonts w:ascii="Times New Roman" w:hAnsi="Times New Roman" w:cs="Times New Roman"/>
          <w:sz w:val="24"/>
          <w:szCs w:val="24"/>
          <w:lang w:val="pl-PL"/>
        </w:rPr>
        <w:t> (turzyca palczasta)</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Carex pilosa</w:t>
      </w:r>
      <w:r w:rsidRPr="00E5415F">
        <w:rPr>
          <w:rFonts w:ascii="Times New Roman" w:hAnsi="Times New Roman" w:cs="Times New Roman"/>
          <w:sz w:val="24"/>
          <w:szCs w:val="24"/>
          <w:lang w:val="pl-PL"/>
        </w:rPr>
        <w:t> (turzyca orzęsiona) </w:t>
      </w:r>
    </w:p>
    <w:p w:rsidR="003C2068" w:rsidRPr="00E5415F" w:rsidRDefault="00D642DF" w:rsidP="003B3EB8">
      <w:pPr>
        <w:pStyle w:val="Akapitzlist"/>
        <w:numPr>
          <w:ilvl w:val="1"/>
          <w:numId w:val="27"/>
        </w:numPr>
        <w:spacing w:after="0" w:line="360" w:lineRule="auto"/>
        <w:jc w:val="both"/>
        <w:rPr>
          <w:rFonts w:ascii="Times New Roman" w:hAnsi="Times New Roman" w:cs="Times New Roman"/>
          <w:sz w:val="24"/>
          <w:szCs w:val="24"/>
          <w:lang w:val="pl-PL"/>
        </w:rPr>
      </w:pPr>
      <w:hyperlink r:id="rId13" w:history="1">
        <w:r w:rsidR="003C2068" w:rsidRPr="00E5415F">
          <w:rPr>
            <w:rFonts w:ascii="Times New Roman" w:hAnsi="Times New Roman" w:cs="Times New Roman"/>
            <w:i/>
            <w:iCs/>
            <w:sz w:val="24"/>
            <w:szCs w:val="24"/>
            <w:lang w:val="pl-PL"/>
          </w:rPr>
          <w:t>Carex sylvatica</w:t>
        </w:r>
        <w:r w:rsidR="003C2068" w:rsidRPr="00E5415F">
          <w:rPr>
            <w:rFonts w:ascii="Times New Roman" w:hAnsi="Times New Roman" w:cs="Times New Roman"/>
            <w:sz w:val="24"/>
            <w:szCs w:val="24"/>
            <w:lang w:val="pl-PL"/>
          </w:rPr>
          <w:t> (turzyca leśna)</w:t>
        </w:r>
      </w:hyperlink>
      <w:r w:rsidR="003C2068" w:rsidRPr="00E5415F">
        <w:rPr>
          <w:rFonts w:ascii="Times New Roman" w:hAnsi="Times New Roman" w:cs="Times New Roman"/>
          <w:sz w:val="24"/>
          <w:szCs w:val="24"/>
          <w:lang w:val="pl-PL"/>
        </w:rPr>
        <w:t> </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Dactylis polygama</w:t>
      </w:r>
      <w:r w:rsidRPr="00E5415F">
        <w:rPr>
          <w:rFonts w:ascii="Times New Roman" w:hAnsi="Times New Roman" w:cs="Times New Roman"/>
          <w:sz w:val="24"/>
          <w:szCs w:val="24"/>
          <w:lang w:val="pl-PL"/>
        </w:rPr>
        <w:t> (kupkówka Aschersona)</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Dryopteris filix-mas</w:t>
      </w:r>
      <w:r w:rsidRPr="00E5415F">
        <w:rPr>
          <w:rFonts w:ascii="Times New Roman" w:hAnsi="Times New Roman" w:cs="Times New Roman"/>
          <w:sz w:val="24"/>
          <w:szCs w:val="24"/>
          <w:lang w:val="pl-PL"/>
        </w:rPr>
        <w:t> (nerecznica samcza) </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Gagea minima</w:t>
      </w:r>
      <w:r w:rsidRPr="00E5415F">
        <w:rPr>
          <w:rFonts w:ascii="Times New Roman" w:hAnsi="Times New Roman" w:cs="Times New Roman"/>
          <w:sz w:val="24"/>
          <w:szCs w:val="24"/>
          <w:lang w:val="pl-PL"/>
        </w:rPr>
        <w:t> (złoć mała) -  Czerwona Lista — V–narażony na wymarcie</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Galeobdolon luteum</w:t>
      </w:r>
      <w:r w:rsidRPr="00E5415F">
        <w:rPr>
          <w:rFonts w:ascii="Times New Roman" w:hAnsi="Times New Roman" w:cs="Times New Roman"/>
          <w:sz w:val="24"/>
          <w:szCs w:val="24"/>
          <w:lang w:val="pl-PL"/>
        </w:rPr>
        <w:t> (gajowiec żółty) </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Galium odoratum</w:t>
      </w:r>
      <w:r w:rsidRPr="00E5415F">
        <w:rPr>
          <w:rFonts w:ascii="Times New Roman" w:hAnsi="Times New Roman" w:cs="Times New Roman"/>
          <w:sz w:val="24"/>
          <w:szCs w:val="24"/>
          <w:lang w:val="pl-PL"/>
        </w:rPr>
        <w:t> (przytulia wonna) </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Hepatica nobilis</w:t>
      </w:r>
      <w:r w:rsidRPr="00E5415F">
        <w:rPr>
          <w:rFonts w:ascii="Times New Roman" w:hAnsi="Times New Roman" w:cs="Times New Roman"/>
          <w:sz w:val="24"/>
          <w:szCs w:val="24"/>
          <w:lang w:val="pl-PL"/>
        </w:rPr>
        <w:t> (przylaszczka pospolita), </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Impatiens noli-tangere</w:t>
      </w:r>
      <w:r w:rsidRPr="00E5415F">
        <w:rPr>
          <w:rFonts w:ascii="Times New Roman" w:hAnsi="Times New Roman" w:cs="Times New Roman"/>
          <w:sz w:val="24"/>
          <w:szCs w:val="24"/>
          <w:lang w:val="pl-PL"/>
        </w:rPr>
        <w:t> (niecierpek pospolity) </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Lathyrus vernus</w:t>
      </w:r>
      <w:r w:rsidRPr="00E5415F">
        <w:rPr>
          <w:rFonts w:ascii="Times New Roman" w:hAnsi="Times New Roman" w:cs="Times New Roman"/>
          <w:sz w:val="24"/>
          <w:szCs w:val="24"/>
          <w:lang w:val="pl-PL"/>
        </w:rPr>
        <w:t> (groszek wiosenny) </w:t>
      </w:r>
    </w:p>
    <w:p w:rsidR="003C2068" w:rsidRPr="00E5415F" w:rsidRDefault="00D642DF" w:rsidP="003B3EB8">
      <w:pPr>
        <w:pStyle w:val="Akapitzlist"/>
        <w:numPr>
          <w:ilvl w:val="1"/>
          <w:numId w:val="27"/>
        </w:numPr>
        <w:spacing w:after="0" w:line="360" w:lineRule="auto"/>
        <w:jc w:val="both"/>
        <w:rPr>
          <w:rFonts w:ascii="Times New Roman" w:hAnsi="Times New Roman" w:cs="Times New Roman"/>
          <w:sz w:val="24"/>
          <w:szCs w:val="24"/>
          <w:lang w:val="pl-PL"/>
        </w:rPr>
      </w:pPr>
      <w:hyperlink r:id="rId14" w:history="1">
        <w:r w:rsidR="003C2068" w:rsidRPr="00E5415F">
          <w:rPr>
            <w:rFonts w:ascii="Times New Roman" w:hAnsi="Times New Roman" w:cs="Times New Roman"/>
            <w:i/>
            <w:iCs/>
            <w:sz w:val="24"/>
            <w:szCs w:val="24"/>
            <w:lang w:val="pl-PL"/>
          </w:rPr>
          <w:t>Lilium martagon</w:t>
        </w:r>
        <w:r w:rsidR="003C2068" w:rsidRPr="00E5415F">
          <w:rPr>
            <w:rFonts w:ascii="Times New Roman" w:hAnsi="Times New Roman" w:cs="Times New Roman"/>
            <w:sz w:val="24"/>
            <w:szCs w:val="24"/>
            <w:lang w:val="pl-PL"/>
          </w:rPr>
          <w:t> (lilia złotogłów)</w:t>
        </w:r>
      </w:hyperlink>
      <w:r w:rsidR="003C2068" w:rsidRPr="00E5415F">
        <w:rPr>
          <w:rFonts w:ascii="Times New Roman" w:hAnsi="Times New Roman" w:cs="Times New Roman"/>
          <w:sz w:val="24"/>
          <w:szCs w:val="24"/>
          <w:lang w:val="pl-PL"/>
        </w:rPr>
        <w:t xml:space="preserve"> – ochrona ścisła</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Melica nutans</w:t>
      </w:r>
      <w:r w:rsidRPr="00E5415F">
        <w:rPr>
          <w:rFonts w:ascii="Times New Roman" w:hAnsi="Times New Roman" w:cs="Times New Roman"/>
          <w:sz w:val="24"/>
          <w:szCs w:val="24"/>
          <w:lang w:val="pl-PL"/>
        </w:rPr>
        <w:t> (perłówka zwisła) </w:t>
      </w:r>
    </w:p>
    <w:p w:rsidR="003C2068" w:rsidRPr="00E5415F" w:rsidRDefault="00D642DF" w:rsidP="003B3EB8">
      <w:pPr>
        <w:pStyle w:val="Akapitzlist"/>
        <w:numPr>
          <w:ilvl w:val="1"/>
          <w:numId w:val="27"/>
        </w:numPr>
        <w:spacing w:after="0" w:line="360" w:lineRule="auto"/>
        <w:jc w:val="both"/>
        <w:rPr>
          <w:rFonts w:ascii="Times New Roman" w:hAnsi="Times New Roman" w:cs="Times New Roman"/>
          <w:sz w:val="24"/>
          <w:szCs w:val="24"/>
          <w:lang w:val="pl-PL"/>
        </w:rPr>
      </w:pPr>
      <w:hyperlink r:id="rId15" w:history="1">
        <w:r w:rsidR="003C2068" w:rsidRPr="00E5415F">
          <w:rPr>
            <w:rFonts w:ascii="Times New Roman" w:hAnsi="Times New Roman" w:cs="Times New Roman"/>
            <w:i/>
            <w:iCs/>
            <w:sz w:val="24"/>
            <w:szCs w:val="24"/>
            <w:lang w:val="pl-PL"/>
          </w:rPr>
          <w:t>Mercurialis perennis</w:t>
        </w:r>
        <w:r w:rsidR="003C2068" w:rsidRPr="00E5415F">
          <w:rPr>
            <w:rFonts w:ascii="Times New Roman" w:hAnsi="Times New Roman" w:cs="Times New Roman"/>
            <w:sz w:val="24"/>
            <w:szCs w:val="24"/>
            <w:lang w:val="pl-PL"/>
          </w:rPr>
          <w:t> (szczyr trwały)</w:t>
        </w:r>
      </w:hyperlink>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Milium effusum</w:t>
      </w:r>
      <w:r w:rsidRPr="00E5415F">
        <w:rPr>
          <w:rFonts w:ascii="Times New Roman" w:hAnsi="Times New Roman" w:cs="Times New Roman"/>
          <w:sz w:val="24"/>
          <w:szCs w:val="24"/>
          <w:lang w:val="pl-PL"/>
        </w:rPr>
        <w:t> (prosownica rozpierzchła) </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lastRenderedPageBreak/>
        <w:t>Paris quadrifolia</w:t>
      </w:r>
      <w:r w:rsidRPr="00E5415F">
        <w:rPr>
          <w:rFonts w:ascii="Times New Roman" w:hAnsi="Times New Roman" w:cs="Times New Roman"/>
          <w:sz w:val="24"/>
          <w:szCs w:val="24"/>
          <w:lang w:val="pl-PL"/>
        </w:rPr>
        <w:t> (czworolist pospolity) </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Phyteuma spicatum</w:t>
      </w:r>
      <w:r w:rsidRPr="00E5415F">
        <w:rPr>
          <w:rFonts w:ascii="Times New Roman" w:hAnsi="Times New Roman" w:cs="Times New Roman"/>
          <w:sz w:val="24"/>
          <w:szCs w:val="24"/>
          <w:lang w:val="pl-PL"/>
        </w:rPr>
        <w:t> (zerwa kłosowa) </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Polygonatum multiflorum</w:t>
      </w:r>
      <w:r w:rsidRPr="00E5415F">
        <w:rPr>
          <w:rFonts w:ascii="Times New Roman" w:hAnsi="Times New Roman" w:cs="Times New Roman"/>
          <w:sz w:val="24"/>
          <w:szCs w:val="24"/>
          <w:lang w:val="pl-PL"/>
        </w:rPr>
        <w:t> (kokoryczka wielokwiatowa) </w:t>
      </w:r>
    </w:p>
    <w:p w:rsidR="003C2068" w:rsidRPr="00E5415F" w:rsidRDefault="00D642DF" w:rsidP="003B3EB8">
      <w:pPr>
        <w:pStyle w:val="Akapitzlist"/>
        <w:numPr>
          <w:ilvl w:val="1"/>
          <w:numId w:val="27"/>
        </w:numPr>
        <w:spacing w:after="0" w:line="360" w:lineRule="auto"/>
        <w:jc w:val="both"/>
        <w:rPr>
          <w:rFonts w:ascii="Times New Roman" w:hAnsi="Times New Roman" w:cs="Times New Roman"/>
          <w:sz w:val="24"/>
          <w:szCs w:val="24"/>
          <w:lang w:val="pl-PL"/>
        </w:rPr>
      </w:pPr>
      <w:hyperlink r:id="rId16" w:history="1">
        <w:r w:rsidR="003C2068" w:rsidRPr="00E5415F">
          <w:rPr>
            <w:rFonts w:ascii="Times New Roman" w:hAnsi="Times New Roman" w:cs="Times New Roman"/>
            <w:i/>
            <w:iCs/>
            <w:sz w:val="24"/>
            <w:szCs w:val="24"/>
            <w:lang w:val="pl-PL"/>
          </w:rPr>
          <w:t>Primula elatior</w:t>
        </w:r>
        <w:r w:rsidR="003C2068" w:rsidRPr="00E5415F">
          <w:rPr>
            <w:rFonts w:ascii="Times New Roman" w:hAnsi="Times New Roman" w:cs="Times New Roman"/>
            <w:sz w:val="24"/>
            <w:szCs w:val="24"/>
            <w:lang w:val="pl-PL"/>
          </w:rPr>
          <w:t> (pierwiosnek wyniosły)</w:t>
        </w:r>
      </w:hyperlink>
      <w:r w:rsidR="003C2068" w:rsidRPr="00E5415F">
        <w:rPr>
          <w:rFonts w:ascii="Times New Roman" w:hAnsi="Times New Roman" w:cs="Times New Roman"/>
          <w:sz w:val="24"/>
          <w:szCs w:val="24"/>
          <w:lang w:val="pl-PL"/>
        </w:rPr>
        <w:t xml:space="preserve"> – ochrona częściowa </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Pulmonaria obscura</w:t>
      </w:r>
      <w:r w:rsidRPr="00E5415F">
        <w:rPr>
          <w:rFonts w:ascii="Times New Roman" w:hAnsi="Times New Roman" w:cs="Times New Roman"/>
          <w:sz w:val="24"/>
          <w:szCs w:val="24"/>
          <w:lang w:val="pl-PL"/>
        </w:rPr>
        <w:t> (miodunka ćma) </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Ranunculus auricomus</w:t>
      </w:r>
      <w:r w:rsidRPr="00E5415F">
        <w:rPr>
          <w:rFonts w:ascii="Times New Roman" w:hAnsi="Times New Roman" w:cs="Times New Roman"/>
          <w:sz w:val="24"/>
          <w:szCs w:val="24"/>
          <w:lang w:val="pl-PL"/>
        </w:rPr>
        <w:t> (jaskier różnolistny) </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Ranunculus cassubicus</w:t>
      </w:r>
      <w:r w:rsidRPr="00E5415F">
        <w:rPr>
          <w:rFonts w:ascii="Times New Roman" w:hAnsi="Times New Roman" w:cs="Times New Roman"/>
          <w:sz w:val="24"/>
          <w:szCs w:val="24"/>
          <w:lang w:val="pl-PL"/>
        </w:rPr>
        <w:t> (jaskier kaszubski)</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Ranunculus lanuginosus</w:t>
      </w:r>
      <w:r w:rsidRPr="00E5415F">
        <w:rPr>
          <w:rFonts w:ascii="Times New Roman" w:hAnsi="Times New Roman" w:cs="Times New Roman"/>
          <w:sz w:val="24"/>
          <w:szCs w:val="24"/>
          <w:lang w:val="pl-PL"/>
        </w:rPr>
        <w:t> (jaskier kosmaty) </w:t>
      </w:r>
    </w:p>
    <w:p w:rsidR="003C2068" w:rsidRPr="00E5415F" w:rsidRDefault="00D642DF" w:rsidP="003B3EB8">
      <w:pPr>
        <w:pStyle w:val="Akapitzlist"/>
        <w:numPr>
          <w:ilvl w:val="1"/>
          <w:numId w:val="27"/>
        </w:numPr>
        <w:spacing w:after="0" w:line="360" w:lineRule="auto"/>
        <w:jc w:val="both"/>
        <w:rPr>
          <w:rFonts w:ascii="Times New Roman" w:hAnsi="Times New Roman" w:cs="Times New Roman"/>
          <w:sz w:val="24"/>
          <w:szCs w:val="24"/>
          <w:lang w:val="pl-PL"/>
        </w:rPr>
      </w:pPr>
      <w:hyperlink r:id="rId17" w:history="1">
        <w:r w:rsidR="003C2068" w:rsidRPr="00E5415F">
          <w:rPr>
            <w:rFonts w:ascii="Times New Roman" w:hAnsi="Times New Roman" w:cs="Times New Roman"/>
            <w:i/>
            <w:iCs/>
            <w:sz w:val="24"/>
            <w:szCs w:val="24"/>
            <w:lang w:val="pl-PL"/>
          </w:rPr>
          <w:t>Sanicula europaea</w:t>
        </w:r>
        <w:r w:rsidR="003C2068" w:rsidRPr="00E5415F">
          <w:rPr>
            <w:rFonts w:ascii="Times New Roman" w:hAnsi="Times New Roman" w:cs="Times New Roman"/>
            <w:sz w:val="24"/>
            <w:szCs w:val="24"/>
            <w:lang w:val="pl-PL"/>
          </w:rPr>
          <w:t> (żankiel zwyczajny)</w:t>
        </w:r>
      </w:hyperlink>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Scilla bifolia</w:t>
      </w:r>
      <w:r w:rsidRPr="00E5415F">
        <w:rPr>
          <w:rFonts w:ascii="Times New Roman" w:hAnsi="Times New Roman" w:cs="Times New Roman"/>
          <w:sz w:val="24"/>
          <w:szCs w:val="24"/>
          <w:lang w:val="pl-PL"/>
        </w:rPr>
        <w:t> (cebulica dwulistna) – ochrona częściowa </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Scrophularia nodosa</w:t>
      </w:r>
      <w:r w:rsidRPr="00E5415F">
        <w:rPr>
          <w:rFonts w:ascii="Times New Roman" w:hAnsi="Times New Roman" w:cs="Times New Roman"/>
          <w:sz w:val="24"/>
          <w:szCs w:val="24"/>
          <w:lang w:val="pl-PL"/>
        </w:rPr>
        <w:t> (trędownik bulwiasty) </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Stachys sylvatica</w:t>
      </w:r>
      <w:r w:rsidRPr="00E5415F">
        <w:rPr>
          <w:rFonts w:ascii="Times New Roman" w:hAnsi="Times New Roman" w:cs="Times New Roman"/>
          <w:sz w:val="24"/>
          <w:szCs w:val="24"/>
          <w:lang w:val="pl-PL"/>
        </w:rPr>
        <w:t> (czyściec leśny) </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Stellaria holostea</w:t>
      </w:r>
      <w:r w:rsidRPr="00E5415F">
        <w:rPr>
          <w:rFonts w:ascii="Times New Roman" w:hAnsi="Times New Roman" w:cs="Times New Roman"/>
          <w:sz w:val="24"/>
          <w:szCs w:val="24"/>
          <w:lang w:val="pl-PL"/>
        </w:rPr>
        <w:t> (gwiazdnica wielkokwiatowa) </w:t>
      </w:r>
    </w:p>
    <w:p w:rsidR="003C2068" w:rsidRPr="00E5415F" w:rsidRDefault="003C2068" w:rsidP="003B3EB8">
      <w:pPr>
        <w:pStyle w:val="Akapitzlist"/>
        <w:numPr>
          <w:ilvl w:val="1"/>
          <w:numId w:val="27"/>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iCs/>
          <w:sz w:val="24"/>
          <w:szCs w:val="24"/>
          <w:lang w:val="pl-PL"/>
        </w:rPr>
        <w:t>Viola reichenbachiana</w:t>
      </w:r>
      <w:r w:rsidRPr="00E5415F">
        <w:rPr>
          <w:rFonts w:ascii="Times New Roman" w:hAnsi="Times New Roman" w:cs="Times New Roman"/>
          <w:sz w:val="24"/>
          <w:szCs w:val="24"/>
          <w:lang w:val="pl-PL"/>
        </w:rPr>
        <w:t> (fiołek leśny) </w:t>
      </w:r>
    </w:p>
    <w:p w:rsidR="003C2068" w:rsidRPr="00E5415F" w:rsidRDefault="003C2068" w:rsidP="003B3EB8">
      <w:pPr>
        <w:pStyle w:val="Akapitzlist"/>
        <w:numPr>
          <w:ilvl w:val="0"/>
          <w:numId w:val="20"/>
        </w:numPr>
        <w:spacing w:after="0" w:line="360" w:lineRule="auto"/>
        <w:jc w:val="both"/>
        <w:rPr>
          <w:rFonts w:ascii="Times New Roman" w:hAnsi="Times New Roman" w:cs="Times New Roman"/>
          <w:sz w:val="24"/>
          <w:szCs w:val="24"/>
          <w:lang w:val="pl-PL"/>
        </w:rPr>
      </w:pPr>
      <w:r w:rsidRPr="00E5415F">
        <w:rPr>
          <w:rFonts w:ascii="Times New Roman" w:hAnsi="Times New Roman" w:cs="Times New Roman"/>
          <w:iCs/>
          <w:sz w:val="24"/>
          <w:szCs w:val="24"/>
          <w:lang w:val="pl-PL"/>
        </w:rPr>
        <w:t>Usunięcie nadmiaru odnawiającego się klonu zwyczajnego</w:t>
      </w:r>
      <w:r w:rsidRPr="00E5415F">
        <w:rPr>
          <w:rFonts w:ascii="Times New Roman" w:hAnsi="Times New Roman" w:cs="Times New Roman"/>
          <w:sz w:val="24"/>
          <w:szCs w:val="24"/>
          <w:lang w:val="pl-PL"/>
        </w:rPr>
        <w:t xml:space="preserve"> .</w:t>
      </w:r>
    </w:p>
    <w:p w:rsidR="003C2068" w:rsidRPr="00E5415F" w:rsidRDefault="003C2068" w:rsidP="003B3EB8">
      <w:pPr>
        <w:pStyle w:val="Akapitzlist"/>
        <w:numPr>
          <w:ilvl w:val="0"/>
          <w:numId w:val="20"/>
        </w:numPr>
        <w:spacing w:after="0" w:line="360" w:lineRule="auto"/>
        <w:jc w:val="both"/>
        <w:rPr>
          <w:rFonts w:ascii="Times New Roman" w:hAnsi="Times New Roman" w:cs="Times New Roman"/>
          <w:sz w:val="24"/>
          <w:szCs w:val="24"/>
          <w:lang w:val="pl-PL"/>
        </w:rPr>
      </w:pPr>
      <w:bookmarkStart w:id="13" w:name="_Toc459702901"/>
      <w:bookmarkStart w:id="14" w:name="_Toc459703005"/>
      <w:r w:rsidRPr="00E5415F">
        <w:rPr>
          <w:rFonts w:ascii="Times New Roman" w:hAnsi="Times New Roman" w:cs="Times New Roman"/>
          <w:iCs/>
          <w:sz w:val="24"/>
          <w:szCs w:val="24"/>
          <w:lang w:val="pl-PL"/>
        </w:rPr>
        <w:t>Usunięcie śmieci i odpadów budowlanych.</w:t>
      </w:r>
      <w:bookmarkEnd w:id="13"/>
      <w:bookmarkEnd w:id="14"/>
    </w:p>
    <w:p w:rsidR="003C2068" w:rsidRPr="00E5415F" w:rsidRDefault="003C2068" w:rsidP="003B3EB8">
      <w:pPr>
        <w:pStyle w:val="Akapitzlist"/>
        <w:numPr>
          <w:ilvl w:val="0"/>
          <w:numId w:val="20"/>
        </w:numPr>
        <w:spacing w:after="0" w:line="360" w:lineRule="auto"/>
        <w:jc w:val="both"/>
        <w:rPr>
          <w:rFonts w:ascii="Times New Roman" w:hAnsi="Times New Roman" w:cs="Times New Roman"/>
          <w:sz w:val="24"/>
          <w:szCs w:val="24"/>
          <w:lang w:val="pl-PL"/>
        </w:rPr>
      </w:pPr>
      <w:bookmarkStart w:id="15" w:name="_Toc459702902"/>
      <w:bookmarkStart w:id="16" w:name="_Toc459703006"/>
      <w:r w:rsidRPr="00E5415F">
        <w:rPr>
          <w:rFonts w:ascii="Times New Roman" w:hAnsi="Times New Roman" w:cs="Times New Roman"/>
          <w:iCs/>
          <w:sz w:val="24"/>
          <w:szCs w:val="24"/>
          <w:lang w:val="pl-PL"/>
        </w:rPr>
        <w:t>Pozostawienie martwego drewna.</w:t>
      </w:r>
      <w:bookmarkEnd w:id="15"/>
      <w:bookmarkEnd w:id="16"/>
    </w:p>
    <w:p w:rsidR="003C2068" w:rsidRDefault="003C2068" w:rsidP="003B3EB8">
      <w:pPr>
        <w:spacing w:after="0" w:line="360" w:lineRule="auto"/>
        <w:rPr>
          <w:rFonts w:ascii="Times New Roman" w:hAnsi="Times New Roman" w:cs="Times New Roman"/>
          <w:sz w:val="24"/>
          <w:szCs w:val="24"/>
          <w:lang w:val="pl-PL"/>
        </w:rPr>
      </w:pPr>
    </w:p>
    <w:p w:rsidR="00981336" w:rsidRDefault="00BD08A7" w:rsidP="003B3EB8">
      <w:pPr>
        <w:spacing w:after="0" w:line="360" w:lineRule="auto"/>
        <w:rPr>
          <w:rFonts w:ascii="Times New Roman" w:hAnsi="Times New Roman" w:cs="Times New Roman"/>
          <w:sz w:val="24"/>
          <w:szCs w:val="24"/>
          <w:lang w:val="pl-PL"/>
        </w:rPr>
      </w:pPr>
      <w:r w:rsidRPr="00E5415F">
        <w:rPr>
          <w:rFonts w:ascii="Times New Roman" w:hAnsi="Times New Roman" w:cs="Times New Roman"/>
          <w:sz w:val="24"/>
          <w:szCs w:val="24"/>
          <w:lang w:val="pl-PL"/>
        </w:rPr>
        <w:t>Zdjęcia fragmentów siedliska</w:t>
      </w:r>
    </w:p>
    <w:p w:rsidR="00BD08A7" w:rsidRDefault="00BD08A7" w:rsidP="003B3EB8">
      <w:pPr>
        <w:spacing w:after="0" w:line="360" w:lineRule="auto"/>
        <w:rPr>
          <w:rFonts w:ascii="Times New Roman" w:hAnsi="Times New Roman" w:cs="Times New Roman"/>
          <w:sz w:val="24"/>
          <w:szCs w:val="24"/>
          <w:lang w:val="pl-PL"/>
        </w:rPr>
      </w:pPr>
    </w:p>
    <w:p w:rsidR="00981336" w:rsidRDefault="002673F2" w:rsidP="00BD08A7">
      <w:pPr>
        <w:spacing w:after="0" w:line="360" w:lineRule="auto"/>
        <w:jc w:val="center"/>
        <w:rPr>
          <w:rFonts w:ascii="Times New Roman" w:hAnsi="Times New Roman" w:cs="Times New Roman"/>
          <w:sz w:val="24"/>
          <w:szCs w:val="24"/>
          <w:lang w:val="pl-PL"/>
        </w:rPr>
      </w:pPr>
      <w:r>
        <w:rPr>
          <w:rFonts w:ascii="Times New Roman" w:hAnsi="Times New Roman" w:cs="Times New Roman"/>
          <w:noProof/>
          <w:sz w:val="24"/>
          <w:szCs w:val="24"/>
          <w:lang w:val="pl-PL" w:eastAsia="pl-PL"/>
        </w:rPr>
        <w:drawing>
          <wp:inline distT="0" distB="0" distL="0" distR="0">
            <wp:extent cx="2160000" cy="1622705"/>
            <wp:effectExtent l="19050" t="0" r="0" b="0"/>
            <wp:docPr id="18" name="Obraz 5" descr="C:\Dane\zdjecia\Inwentaryzacja_Lidzbark_Warminski_03_08_2016\P1290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ane\zdjecia\Inwentaryzacja_Lidzbark_Warminski_03_08_2016\P1290645.JPG"/>
                    <pic:cNvPicPr>
                      <a:picLocks noChangeAspect="1" noChangeArrowheads="1"/>
                    </pic:cNvPicPr>
                  </pic:nvPicPr>
                  <pic:blipFill>
                    <a:blip r:embed="rId18" cstate="print"/>
                    <a:srcRect/>
                    <a:stretch>
                      <a:fillRect/>
                    </a:stretch>
                  </pic:blipFill>
                  <pic:spPr bwMode="auto">
                    <a:xfrm>
                      <a:off x="0" y="0"/>
                      <a:ext cx="2160000" cy="1622705"/>
                    </a:xfrm>
                    <a:prstGeom prst="rect">
                      <a:avLst/>
                    </a:prstGeom>
                    <a:noFill/>
                    <a:ln w="9525">
                      <a:noFill/>
                      <a:miter lim="800000"/>
                      <a:headEnd/>
                      <a:tailEnd/>
                    </a:ln>
                  </pic:spPr>
                </pic:pic>
              </a:graphicData>
            </a:graphic>
          </wp:inline>
        </w:drawing>
      </w:r>
      <w:r w:rsidR="00BD08A7">
        <w:rPr>
          <w:rFonts w:ascii="Times New Roman" w:hAnsi="Times New Roman" w:cs="Times New Roman"/>
          <w:sz w:val="24"/>
          <w:szCs w:val="24"/>
          <w:lang w:val="pl-PL"/>
        </w:rPr>
        <w:t xml:space="preserve">     </w:t>
      </w:r>
      <w:r>
        <w:rPr>
          <w:rFonts w:ascii="Times New Roman" w:hAnsi="Times New Roman" w:cs="Times New Roman"/>
          <w:noProof/>
          <w:sz w:val="24"/>
          <w:szCs w:val="24"/>
          <w:lang w:val="pl-PL" w:eastAsia="pl-PL"/>
        </w:rPr>
        <w:drawing>
          <wp:inline distT="0" distB="0" distL="0" distR="0">
            <wp:extent cx="2160000" cy="1622705"/>
            <wp:effectExtent l="19050" t="0" r="0" b="0"/>
            <wp:docPr id="23" name="Obraz 7" descr="C:\Dane\zdjecia\Inwentaryzacja_Lidzbark_Warminski_03_08_2016\P1290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ane\zdjecia\Inwentaryzacja_Lidzbark_Warminski_03_08_2016\P1290634.JPG"/>
                    <pic:cNvPicPr>
                      <a:picLocks noChangeAspect="1" noChangeArrowheads="1"/>
                    </pic:cNvPicPr>
                  </pic:nvPicPr>
                  <pic:blipFill>
                    <a:blip r:embed="rId19" cstate="print"/>
                    <a:srcRect/>
                    <a:stretch>
                      <a:fillRect/>
                    </a:stretch>
                  </pic:blipFill>
                  <pic:spPr bwMode="auto">
                    <a:xfrm>
                      <a:off x="0" y="0"/>
                      <a:ext cx="2160000" cy="1622705"/>
                    </a:xfrm>
                    <a:prstGeom prst="rect">
                      <a:avLst/>
                    </a:prstGeom>
                    <a:noFill/>
                    <a:ln w="9525">
                      <a:noFill/>
                      <a:miter lim="800000"/>
                      <a:headEnd/>
                      <a:tailEnd/>
                    </a:ln>
                  </pic:spPr>
                </pic:pic>
              </a:graphicData>
            </a:graphic>
          </wp:inline>
        </w:drawing>
      </w:r>
    </w:p>
    <w:p w:rsidR="00981336" w:rsidRDefault="00981336" w:rsidP="003B3EB8">
      <w:pPr>
        <w:spacing w:after="0" w:line="360" w:lineRule="auto"/>
        <w:rPr>
          <w:rFonts w:ascii="Times New Roman" w:hAnsi="Times New Roman" w:cs="Times New Roman"/>
          <w:sz w:val="24"/>
          <w:szCs w:val="24"/>
          <w:lang w:val="pl-PL"/>
        </w:rPr>
      </w:pPr>
    </w:p>
    <w:p w:rsidR="00BD08A7" w:rsidRPr="00E5415F" w:rsidRDefault="00BD08A7" w:rsidP="003B3EB8">
      <w:pPr>
        <w:spacing w:after="0" w:line="360" w:lineRule="auto"/>
        <w:rPr>
          <w:rFonts w:ascii="Times New Roman" w:hAnsi="Times New Roman" w:cs="Times New Roman"/>
          <w:sz w:val="24"/>
          <w:szCs w:val="24"/>
          <w:lang w:val="pl-PL"/>
        </w:rPr>
      </w:pPr>
    </w:p>
    <w:p w:rsidR="003C2068" w:rsidRPr="00E5415F" w:rsidRDefault="003C2068" w:rsidP="003B3EB8">
      <w:pPr>
        <w:pStyle w:val="Nagwek2"/>
        <w:spacing w:line="360" w:lineRule="auto"/>
      </w:pPr>
      <w:bookmarkStart w:id="17" w:name="_Toc459702903"/>
      <w:bookmarkStart w:id="18" w:name="_Toc459703007"/>
      <w:bookmarkStart w:id="19" w:name="_Toc461446958"/>
      <w:r w:rsidRPr="00E5415F">
        <w:lastRenderedPageBreak/>
        <w:t>Niżowe lasy zboczowe klonowo-lipowe - zbiorowisko </w:t>
      </w:r>
      <w:r w:rsidRPr="00E5415F">
        <w:rPr>
          <w:i/>
        </w:rPr>
        <w:t>Acer platanoides-Tilia cordata</w:t>
      </w:r>
      <w:r w:rsidRPr="00E5415F">
        <w:t xml:space="preserve"> Jutrz.-Trzeb. 1993</w:t>
      </w:r>
      <w:bookmarkEnd w:id="17"/>
      <w:bookmarkEnd w:id="18"/>
      <w:bookmarkEnd w:id="19"/>
    </w:p>
    <w:p w:rsidR="00973E99" w:rsidRPr="00E5415F" w:rsidRDefault="00973E99" w:rsidP="003B3EB8">
      <w:pPr>
        <w:spacing w:after="0" w:line="360" w:lineRule="auto"/>
        <w:rPr>
          <w:rFonts w:ascii="Times New Roman" w:hAnsi="Times New Roman" w:cs="Times New Roman"/>
          <w:sz w:val="24"/>
          <w:szCs w:val="24"/>
          <w:lang w:val="pl-PL"/>
        </w:rPr>
      </w:pPr>
    </w:p>
    <w:p w:rsidR="003C2068" w:rsidRPr="00E5415F" w:rsidRDefault="00E5415F" w:rsidP="003B3EB8">
      <w:pPr>
        <w:spacing w:after="0" w:line="360" w:lineRule="auto"/>
        <w:jc w:val="both"/>
        <w:rPr>
          <w:rFonts w:ascii="Times New Roman" w:hAnsi="Times New Roman" w:cs="Times New Roman"/>
          <w:bCs/>
          <w:sz w:val="24"/>
          <w:szCs w:val="24"/>
          <w:lang w:val="pl-PL"/>
        </w:rPr>
      </w:pPr>
      <w:r>
        <w:rPr>
          <w:rFonts w:ascii="Times New Roman" w:hAnsi="Times New Roman" w:cs="Times New Roman"/>
          <w:bCs/>
          <w:sz w:val="24"/>
          <w:szCs w:val="24"/>
          <w:lang w:val="pl-PL"/>
        </w:rPr>
        <w:tab/>
      </w:r>
      <w:r w:rsidR="003C2068" w:rsidRPr="00E5415F">
        <w:rPr>
          <w:rFonts w:ascii="Times New Roman" w:hAnsi="Times New Roman" w:cs="Times New Roman"/>
          <w:bCs/>
          <w:sz w:val="24"/>
          <w:szCs w:val="24"/>
          <w:lang w:val="pl-PL"/>
        </w:rPr>
        <w:t>Najczęściej spotykane są w krajobrazie pagórkowatym pojezierza wschodniobałtyckiego, zajmując strome zbocza wysoczyzn morenowych lub dolin rzecznych. Zbiorowiska lasów zboczowych odznaczają się bogatym składem gatunkowym z dużym udziałem gatunków nitrofilnych.</w:t>
      </w:r>
    </w:p>
    <w:p w:rsidR="003C2068" w:rsidRPr="00E5415F" w:rsidRDefault="00E5415F" w:rsidP="003B3EB8">
      <w:pPr>
        <w:spacing w:after="0" w:line="360" w:lineRule="auto"/>
        <w:jc w:val="both"/>
        <w:rPr>
          <w:rFonts w:ascii="Times New Roman" w:hAnsi="Times New Roman" w:cs="Times New Roman"/>
          <w:sz w:val="24"/>
          <w:szCs w:val="24"/>
          <w:lang w:val="pl-PL"/>
        </w:rPr>
      </w:pPr>
      <w:r>
        <w:rPr>
          <w:rFonts w:ascii="Times New Roman" w:hAnsi="Times New Roman" w:cs="Times New Roman"/>
          <w:bCs/>
          <w:sz w:val="24"/>
          <w:szCs w:val="24"/>
          <w:lang w:val="pl-PL"/>
        </w:rPr>
        <w:tab/>
      </w:r>
      <w:r w:rsidR="003C2068" w:rsidRPr="00E5415F">
        <w:rPr>
          <w:rFonts w:ascii="Times New Roman" w:hAnsi="Times New Roman" w:cs="Times New Roman"/>
          <w:bCs/>
          <w:sz w:val="24"/>
          <w:szCs w:val="24"/>
          <w:lang w:val="pl-PL"/>
        </w:rPr>
        <w:t>Na badanym terenie zbiorowisko odznacza się dużym uproszczeniem struktury i składu gatunkowego. Zbiorowisko wymaga stopniowej przebudowy drzewostanu i wzbogacenia runa o gatunki typowe dla siedliska.</w:t>
      </w:r>
    </w:p>
    <w:p w:rsidR="003C2068" w:rsidRPr="00E5415F" w:rsidRDefault="003C2068" w:rsidP="003B3EB8">
      <w:pPr>
        <w:spacing w:after="0" w:line="360" w:lineRule="auto"/>
        <w:jc w:val="both"/>
        <w:rPr>
          <w:rFonts w:ascii="Times New Roman" w:hAnsi="Times New Roman" w:cs="Times New Roman"/>
          <w:iCs/>
          <w:sz w:val="24"/>
          <w:szCs w:val="24"/>
          <w:lang w:val="pl-PL"/>
        </w:rPr>
      </w:pPr>
      <w:r w:rsidRPr="00E5415F">
        <w:rPr>
          <w:rFonts w:ascii="Times New Roman" w:hAnsi="Times New Roman" w:cs="Times New Roman"/>
          <w:iCs/>
          <w:sz w:val="24"/>
          <w:szCs w:val="24"/>
          <w:lang w:val="pl-PL"/>
        </w:rPr>
        <w:t>Skład gatunkowy płatu :</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Acer platanoides</w:t>
      </w:r>
      <w:r w:rsidRPr="00E5415F">
        <w:rPr>
          <w:rFonts w:ascii="Times New Roman" w:hAnsi="Times New Roman" w:cs="Times New Roman"/>
          <w:bCs/>
          <w:sz w:val="24"/>
          <w:szCs w:val="24"/>
          <w:lang w:val="pl-PL"/>
        </w:rPr>
        <w:t xml:space="preserve"> (klon zwyczajny)</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Quercus robur</w:t>
      </w:r>
      <w:r w:rsidRPr="00E5415F">
        <w:rPr>
          <w:rFonts w:ascii="Times New Roman" w:hAnsi="Times New Roman" w:cs="Times New Roman"/>
          <w:bCs/>
          <w:sz w:val="24"/>
          <w:szCs w:val="24"/>
          <w:lang w:val="pl-PL"/>
        </w:rPr>
        <w:t xml:space="preserve"> (dąb szypułkowy)</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Quercus rubra</w:t>
      </w:r>
      <w:r w:rsidRPr="00E5415F">
        <w:rPr>
          <w:rFonts w:ascii="Times New Roman" w:hAnsi="Times New Roman" w:cs="Times New Roman"/>
          <w:bCs/>
          <w:sz w:val="24"/>
          <w:szCs w:val="24"/>
          <w:lang w:val="pl-PL"/>
        </w:rPr>
        <w:t xml:space="preserve"> (dąb czerwony)</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Urtica dioica</w:t>
      </w:r>
      <w:r w:rsidRPr="00E5415F">
        <w:rPr>
          <w:rFonts w:ascii="Times New Roman" w:hAnsi="Times New Roman" w:cs="Times New Roman"/>
          <w:bCs/>
          <w:sz w:val="24"/>
          <w:szCs w:val="24"/>
          <w:lang w:val="pl-PL"/>
        </w:rPr>
        <w:t xml:space="preserve"> (pokrzywa zwyczajna)</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Aegopodium podagraria</w:t>
      </w:r>
      <w:r w:rsidRPr="00E5415F">
        <w:rPr>
          <w:rFonts w:ascii="Times New Roman" w:hAnsi="Times New Roman" w:cs="Times New Roman"/>
          <w:bCs/>
          <w:sz w:val="24"/>
          <w:szCs w:val="24"/>
          <w:lang w:val="pl-PL"/>
        </w:rPr>
        <w:t xml:space="preserve"> (podagrycznik pospolity)</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Dryopteris filix-mas</w:t>
      </w:r>
      <w:r w:rsidRPr="00E5415F">
        <w:rPr>
          <w:rFonts w:ascii="Times New Roman" w:hAnsi="Times New Roman" w:cs="Times New Roman"/>
          <w:bCs/>
          <w:sz w:val="24"/>
          <w:szCs w:val="24"/>
          <w:lang w:val="pl-PL"/>
        </w:rPr>
        <w:t xml:space="preserve"> (nerecznica samcza)</w:t>
      </w:r>
    </w:p>
    <w:p w:rsidR="003C2068" w:rsidRPr="00E5415F" w:rsidRDefault="003C2068" w:rsidP="003B3EB8">
      <w:pPr>
        <w:spacing w:after="0" w:line="360" w:lineRule="auto"/>
        <w:ind w:left="720"/>
        <w:jc w:val="both"/>
        <w:rPr>
          <w:rFonts w:ascii="Times New Roman" w:hAnsi="Times New Roman" w:cs="Times New Roman"/>
          <w:sz w:val="24"/>
          <w:szCs w:val="24"/>
          <w:lang w:val="pl-PL"/>
        </w:rPr>
      </w:pPr>
      <w:r w:rsidRPr="00E5415F">
        <w:rPr>
          <w:rStyle w:val="name-latin"/>
          <w:rFonts w:ascii="Times New Roman" w:hAnsi="Times New Roman" w:cs="Times New Roman"/>
          <w:i/>
          <w:iCs/>
          <w:sz w:val="24"/>
          <w:szCs w:val="24"/>
          <w:lang w:val="pl-PL"/>
        </w:rPr>
        <w:t>Reynoutria sachalinensis</w:t>
      </w:r>
      <w:r w:rsidRPr="00E5415F">
        <w:rPr>
          <w:rFonts w:ascii="Times New Roman" w:hAnsi="Times New Roman" w:cs="Times New Roman"/>
          <w:bCs/>
          <w:sz w:val="24"/>
          <w:szCs w:val="24"/>
          <w:lang w:val="pl-PL"/>
        </w:rPr>
        <w:t> (</w:t>
      </w:r>
      <w:r w:rsidRPr="00E5415F">
        <w:rPr>
          <w:rFonts w:ascii="Times New Roman" w:hAnsi="Times New Roman" w:cs="Times New Roman"/>
          <w:sz w:val="24"/>
          <w:szCs w:val="24"/>
          <w:lang w:val="pl-PL"/>
        </w:rPr>
        <w:t>rdestowiec sachaliński) – gatunek inwazyjny</w:t>
      </w:r>
    </w:p>
    <w:p w:rsidR="003C2068" w:rsidRPr="00E5415F" w:rsidRDefault="003C2068" w:rsidP="003B3EB8">
      <w:pPr>
        <w:spacing w:after="0" w:line="360" w:lineRule="auto"/>
        <w:jc w:val="both"/>
        <w:rPr>
          <w:rFonts w:ascii="Times New Roman" w:hAnsi="Times New Roman" w:cs="Times New Roman"/>
          <w:sz w:val="24"/>
          <w:szCs w:val="24"/>
          <w:lang w:val="pl-PL"/>
        </w:rPr>
      </w:pPr>
    </w:p>
    <w:p w:rsidR="003C2068" w:rsidRPr="00E5415F" w:rsidRDefault="003C2068"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sz w:val="24"/>
          <w:szCs w:val="24"/>
          <w:lang w:val="pl-PL"/>
        </w:rPr>
        <w:t>Zalecenia dotyczące uzupełniania/odbudowy siedliska</w:t>
      </w:r>
    </w:p>
    <w:p w:rsidR="003C2068" w:rsidRPr="005C58CF" w:rsidRDefault="003C2068" w:rsidP="003B3EB8">
      <w:pPr>
        <w:pStyle w:val="Akapitzlist"/>
        <w:numPr>
          <w:ilvl w:val="0"/>
          <w:numId w:val="21"/>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Cs/>
          <w:sz w:val="24"/>
          <w:szCs w:val="24"/>
          <w:lang w:val="pl-PL"/>
        </w:rPr>
        <w:t>Uzupełnienie  składu gatunkowego o taksony typowe dla siedliska:</w:t>
      </w:r>
    </w:p>
    <w:p w:rsidR="003C2068" w:rsidRPr="00E5415F" w:rsidRDefault="003C2068" w:rsidP="003B3EB8">
      <w:pPr>
        <w:spacing w:after="0" w:line="360" w:lineRule="auto"/>
        <w:jc w:val="both"/>
        <w:rPr>
          <w:rFonts w:ascii="Times New Roman" w:hAnsi="Times New Roman" w:cs="Times New Roman"/>
          <w:sz w:val="24"/>
          <w:szCs w:val="24"/>
          <w:lang w:val="pl-PL"/>
        </w:rPr>
      </w:pPr>
    </w:p>
    <w:p w:rsidR="003C2068" w:rsidRPr="005C58CF" w:rsidRDefault="003C2068" w:rsidP="003B3EB8">
      <w:pPr>
        <w:pStyle w:val="Akapitzlist"/>
        <w:spacing w:after="0" w:line="360" w:lineRule="auto"/>
        <w:jc w:val="both"/>
        <w:rPr>
          <w:rFonts w:ascii="Times New Roman" w:hAnsi="Times New Roman" w:cs="Times New Roman"/>
          <w:b/>
          <w:bCs/>
          <w:sz w:val="24"/>
          <w:szCs w:val="24"/>
          <w:lang w:val="pl-PL"/>
        </w:rPr>
      </w:pPr>
      <w:r w:rsidRPr="005C58CF">
        <w:rPr>
          <w:rFonts w:ascii="Times New Roman" w:hAnsi="Times New Roman" w:cs="Times New Roman"/>
          <w:b/>
          <w:bCs/>
          <w:sz w:val="24"/>
          <w:szCs w:val="24"/>
          <w:lang w:val="pl-PL"/>
        </w:rPr>
        <w:t>Drzewa i krzewy</w:t>
      </w:r>
    </w:p>
    <w:p w:rsidR="003C2068" w:rsidRPr="005C58CF" w:rsidRDefault="003C2068" w:rsidP="003B3EB8">
      <w:pPr>
        <w:pStyle w:val="Akapitzlist"/>
        <w:numPr>
          <w:ilvl w:val="1"/>
          <w:numId w:val="24"/>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Carpinus betulus</w:t>
      </w:r>
      <w:r w:rsidRPr="005C58CF">
        <w:rPr>
          <w:rFonts w:ascii="Times New Roman" w:hAnsi="Times New Roman" w:cs="Times New Roman"/>
          <w:sz w:val="24"/>
          <w:szCs w:val="24"/>
          <w:lang w:val="pl-PL"/>
        </w:rPr>
        <w:t> (grab pospolity)</w:t>
      </w:r>
    </w:p>
    <w:p w:rsidR="003C2068" w:rsidRPr="005C58CF" w:rsidRDefault="00D642DF" w:rsidP="003B3EB8">
      <w:pPr>
        <w:pStyle w:val="Akapitzlist"/>
        <w:numPr>
          <w:ilvl w:val="1"/>
          <w:numId w:val="24"/>
        </w:numPr>
        <w:spacing w:after="0" w:line="360" w:lineRule="auto"/>
        <w:jc w:val="both"/>
        <w:rPr>
          <w:rFonts w:ascii="Times New Roman" w:hAnsi="Times New Roman" w:cs="Times New Roman"/>
          <w:sz w:val="24"/>
          <w:szCs w:val="24"/>
          <w:lang w:val="pl-PL"/>
        </w:rPr>
      </w:pPr>
      <w:hyperlink r:id="rId20" w:history="1">
        <w:r w:rsidR="003C2068" w:rsidRPr="005C58CF">
          <w:rPr>
            <w:rFonts w:ascii="Times New Roman" w:hAnsi="Times New Roman" w:cs="Times New Roman"/>
            <w:i/>
            <w:iCs/>
            <w:sz w:val="24"/>
            <w:szCs w:val="24"/>
            <w:lang w:val="pl-PL"/>
          </w:rPr>
          <w:t>Tilia cordata</w:t>
        </w:r>
        <w:r w:rsidR="003C2068" w:rsidRPr="005C58CF">
          <w:rPr>
            <w:rFonts w:ascii="Times New Roman" w:hAnsi="Times New Roman" w:cs="Times New Roman"/>
            <w:sz w:val="24"/>
            <w:szCs w:val="24"/>
            <w:lang w:val="pl-PL"/>
          </w:rPr>
          <w:t> (lipa drobnolistna)</w:t>
        </w:r>
      </w:hyperlink>
    </w:p>
    <w:p w:rsidR="003C2068" w:rsidRPr="005C58CF" w:rsidRDefault="003C2068" w:rsidP="003B3EB8">
      <w:pPr>
        <w:pStyle w:val="Akapitzlist"/>
        <w:numPr>
          <w:ilvl w:val="1"/>
          <w:numId w:val="24"/>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Daphne mezereum</w:t>
      </w:r>
      <w:r w:rsidRPr="005C58CF">
        <w:rPr>
          <w:rFonts w:ascii="Times New Roman" w:hAnsi="Times New Roman" w:cs="Times New Roman"/>
          <w:sz w:val="24"/>
          <w:szCs w:val="24"/>
          <w:lang w:val="pl-PL"/>
        </w:rPr>
        <w:t> (wawrzynek wilczełyko) – ochrona częściowa</w:t>
      </w:r>
    </w:p>
    <w:p w:rsidR="003C2068" w:rsidRPr="005C58CF" w:rsidRDefault="003C2068" w:rsidP="003B3EB8">
      <w:pPr>
        <w:pStyle w:val="Akapitzlist"/>
        <w:numPr>
          <w:ilvl w:val="1"/>
          <w:numId w:val="24"/>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Corylus avellana</w:t>
      </w:r>
      <w:r w:rsidRPr="005C58CF">
        <w:rPr>
          <w:rFonts w:ascii="Times New Roman" w:hAnsi="Times New Roman" w:cs="Times New Roman"/>
          <w:sz w:val="24"/>
          <w:szCs w:val="24"/>
          <w:lang w:val="pl-PL"/>
        </w:rPr>
        <w:t> (leszczyna pospolita), </w:t>
      </w:r>
    </w:p>
    <w:p w:rsidR="003C2068" w:rsidRPr="005C58CF" w:rsidRDefault="00D642DF" w:rsidP="003B3EB8">
      <w:pPr>
        <w:pStyle w:val="Akapitzlist"/>
        <w:numPr>
          <w:ilvl w:val="1"/>
          <w:numId w:val="24"/>
        </w:numPr>
        <w:spacing w:after="0" w:line="360" w:lineRule="auto"/>
        <w:jc w:val="both"/>
        <w:rPr>
          <w:rFonts w:ascii="Times New Roman" w:hAnsi="Times New Roman" w:cs="Times New Roman"/>
          <w:sz w:val="24"/>
          <w:szCs w:val="24"/>
          <w:lang w:val="pl-PL"/>
        </w:rPr>
      </w:pPr>
      <w:hyperlink r:id="rId21" w:history="1">
        <w:r w:rsidR="003C2068" w:rsidRPr="005C58CF">
          <w:rPr>
            <w:rFonts w:ascii="Times New Roman" w:hAnsi="Times New Roman" w:cs="Times New Roman"/>
            <w:i/>
            <w:iCs/>
            <w:sz w:val="24"/>
            <w:szCs w:val="24"/>
            <w:lang w:val="pl-PL"/>
          </w:rPr>
          <w:t>Ribes alpinum</w:t>
        </w:r>
        <w:r w:rsidR="003C2068" w:rsidRPr="005C58CF">
          <w:rPr>
            <w:rFonts w:ascii="Times New Roman" w:hAnsi="Times New Roman" w:cs="Times New Roman"/>
            <w:sz w:val="24"/>
            <w:szCs w:val="24"/>
            <w:lang w:val="pl-PL"/>
          </w:rPr>
          <w:t> (porzeczka alpejska)</w:t>
        </w:r>
      </w:hyperlink>
      <w:r w:rsidR="003C2068" w:rsidRPr="005C58CF">
        <w:rPr>
          <w:rFonts w:ascii="Times New Roman" w:hAnsi="Times New Roman" w:cs="Times New Roman"/>
          <w:sz w:val="24"/>
          <w:szCs w:val="24"/>
          <w:lang w:val="pl-PL"/>
        </w:rPr>
        <w:t xml:space="preserve"> </w:t>
      </w:r>
    </w:p>
    <w:p w:rsidR="003C2068" w:rsidRPr="005C58CF" w:rsidRDefault="003C2068" w:rsidP="003B3EB8">
      <w:pPr>
        <w:pStyle w:val="Akapitzlist"/>
        <w:numPr>
          <w:ilvl w:val="1"/>
          <w:numId w:val="24"/>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Euonymus europaea</w:t>
      </w:r>
      <w:r w:rsidRPr="005C58CF">
        <w:rPr>
          <w:rFonts w:ascii="Times New Roman" w:hAnsi="Times New Roman" w:cs="Times New Roman"/>
          <w:sz w:val="24"/>
          <w:szCs w:val="24"/>
          <w:lang w:val="pl-PL"/>
        </w:rPr>
        <w:t> (trzmielina zwyczajna), </w:t>
      </w:r>
    </w:p>
    <w:p w:rsidR="003C2068" w:rsidRPr="005C58CF" w:rsidRDefault="003C2068" w:rsidP="003B3EB8">
      <w:pPr>
        <w:pStyle w:val="Akapitzlist"/>
        <w:numPr>
          <w:ilvl w:val="1"/>
          <w:numId w:val="24"/>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lastRenderedPageBreak/>
        <w:t>Euonymus verrucosa</w:t>
      </w:r>
      <w:r w:rsidRPr="005C58CF">
        <w:rPr>
          <w:rFonts w:ascii="Times New Roman" w:hAnsi="Times New Roman" w:cs="Times New Roman"/>
          <w:sz w:val="24"/>
          <w:szCs w:val="24"/>
          <w:lang w:val="pl-PL"/>
        </w:rPr>
        <w:t> (trzmielina brodawkowana), </w:t>
      </w:r>
    </w:p>
    <w:p w:rsidR="003C2068" w:rsidRPr="005C58CF" w:rsidRDefault="003C2068" w:rsidP="003B3EB8">
      <w:pPr>
        <w:pStyle w:val="Akapitzlist"/>
        <w:numPr>
          <w:ilvl w:val="1"/>
          <w:numId w:val="24"/>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Lonicera xylosteum</w:t>
      </w:r>
      <w:r w:rsidRPr="005C58CF">
        <w:rPr>
          <w:rFonts w:ascii="Times New Roman" w:hAnsi="Times New Roman" w:cs="Times New Roman"/>
          <w:sz w:val="24"/>
          <w:szCs w:val="24"/>
          <w:lang w:val="pl-PL"/>
        </w:rPr>
        <w:t> (suchodrzew pospolity),</w:t>
      </w:r>
    </w:p>
    <w:p w:rsidR="00E5415F" w:rsidRPr="00E5415F" w:rsidRDefault="00E5415F" w:rsidP="003B3EB8">
      <w:pPr>
        <w:spacing w:after="0" w:line="360" w:lineRule="auto"/>
        <w:jc w:val="both"/>
        <w:rPr>
          <w:rFonts w:ascii="Times New Roman" w:hAnsi="Times New Roman" w:cs="Times New Roman"/>
          <w:sz w:val="24"/>
          <w:szCs w:val="24"/>
          <w:lang w:val="pl-PL"/>
        </w:rPr>
      </w:pPr>
    </w:p>
    <w:p w:rsidR="003C2068" w:rsidRPr="005C58CF" w:rsidRDefault="003C2068" w:rsidP="003B3EB8">
      <w:pPr>
        <w:pStyle w:val="Akapitzlist"/>
        <w:spacing w:after="0" w:line="360" w:lineRule="auto"/>
        <w:jc w:val="both"/>
        <w:rPr>
          <w:rFonts w:ascii="Times New Roman" w:hAnsi="Times New Roman" w:cs="Times New Roman"/>
          <w:b/>
          <w:bCs/>
          <w:sz w:val="24"/>
          <w:szCs w:val="24"/>
          <w:lang w:val="pl-PL"/>
        </w:rPr>
      </w:pPr>
      <w:r w:rsidRPr="005C58CF">
        <w:rPr>
          <w:rFonts w:ascii="Times New Roman" w:hAnsi="Times New Roman" w:cs="Times New Roman"/>
          <w:b/>
          <w:bCs/>
          <w:sz w:val="24"/>
          <w:szCs w:val="24"/>
          <w:lang w:val="pl-PL"/>
        </w:rPr>
        <w:t>Rośliny zielne</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Viola mirabilis</w:t>
      </w:r>
      <w:r w:rsidRPr="005C58CF">
        <w:rPr>
          <w:rFonts w:ascii="Times New Roman" w:hAnsi="Times New Roman" w:cs="Times New Roman"/>
          <w:sz w:val="24"/>
          <w:szCs w:val="24"/>
          <w:lang w:val="pl-PL"/>
        </w:rPr>
        <w:t> (fiołek przedziwny), </w:t>
      </w:r>
    </w:p>
    <w:p w:rsidR="003C2068" w:rsidRPr="005C58CF" w:rsidRDefault="00D642DF" w:rsidP="003B3EB8">
      <w:pPr>
        <w:pStyle w:val="Akapitzlist"/>
        <w:numPr>
          <w:ilvl w:val="1"/>
          <w:numId w:val="23"/>
        </w:numPr>
        <w:spacing w:after="0" w:line="360" w:lineRule="auto"/>
        <w:jc w:val="both"/>
        <w:rPr>
          <w:rFonts w:ascii="Times New Roman" w:hAnsi="Times New Roman" w:cs="Times New Roman"/>
          <w:sz w:val="24"/>
          <w:szCs w:val="24"/>
          <w:lang w:val="pl-PL"/>
        </w:rPr>
      </w:pPr>
      <w:hyperlink r:id="rId22" w:history="1">
        <w:r w:rsidR="003C2068" w:rsidRPr="005C58CF">
          <w:rPr>
            <w:rFonts w:ascii="Times New Roman" w:hAnsi="Times New Roman" w:cs="Times New Roman"/>
            <w:i/>
            <w:iCs/>
            <w:sz w:val="24"/>
            <w:szCs w:val="24"/>
            <w:lang w:val="pl-PL"/>
          </w:rPr>
          <w:t>Campanula latifolia</w:t>
        </w:r>
        <w:r w:rsidR="003C2068" w:rsidRPr="005C58CF">
          <w:rPr>
            <w:rFonts w:ascii="Times New Roman" w:hAnsi="Times New Roman" w:cs="Times New Roman"/>
            <w:sz w:val="24"/>
            <w:szCs w:val="24"/>
            <w:lang w:val="pl-PL"/>
          </w:rPr>
          <w:t> (dzwonek szerokolistny)</w:t>
        </w:r>
      </w:hyperlink>
      <w:r w:rsidR="003C2068" w:rsidRPr="005C58CF">
        <w:rPr>
          <w:rFonts w:ascii="Times New Roman" w:hAnsi="Times New Roman" w:cs="Times New Roman"/>
          <w:sz w:val="24"/>
          <w:szCs w:val="24"/>
          <w:lang w:val="pl-PL"/>
        </w:rPr>
        <w:t xml:space="preserve"> – ochrona częściowa,  </w:t>
      </w:r>
      <w:hyperlink r:id="rId23" w:history="1">
        <w:r w:rsidR="003C2068" w:rsidRPr="005C58CF">
          <w:rPr>
            <w:rFonts w:ascii="Times New Roman" w:hAnsi="Times New Roman" w:cs="Times New Roman"/>
            <w:sz w:val="24"/>
            <w:szCs w:val="24"/>
            <w:lang w:val="pl-PL"/>
          </w:rPr>
          <w:t>Czerwona Lista</w:t>
        </w:r>
      </w:hyperlink>
      <w:r w:rsidR="003C2068" w:rsidRPr="005C58CF">
        <w:rPr>
          <w:rFonts w:ascii="Times New Roman" w:hAnsi="Times New Roman" w:cs="Times New Roman"/>
          <w:sz w:val="24"/>
          <w:szCs w:val="24"/>
          <w:lang w:val="pl-PL"/>
        </w:rPr>
        <w:t> — V–narażony na wymarcie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Campanula rapunculoides</w:t>
      </w:r>
      <w:r w:rsidRPr="005C58CF">
        <w:rPr>
          <w:rFonts w:ascii="Times New Roman" w:hAnsi="Times New Roman" w:cs="Times New Roman"/>
          <w:sz w:val="24"/>
          <w:szCs w:val="24"/>
          <w:lang w:val="pl-PL"/>
        </w:rPr>
        <w:t xml:space="preserve"> (dzwonek jednostronny),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Adoxa moschatellina</w:t>
      </w:r>
      <w:r w:rsidRPr="005C58CF">
        <w:rPr>
          <w:rFonts w:ascii="Times New Roman" w:hAnsi="Times New Roman" w:cs="Times New Roman"/>
          <w:sz w:val="24"/>
          <w:szCs w:val="24"/>
          <w:lang w:val="pl-PL"/>
        </w:rPr>
        <w:t> (piżmaczek wiosenny),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Allium ursinum</w:t>
      </w:r>
      <w:r w:rsidRPr="005C58CF">
        <w:rPr>
          <w:rFonts w:ascii="Times New Roman" w:hAnsi="Times New Roman" w:cs="Times New Roman"/>
          <w:sz w:val="24"/>
          <w:szCs w:val="24"/>
          <w:lang w:val="pl-PL"/>
        </w:rPr>
        <w:t> (czosnek niedźwiedzi) – ochrona częściowa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sz w:val="24"/>
          <w:szCs w:val="24"/>
          <w:lang w:val="pl-PL"/>
        </w:rPr>
        <w:t>Aconitum variegatum</w:t>
      </w:r>
      <w:r w:rsidRPr="005C58CF">
        <w:rPr>
          <w:rFonts w:ascii="Times New Roman" w:hAnsi="Times New Roman" w:cs="Times New Roman"/>
          <w:sz w:val="24"/>
          <w:szCs w:val="24"/>
          <w:lang w:val="pl-PL"/>
        </w:rPr>
        <w:t xml:space="preserve"> (tojad dzióbaty) ) – ochrona częściowa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Asarum europaeum</w:t>
      </w:r>
      <w:r w:rsidRPr="005C58CF">
        <w:rPr>
          <w:rFonts w:ascii="Times New Roman" w:hAnsi="Times New Roman" w:cs="Times New Roman"/>
          <w:sz w:val="24"/>
          <w:szCs w:val="24"/>
          <w:lang w:val="pl-PL"/>
        </w:rPr>
        <w:t> (kopytnik pospolity), </w:t>
      </w:r>
    </w:p>
    <w:p w:rsidR="003C2068" w:rsidRPr="005C58CF" w:rsidRDefault="00D642DF" w:rsidP="003B3EB8">
      <w:pPr>
        <w:pStyle w:val="Akapitzlist"/>
        <w:numPr>
          <w:ilvl w:val="1"/>
          <w:numId w:val="23"/>
        </w:numPr>
        <w:spacing w:after="0" w:line="360" w:lineRule="auto"/>
        <w:jc w:val="both"/>
        <w:rPr>
          <w:rFonts w:ascii="Times New Roman" w:hAnsi="Times New Roman" w:cs="Times New Roman"/>
          <w:sz w:val="24"/>
          <w:szCs w:val="24"/>
          <w:lang w:val="pl-PL"/>
        </w:rPr>
      </w:pPr>
      <w:hyperlink r:id="rId24" w:history="1">
        <w:r w:rsidR="003C2068" w:rsidRPr="005C58CF">
          <w:rPr>
            <w:rFonts w:ascii="Times New Roman" w:hAnsi="Times New Roman" w:cs="Times New Roman"/>
            <w:i/>
            <w:iCs/>
            <w:sz w:val="24"/>
            <w:szCs w:val="24"/>
            <w:lang w:val="pl-PL"/>
          </w:rPr>
          <w:t>Brachypodium sylvaticum</w:t>
        </w:r>
        <w:r w:rsidR="003C2068" w:rsidRPr="005C58CF">
          <w:rPr>
            <w:rFonts w:ascii="Times New Roman" w:hAnsi="Times New Roman" w:cs="Times New Roman"/>
            <w:sz w:val="24"/>
            <w:szCs w:val="24"/>
            <w:lang w:val="pl-PL"/>
          </w:rPr>
          <w:t> (kłosownica leśna)</w:t>
        </w:r>
      </w:hyperlink>
      <w:r w:rsidR="003C2068" w:rsidRPr="005C58CF">
        <w:rPr>
          <w:rFonts w:ascii="Times New Roman" w:hAnsi="Times New Roman" w:cs="Times New Roman"/>
          <w:sz w:val="24"/>
          <w:szCs w:val="24"/>
          <w:lang w:val="pl-PL"/>
        </w:rPr>
        <w:t>,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Campanula trachelium</w:t>
      </w:r>
      <w:r w:rsidRPr="005C58CF">
        <w:rPr>
          <w:rFonts w:ascii="Times New Roman" w:hAnsi="Times New Roman" w:cs="Times New Roman"/>
          <w:sz w:val="24"/>
          <w:szCs w:val="24"/>
          <w:lang w:val="pl-PL"/>
        </w:rPr>
        <w:t>(dzwonek pokrzywolistny),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Carex digitata</w:t>
      </w:r>
      <w:r w:rsidRPr="005C58CF">
        <w:rPr>
          <w:rFonts w:ascii="Times New Roman" w:hAnsi="Times New Roman" w:cs="Times New Roman"/>
          <w:sz w:val="24"/>
          <w:szCs w:val="24"/>
          <w:lang w:val="pl-PL"/>
        </w:rPr>
        <w:t> (turzyca palczasta),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Carex pilosa</w:t>
      </w:r>
      <w:r w:rsidRPr="005C58CF">
        <w:rPr>
          <w:rFonts w:ascii="Times New Roman" w:hAnsi="Times New Roman" w:cs="Times New Roman"/>
          <w:sz w:val="24"/>
          <w:szCs w:val="24"/>
          <w:lang w:val="pl-PL"/>
        </w:rPr>
        <w:t> (turzyca orzęsiona)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Carex sylvatica</w:t>
      </w:r>
      <w:r w:rsidRPr="005C58CF">
        <w:rPr>
          <w:rFonts w:ascii="Times New Roman" w:hAnsi="Times New Roman" w:cs="Times New Roman"/>
          <w:sz w:val="24"/>
          <w:szCs w:val="24"/>
          <w:lang w:val="pl-PL"/>
        </w:rPr>
        <w:t> (turzyca leśna),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Corydalis cava</w:t>
      </w:r>
      <w:r w:rsidRPr="005C58CF">
        <w:rPr>
          <w:rFonts w:ascii="Times New Roman" w:hAnsi="Times New Roman" w:cs="Times New Roman"/>
          <w:sz w:val="24"/>
          <w:szCs w:val="24"/>
          <w:lang w:val="pl-PL"/>
        </w:rPr>
        <w:t> (kokorycz pusta),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Dactylis polygama</w:t>
      </w:r>
      <w:r w:rsidRPr="005C58CF">
        <w:rPr>
          <w:rFonts w:ascii="Times New Roman" w:hAnsi="Times New Roman" w:cs="Times New Roman"/>
          <w:sz w:val="24"/>
          <w:szCs w:val="24"/>
          <w:lang w:val="pl-PL"/>
        </w:rPr>
        <w:t> (kupkówka Aschersona)</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Dryopteris filix-mas</w:t>
      </w:r>
      <w:r w:rsidRPr="005C58CF">
        <w:rPr>
          <w:rFonts w:ascii="Times New Roman" w:hAnsi="Times New Roman" w:cs="Times New Roman"/>
          <w:sz w:val="24"/>
          <w:szCs w:val="24"/>
          <w:lang w:val="pl-PL"/>
        </w:rPr>
        <w:t> (nerecznica samcza),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Gagea minima</w:t>
      </w:r>
      <w:r w:rsidRPr="005C58CF">
        <w:rPr>
          <w:rFonts w:ascii="Times New Roman" w:hAnsi="Times New Roman" w:cs="Times New Roman"/>
          <w:sz w:val="24"/>
          <w:szCs w:val="24"/>
          <w:lang w:val="pl-PL"/>
        </w:rPr>
        <w:t> (złoć mała) -  Czerwona Lista — V–narażony na wymarcie</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Galeobdolon luteum</w:t>
      </w:r>
      <w:r w:rsidRPr="005C58CF">
        <w:rPr>
          <w:rFonts w:ascii="Times New Roman" w:hAnsi="Times New Roman" w:cs="Times New Roman"/>
          <w:sz w:val="24"/>
          <w:szCs w:val="24"/>
          <w:lang w:val="pl-PL"/>
        </w:rPr>
        <w:t> (gajowiec żółty),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Galium odoratum</w:t>
      </w:r>
      <w:r w:rsidRPr="005C58CF">
        <w:rPr>
          <w:rFonts w:ascii="Times New Roman" w:hAnsi="Times New Roman" w:cs="Times New Roman"/>
          <w:sz w:val="24"/>
          <w:szCs w:val="24"/>
          <w:lang w:val="pl-PL"/>
        </w:rPr>
        <w:t> (przytulia wonna),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Hepatica nobilis</w:t>
      </w:r>
      <w:r w:rsidRPr="005C58CF">
        <w:rPr>
          <w:rFonts w:ascii="Times New Roman" w:hAnsi="Times New Roman" w:cs="Times New Roman"/>
          <w:sz w:val="24"/>
          <w:szCs w:val="24"/>
          <w:lang w:val="pl-PL"/>
        </w:rPr>
        <w:t> (przylaszczka pospolita),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Impatiens noli-tangere</w:t>
      </w:r>
      <w:r w:rsidRPr="005C58CF">
        <w:rPr>
          <w:rFonts w:ascii="Times New Roman" w:hAnsi="Times New Roman" w:cs="Times New Roman"/>
          <w:sz w:val="24"/>
          <w:szCs w:val="24"/>
          <w:lang w:val="pl-PL"/>
        </w:rPr>
        <w:t> (niecierpek pospolity),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Lathyrus vernus</w:t>
      </w:r>
      <w:r w:rsidRPr="005C58CF">
        <w:rPr>
          <w:rFonts w:ascii="Times New Roman" w:hAnsi="Times New Roman" w:cs="Times New Roman"/>
          <w:sz w:val="24"/>
          <w:szCs w:val="24"/>
          <w:lang w:val="pl-PL"/>
        </w:rPr>
        <w:t> (groszek wiosenny),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Lilium martagon</w:t>
      </w:r>
      <w:r w:rsidRPr="005C58CF">
        <w:rPr>
          <w:rFonts w:ascii="Times New Roman" w:hAnsi="Times New Roman" w:cs="Times New Roman"/>
          <w:sz w:val="24"/>
          <w:szCs w:val="24"/>
          <w:lang w:val="pl-PL"/>
        </w:rPr>
        <w:t> (lilia złotogłów) – ochrona ścisła</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 xml:space="preserve">Lysimachia nemorum </w:t>
      </w:r>
      <w:r w:rsidRPr="005C58CF">
        <w:rPr>
          <w:rFonts w:ascii="Times New Roman" w:hAnsi="Times New Roman" w:cs="Times New Roman"/>
          <w:sz w:val="24"/>
          <w:szCs w:val="24"/>
          <w:lang w:val="pl-PL"/>
        </w:rPr>
        <w:t>(tojeść gajowa),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Melica nutans</w:t>
      </w:r>
      <w:r w:rsidRPr="005C58CF">
        <w:rPr>
          <w:rFonts w:ascii="Times New Roman" w:hAnsi="Times New Roman" w:cs="Times New Roman"/>
          <w:sz w:val="24"/>
          <w:szCs w:val="24"/>
          <w:lang w:val="pl-PL"/>
        </w:rPr>
        <w:t> (perłówka zwisła),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Mercurialis perennis</w:t>
      </w:r>
      <w:r w:rsidRPr="005C58CF">
        <w:rPr>
          <w:rFonts w:ascii="Times New Roman" w:hAnsi="Times New Roman" w:cs="Times New Roman"/>
          <w:sz w:val="24"/>
          <w:szCs w:val="24"/>
          <w:lang w:val="pl-PL"/>
        </w:rPr>
        <w:t> (szczyr trwały),</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lastRenderedPageBreak/>
        <w:t>Milium effusum</w:t>
      </w:r>
      <w:r w:rsidRPr="005C58CF">
        <w:rPr>
          <w:rFonts w:ascii="Times New Roman" w:hAnsi="Times New Roman" w:cs="Times New Roman"/>
          <w:sz w:val="24"/>
          <w:szCs w:val="24"/>
          <w:lang w:val="pl-PL"/>
        </w:rPr>
        <w:t> (prosownica rozpierzchła),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Paris quadrifolia</w:t>
      </w:r>
      <w:r w:rsidRPr="005C58CF">
        <w:rPr>
          <w:rFonts w:ascii="Times New Roman" w:hAnsi="Times New Roman" w:cs="Times New Roman"/>
          <w:sz w:val="24"/>
          <w:szCs w:val="24"/>
          <w:lang w:val="pl-PL"/>
        </w:rPr>
        <w:t> (czworolist pospolity),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Phyteuma spicatum</w:t>
      </w:r>
      <w:r w:rsidRPr="005C58CF">
        <w:rPr>
          <w:rFonts w:ascii="Times New Roman" w:hAnsi="Times New Roman" w:cs="Times New Roman"/>
          <w:sz w:val="24"/>
          <w:szCs w:val="24"/>
          <w:lang w:val="pl-PL"/>
        </w:rPr>
        <w:t> (zerwa kłosowa),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Poa nemoralis</w:t>
      </w:r>
      <w:r w:rsidRPr="005C58CF">
        <w:rPr>
          <w:rFonts w:ascii="Times New Roman" w:hAnsi="Times New Roman" w:cs="Times New Roman"/>
          <w:sz w:val="24"/>
          <w:szCs w:val="24"/>
          <w:lang w:val="pl-PL"/>
        </w:rPr>
        <w:t> (wiechlina gajowa)</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Polygonatum multiflorum</w:t>
      </w:r>
      <w:r w:rsidRPr="005C58CF">
        <w:rPr>
          <w:rFonts w:ascii="Times New Roman" w:hAnsi="Times New Roman" w:cs="Times New Roman"/>
          <w:sz w:val="24"/>
          <w:szCs w:val="24"/>
          <w:lang w:val="pl-PL"/>
        </w:rPr>
        <w:t> (kokoryczka wielokwiatowa),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Primula elatior</w:t>
      </w:r>
      <w:r w:rsidRPr="005C58CF">
        <w:rPr>
          <w:rFonts w:ascii="Times New Roman" w:hAnsi="Times New Roman" w:cs="Times New Roman"/>
          <w:sz w:val="24"/>
          <w:szCs w:val="24"/>
          <w:lang w:val="pl-PL"/>
        </w:rPr>
        <w:t> (pierwiosnek wyniosły) – ochrona częściowa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Pulmonaria obscura</w:t>
      </w:r>
      <w:r w:rsidRPr="005C58CF">
        <w:rPr>
          <w:rFonts w:ascii="Times New Roman" w:hAnsi="Times New Roman" w:cs="Times New Roman"/>
          <w:sz w:val="24"/>
          <w:szCs w:val="24"/>
          <w:lang w:val="pl-PL"/>
        </w:rPr>
        <w:t> (miodunka ćma),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Pulmonaria officinalis</w:t>
      </w:r>
      <w:r w:rsidRPr="005C58CF">
        <w:rPr>
          <w:rFonts w:ascii="Times New Roman" w:hAnsi="Times New Roman" w:cs="Times New Roman"/>
          <w:sz w:val="24"/>
          <w:szCs w:val="24"/>
          <w:lang w:val="pl-PL"/>
        </w:rPr>
        <w:t> (miodunka plamista),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Ranunculus auricomus</w:t>
      </w:r>
      <w:r w:rsidRPr="005C58CF">
        <w:rPr>
          <w:rFonts w:ascii="Times New Roman" w:hAnsi="Times New Roman" w:cs="Times New Roman"/>
          <w:sz w:val="24"/>
          <w:szCs w:val="24"/>
          <w:lang w:val="pl-PL"/>
        </w:rPr>
        <w:t> (jaskier różnolistny),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Ranunculus cassubicus</w:t>
      </w:r>
      <w:r w:rsidRPr="005C58CF">
        <w:rPr>
          <w:rFonts w:ascii="Times New Roman" w:hAnsi="Times New Roman" w:cs="Times New Roman"/>
          <w:sz w:val="24"/>
          <w:szCs w:val="24"/>
          <w:lang w:val="pl-PL"/>
        </w:rPr>
        <w:t> (jaskier kaszubski),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Ranunculus lanuginosus</w:t>
      </w:r>
      <w:r w:rsidRPr="005C58CF">
        <w:rPr>
          <w:rFonts w:ascii="Times New Roman" w:hAnsi="Times New Roman" w:cs="Times New Roman"/>
          <w:sz w:val="24"/>
          <w:szCs w:val="24"/>
          <w:lang w:val="pl-PL"/>
        </w:rPr>
        <w:t> (jaskier kosmaty),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Sanicula europaea</w:t>
      </w:r>
      <w:r w:rsidRPr="005C58CF">
        <w:rPr>
          <w:rFonts w:ascii="Times New Roman" w:hAnsi="Times New Roman" w:cs="Times New Roman"/>
          <w:sz w:val="24"/>
          <w:szCs w:val="24"/>
          <w:lang w:val="pl-PL"/>
        </w:rPr>
        <w:t> (żankiel zwyczajny),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Scilla bifolia</w:t>
      </w:r>
      <w:r w:rsidRPr="005C58CF">
        <w:rPr>
          <w:rFonts w:ascii="Times New Roman" w:hAnsi="Times New Roman" w:cs="Times New Roman"/>
          <w:sz w:val="24"/>
          <w:szCs w:val="24"/>
          <w:lang w:val="pl-PL"/>
        </w:rPr>
        <w:t> (cebulica dwulistna) – ochrona częściowa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Scrophularia nodosa</w:t>
      </w:r>
      <w:r w:rsidRPr="005C58CF">
        <w:rPr>
          <w:rFonts w:ascii="Times New Roman" w:hAnsi="Times New Roman" w:cs="Times New Roman"/>
          <w:sz w:val="24"/>
          <w:szCs w:val="24"/>
          <w:lang w:val="pl-PL"/>
        </w:rPr>
        <w:t xml:space="preserve"> (trędownik bulwiasty)   </w:t>
      </w:r>
    </w:p>
    <w:p w:rsidR="003C2068" w:rsidRPr="005C58CF" w:rsidRDefault="00D642DF" w:rsidP="003B3EB8">
      <w:pPr>
        <w:pStyle w:val="Akapitzlist"/>
        <w:numPr>
          <w:ilvl w:val="1"/>
          <w:numId w:val="23"/>
        </w:numPr>
        <w:spacing w:after="0" w:line="360" w:lineRule="auto"/>
        <w:jc w:val="both"/>
        <w:rPr>
          <w:rFonts w:ascii="Times New Roman" w:hAnsi="Times New Roman" w:cs="Times New Roman"/>
          <w:sz w:val="24"/>
          <w:szCs w:val="24"/>
          <w:lang w:val="pl-PL"/>
        </w:rPr>
      </w:pPr>
      <w:hyperlink r:id="rId25" w:history="1">
        <w:r w:rsidR="003C2068" w:rsidRPr="005C58CF">
          <w:rPr>
            <w:rFonts w:ascii="Times New Roman" w:hAnsi="Times New Roman" w:cs="Times New Roman"/>
            <w:i/>
            <w:iCs/>
            <w:sz w:val="24"/>
            <w:szCs w:val="24"/>
            <w:lang w:val="pl-PL"/>
          </w:rPr>
          <w:t>Stachys sylvatica</w:t>
        </w:r>
        <w:r w:rsidR="003C2068" w:rsidRPr="005C58CF">
          <w:rPr>
            <w:rFonts w:ascii="Times New Roman" w:hAnsi="Times New Roman" w:cs="Times New Roman"/>
            <w:sz w:val="24"/>
            <w:szCs w:val="24"/>
            <w:lang w:val="pl-PL"/>
          </w:rPr>
          <w:t> (czyściec leśny)</w:t>
        </w:r>
      </w:hyperlink>
      <w:r w:rsidR="003C2068" w:rsidRPr="005C58CF">
        <w:rPr>
          <w:rFonts w:ascii="Times New Roman" w:hAnsi="Times New Roman" w:cs="Times New Roman"/>
          <w:sz w:val="24"/>
          <w:szCs w:val="24"/>
          <w:lang w:val="pl-PL"/>
        </w:rPr>
        <w:t>,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Stellaria holostea</w:t>
      </w:r>
      <w:r w:rsidRPr="005C58CF">
        <w:rPr>
          <w:rFonts w:ascii="Times New Roman" w:hAnsi="Times New Roman" w:cs="Times New Roman"/>
          <w:sz w:val="24"/>
          <w:szCs w:val="24"/>
          <w:lang w:val="pl-PL"/>
        </w:rPr>
        <w:t> (gwiazdnica wielkokwiatowa) </w:t>
      </w:r>
    </w:p>
    <w:p w:rsidR="003C2068" w:rsidRPr="005C58CF" w:rsidRDefault="003C2068" w:rsidP="003B3EB8">
      <w:pPr>
        <w:pStyle w:val="Akapitzlist"/>
        <w:numPr>
          <w:ilvl w:val="1"/>
          <w:numId w:val="23"/>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iCs/>
          <w:sz w:val="24"/>
          <w:szCs w:val="24"/>
          <w:lang w:val="pl-PL"/>
        </w:rPr>
        <w:t>Viola reichenbachiana</w:t>
      </w:r>
      <w:r w:rsidRPr="005C58CF">
        <w:rPr>
          <w:rFonts w:ascii="Times New Roman" w:hAnsi="Times New Roman" w:cs="Times New Roman"/>
          <w:sz w:val="24"/>
          <w:szCs w:val="24"/>
          <w:lang w:val="pl-PL"/>
        </w:rPr>
        <w:t> (fiołek leśny), </w:t>
      </w:r>
    </w:p>
    <w:p w:rsidR="003C2068" w:rsidRPr="005C58CF" w:rsidRDefault="003C2068" w:rsidP="003B3EB8">
      <w:pPr>
        <w:pStyle w:val="Akapitzlist"/>
        <w:numPr>
          <w:ilvl w:val="0"/>
          <w:numId w:val="21"/>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Cs/>
          <w:sz w:val="24"/>
          <w:szCs w:val="24"/>
          <w:lang w:val="pl-PL"/>
        </w:rPr>
        <w:t>Usunięcie nadmiaru odnawiającego się klonu zwyczajnego</w:t>
      </w:r>
      <w:r w:rsidRPr="005C58CF">
        <w:rPr>
          <w:rFonts w:ascii="Times New Roman" w:hAnsi="Times New Roman" w:cs="Times New Roman"/>
          <w:sz w:val="24"/>
          <w:szCs w:val="24"/>
          <w:lang w:val="pl-PL"/>
        </w:rPr>
        <w:t xml:space="preserve"> .</w:t>
      </w:r>
    </w:p>
    <w:p w:rsidR="003C2068" w:rsidRPr="005C58CF" w:rsidRDefault="003C2068" w:rsidP="003B3EB8">
      <w:pPr>
        <w:pStyle w:val="Akapitzlist"/>
        <w:numPr>
          <w:ilvl w:val="0"/>
          <w:numId w:val="21"/>
        </w:numPr>
        <w:spacing w:after="0" w:line="360" w:lineRule="auto"/>
        <w:jc w:val="both"/>
        <w:rPr>
          <w:rFonts w:ascii="Times New Roman" w:hAnsi="Times New Roman" w:cs="Times New Roman"/>
          <w:sz w:val="24"/>
          <w:szCs w:val="24"/>
          <w:lang w:val="pl-PL"/>
        </w:rPr>
      </w:pPr>
      <w:bookmarkStart w:id="20" w:name="_Toc459702904"/>
      <w:bookmarkStart w:id="21" w:name="_Toc459703008"/>
      <w:r w:rsidRPr="005C58CF">
        <w:rPr>
          <w:rFonts w:ascii="Times New Roman" w:hAnsi="Times New Roman" w:cs="Times New Roman"/>
          <w:iCs/>
          <w:sz w:val="24"/>
          <w:szCs w:val="24"/>
          <w:lang w:val="pl-PL"/>
        </w:rPr>
        <w:t>Usunięcie śmieci i odpadów budowlanych.</w:t>
      </w:r>
      <w:bookmarkEnd w:id="20"/>
      <w:bookmarkEnd w:id="21"/>
    </w:p>
    <w:p w:rsidR="003C2068" w:rsidRPr="005C58CF" w:rsidRDefault="003C2068" w:rsidP="003B3EB8">
      <w:pPr>
        <w:pStyle w:val="Akapitzlist"/>
        <w:numPr>
          <w:ilvl w:val="0"/>
          <w:numId w:val="21"/>
        </w:numPr>
        <w:spacing w:after="0" w:line="360" w:lineRule="auto"/>
        <w:jc w:val="both"/>
        <w:rPr>
          <w:rFonts w:ascii="Times New Roman" w:hAnsi="Times New Roman" w:cs="Times New Roman"/>
          <w:sz w:val="24"/>
          <w:szCs w:val="24"/>
          <w:lang w:val="pl-PL"/>
        </w:rPr>
      </w:pPr>
      <w:bookmarkStart w:id="22" w:name="_Toc459702905"/>
      <w:bookmarkStart w:id="23" w:name="_Toc459703009"/>
      <w:r w:rsidRPr="005C58CF">
        <w:rPr>
          <w:rFonts w:ascii="Times New Roman" w:hAnsi="Times New Roman" w:cs="Times New Roman"/>
          <w:iCs/>
          <w:sz w:val="24"/>
          <w:szCs w:val="24"/>
          <w:lang w:val="pl-PL"/>
        </w:rPr>
        <w:t>Usunięcie gatunków obcych, szczególnie inwazyjnych.</w:t>
      </w:r>
      <w:bookmarkEnd w:id="22"/>
      <w:bookmarkEnd w:id="23"/>
    </w:p>
    <w:p w:rsidR="003C2068" w:rsidRPr="005C58CF" w:rsidRDefault="003C2068" w:rsidP="003B3EB8">
      <w:pPr>
        <w:pStyle w:val="Akapitzlist"/>
        <w:numPr>
          <w:ilvl w:val="0"/>
          <w:numId w:val="21"/>
        </w:numPr>
        <w:spacing w:after="0" w:line="360" w:lineRule="auto"/>
        <w:jc w:val="both"/>
        <w:rPr>
          <w:rFonts w:ascii="Times New Roman" w:hAnsi="Times New Roman" w:cs="Times New Roman"/>
          <w:sz w:val="24"/>
          <w:szCs w:val="24"/>
          <w:lang w:val="pl-PL"/>
        </w:rPr>
      </w:pPr>
      <w:bookmarkStart w:id="24" w:name="_Toc459702906"/>
      <w:bookmarkStart w:id="25" w:name="_Toc459703010"/>
      <w:r w:rsidRPr="005C58CF">
        <w:rPr>
          <w:rFonts w:ascii="Times New Roman" w:hAnsi="Times New Roman" w:cs="Times New Roman"/>
          <w:iCs/>
          <w:sz w:val="24"/>
          <w:szCs w:val="24"/>
          <w:lang w:val="pl-PL"/>
        </w:rPr>
        <w:t>Pozostawienie martwego drewna.</w:t>
      </w:r>
      <w:bookmarkEnd w:id="24"/>
      <w:bookmarkEnd w:id="25"/>
    </w:p>
    <w:p w:rsidR="003C2068" w:rsidRDefault="003C2068" w:rsidP="003B3EB8">
      <w:pPr>
        <w:spacing w:after="0" w:line="360" w:lineRule="auto"/>
        <w:rPr>
          <w:rFonts w:ascii="Times New Roman" w:hAnsi="Times New Roman" w:cs="Times New Roman"/>
          <w:sz w:val="24"/>
          <w:szCs w:val="24"/>
          <w:lang w:val="pl-PL"/>
        </w:rPr>
      </w:pPr>
    </w:p>
    <w:p w:rsidR="00981336" w:rsidRDefault="002B4087" w:rsidP="003B3EB8">
      <w:pPr>
        <w:spacing w:after="0" w:line="360" w:lineRule="auto"/>
        <w:rPr>
          <w:rFonts w:ascii="Times New Roman" w:hAnsi="Times New Roman" w:cs="Times New Roman"/>
          <w:sz w:val="24"/>
          <w:szCs w:val="24"/>
          <w:lang w:val="pl-PL"/>
        </w:rPr>
      </w:pPr>
      <w:r w:rsidRPr="00E5415F">
        <w:rPr>
          <w:rFonts w:ascii="Times New Roman" w:hAnsi="Times New Roman" w:cs="Times New Roman"/>
          <w:sz w:val="24"/>
          <w:szCs w:val="24"/>
          <w:lang w:val="pl-PL"/>
        </w:rPr>
        <w:t>Zdjęcia fragmentów siedliska</w:t>
      </w:r>
    </w:p>
    <w:p w:rsidR="00981336" w:rsidRDefault="00981336" w:rsidP="003B3EB8">
      <w:pPr>
        <w:spacing w:after="0" w:line="360" w:lineRule="auto"/>
        <w:rPr>
          <w:rFonts w:ascii="Times New Roman" w:hAnsi="Times New Roman" w:cs="Times New Roman"/>
          <w:sz w:val="24"/>
          <w:szCs w:val="24"/>
          <w:lang w:val="pl-PL"/>
        </w:rPr>
      </w:pPr>
    </w:p>
    <w:p w:rsidR="00981336" w:rsidRPr="00E5415F" w:rsidRDefault="00981336" w:rsidP="002B4087">
      <w:pPr>
        <w:spacing w:after="0" w:line="360" w:lineRule="auto"/>
        <w:jc w:val="center"/>
        <w:rPr>
          <w:rFonts w:ascii="Times New Roman" w:hAnsi="Times New Roman" w:cs="Times New Roman"/>
          <w:sz w:val="24"/>
          <w:szCs w:val="24"/>
          <w:lang w:val="pl-PL"/>
        </w:rPr>
      </w:pPr>
      <w:r>
        <w:rPr>
          <w:rFonts w:ascii="Times New Roman" w:hAnsi="Times New Roman" w:cs="Times New Roman"/>
          <w:noProof/>
          <w:sz w:val="24"/>
          <w:szCs w:val="24"/>
          <w:lang w:val="pl-PL" w:eastAsia="pl-PL"/>
        </w:rPr>
        <w:drawing>
          <wp:inline distT="0" distB="0" distL="0" distR="0">
            <wp:extent cx="2160000" cy="1622705"/>
            <wp:effectExtent l="19050" t="0" r="0" b="0"/>
            <wp:docPr id="22" name="Obraz 8" descr="C:\Dane\zdjecia\Inwentaryzacja_Lidzbark_Warminski_03_08_2016\P1290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ane\zdjecia\Inwentaryzacja_Lidzbark_Warminski_03_08_2016\P1290571.JPG"/>
                    <pic:cNvPicPr>
                      <a:picLocks noChangeAspect="1" noChangeArrowheads="1"/>
                    </pic:cNvPicPr>
                  </pic:nvPicPr>
                  <pic:blipFill>
                    <a:blip r:embed="rId26" cstate="print"/>
                    <a:srcRect/>
                    <a:stretch>
                      <a:fillRect/>
                    </a:stretch>
                  </pic:blipFill>
                  <pic:spPr bwMode="auto">
                    <a:xfrm>
                      <a:off x="0" y="0"/>
                      <a:ext cx="2160000" cy="1622705"/>
                    </a:xfrm>
                    <a:prstGeom prst="rect">
                      <a:avLst/>
                    </a:prstGeom>
                    <a:noFill/>
                    <a:ln w="9525">
                      <a:noFill/>
                      <a:miter lim="800000"/>
                      <a:headEnd/>
                      <a:tailEnd/>
                    </a:ln>
                  </pic:spPr>
                </pic:pic>
              </a:graphicData>
            </a:graphic>
          </wp:inline>
        </w:drawing>
      </w:r>
      <w:r w:rsidR="002B4087">
        <w:rPr>
          <w:rFonts w:ascii="Times New Roman" w:hAnsi="Times New Roman" w:cs="Times New Roman"/>
          <w:sz w:val="24"/>
          <w:szCs w:val="24"/>
          <w:lang w:val="pl-PL"/>
        </w:rPr>
        <w:t xml:space="preserve">     </w:t>
      </w:r>
      <w:r>
        <w:rPr>
          <w:rFonts w:ascii="Times New Roman" w:hAnsi="Times New Roman" w:cs="Times New Roman"/>
          <w:noProof/>
          <w:sz w:val="24"/>
          <w:szCs w:val="24"/>
          <w:lang w:val="pl-PL" w:eastAsia="pl-PL"/>
        </w:rPr>
        <w:drawing>
          <wp:inline distT="0" distB="0" distL="0" distR="0">
            <wp:extent cx="2160000" cy="1622705"/>
            <wp:effectExtent l="19050" t="0" r="0" b="0"/>
            <wp:docPr id="26" name="Obraz 12" descr="C:\Dane\zdjecia\Inwentaryzacja_Lidzbark_Warminski_03_08_2016\P1290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ane\zdjecia\Inwentaryzacja_Lidzbark_Warminski_03_08_2016\P1290588.JPG"/>
                    <pic:cNvPicPr>
                      <a:picLocks noChangeAspect="1" noChangeArrowheads="1"/>
                    </pic:cNvPicPr>
                  </pic:nvPicPr>
                  <pic:blipFill>
                    <a:blip r:embed="rId27" cstate="print"/>
                    <a:srcRect/>
                    <a:stretch>
                      <a:fillRect/>
                    </a:stretch>
                  </pic:blipFill>
                  <pic:spPr bwMode="auto">
                    <a:xfrm>
                      <a:off x="0" y="0"/>
                      <a:ext cx="2160000" cy="1622705"/>
                    </a:xfrm>
                    <a:prstGeom prst="rect">
                      <a:avLst/>
                    </a:prstGeom>
                    <a:noFill/>
                    <a:ln w="9525">
                      <a:noFill/>
                      <a:miter lim="800000"/>
                      <a:headEnd/>
                      <a:tailEnd/>
                    </a:ln>
                  </pic:spPr>
                </pic:pic>
              </a:graphicData>
            </a:graphic>
          </wp:inline>
        </w:drawing>
      </w:r>
    </w:p>
    <w:p w:rsidR="003C2068" w:rsidRPr="00E5415F" w:rsidRDefault="003C2068" w:rsidP="003B3EB8">
      <w:pPr>
        <w:pStyle w:val="Nagwek2"/>
        <w:spacing w:line="360" w:lineRule="auto"/>
      </w:pPr>
      <w:bookmarkStart w:id="26" w:name="_Toc459702907"/>
      <w:bookmarkStart w:id="27" w:name="_Toc459703011"/>
      <w:bookmarkStart w:id="28" w:name="_Toc461446959"/>
      <w:r w:rsidRPr="00E5415F">
        <w:lastRenderedPageBreak/>
        <w:t>Ciepłolubne zbiorowiska okrajkowe – zbiorowiska z klasy  </w:t>
      </w:r>
      <w:r w:rsidRPr="00E5415F">
        <w:rPr>
          <w:i/>
        </w:rPr>
        <w:t>Rhamno-Prunetea</w:t>
      </w:r>
      <w:r w:rsidRPr="00E5415F">
        <w:t xml:space="preserve"> Rivas Goday et Garb. 1961</w:t>
      </w:r>
      <w:bookmarkEnd w:id="26"/>
      <w:bookmarkEnd w:id="27"/>
      <w:bookmarkEnd w:id="28"/>
    </w:p>
    <w:p w:rsidR="00973E99" w:rsidRPr="00E5415F" w:rsidRDefault="00973E99" w:rsidP="003B3EB8">
      <w:pPr>
        <w:spacing w:after="0" w:line="360" w:lineRule="auto"/>
        <w:rPr>
          <w:rFonts w:ascii="Times New Roman" w:hAnsi="Times New Roman" w:cs="Times New Roman"/>
          <w:sz w:val="24"/>
          <w:szCs w:val="24"/>
          <w:lang w:val="pl-PL"/>
        </w:rPr>
      </w:pPr>
    </w:p>
    <w:p w:rsidR="003C2068" w:rsidRPr="00E5415F" w:rsidRDefault="005C58CF" w:rsidP="003B3EB8">
      <w:pPr>
        <w:spacing w:after="0"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ab/>
      </w:r>
      <w:r w:rsidR="003C2068" w:rsidRPr="00E5415F">
        <w:rPr>
          <w:rFonts w:ascii="Times New Roman" w:hAnsi="Times New Roman" w:cs="Times New Roman"/>
          <w:sz w:val="24"/>
          <w:szCs w:val="24"/>
          <w:lang w:val="pl-PL"/>
        </w:rPr>
        <w:t>Wykształcają się zazwyczaj w strefie ekotonowej zbiorowisk leśnych . Na omawianym terenie zajmują niewielki fragment u podnóża wzniesienia na pograniczu zarośli z kielisznikiem zaroślowym i grądu subkontynentalnego. W składzie gatunkowym dominuje głównie śliwa tarnina (</w:t>
      </w:r>
      <w:r w:rsidR="003C2068" w:rsidRPr="00E5415F">
        <w:rPr>
          <w:rFonts w:ascii="Times New Roman" w:hAnsi="Times New Roman" w:cs="Times New Roman"/>
          <w:i/>
          <w:sz w:val="24"/>
          <w:szCs w:val="24"/>
          <w:lang w:val="pl-PL"/>
        </w:rPr>
        <w:t>Prunus spinosa</w:t>
      </w:r>
      <w:r w:rsidR="003C2068" w:rsidRPr="00E5415F">
        <w:rPr>
          <w:rFonts w:ascii="Times New Roman" w:hAnsi="Times New Roman" w:cs="Times New Roman"/>
          <w:sz w:val="24"/>
          <w:szCs w:val="24"/>
          <w:lang w:val="pl-PL"/>
        </w:rPr>
        <w:t>)</w:t>
      </w:r>
    </w:p>
    <w:p w:rsidR="003C2068" w:rsidRPr="00E5415F" w:rsidRDefault="003C2068"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sz w:val="24"/>
          <w:szCs w:val="24"/>
          <w:lang w:val="pl-PL"/>
        </w:rPr>
        <w:t>Zalecenia dotyczące uzupełniania/odbudowy siedliska</w:t>
      </w:r>
    </w:p>
    <w:p w:rsidR="003C2068" w:rsidRPr="005C58CF" w:rsidRDefault="003C2068" w:rsidP="003B3EB8">
      <w:pPr>
        <w:pStyle w:val="Akapitzlist"/>
        <w:numPr>
          <w:ilvl w:val="0"/>
          <w:numId w:val="22"/>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Cs/>
          <w:sz w:val="24"/>
          <w:szCs w:val="24"/>
          <w:lang w:val="pl-PL"/>
        </w:rPr>
        <w:t>Uzupełnienie  składu gatunkowego o taksony typowe dla siedliska:</w:t>
      </w:r>
    </w:p>
    <w:p w:rsidR="003C2068" w:rsidRPr="005C58CF" w:rsidRDefault="003C2068" w:rsidP="003B3EB8">
      <w:pPr>
        <w:pStyle w:val="Akapitzlist"/>
        <w:numPr>
          <w:ilvl w:val="1"/>
          <w:numId w:val="28"/>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sz w:val="24"/>
          <w:szCs w:val="24"/>
          <w:lang w:val="pl-PL"/>
        </w:rPr>
        <w:t>Crataegus monogyna</w:t>
      </w:r>
      <w:r w:rsidRPr="005C58CF">
        <w:rPr>
          <w:rFonts w:ascii="Times New Roman" w:hAnsi="Times New Roman" w:cs="Times New Roman"/>
          <w:sz w:val="24"/>
          <w:szCs w:val="24"/>
          <w:lang w:val="pl-PL"/>
        </w:rPr>
        <w:t xml:space="preserve"> (głóg jednoszyjkowy</w:t>
      </w:r>
    </w:p>
    <w:p w:rsidR="003C2068" w:rsidRPr="005C58CF" w:rsidRDefault="003C2068" w:rsidP="003B3EB8">
      <w:pPr>
        <w:pStyle w:val="Akapitzlist"/>
        <w:numPr>
          <w:ilvl w:val="1"/>
          <w:numId w:val="28"/>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
          <w:sz w:val="24"/>
          <w:szCs w:val="24"/>
          <w:lang w:val="pl-PL"/>
        </w:rPr>
        <w:t>Rosa canina</w:t>
      </w:r>
      <w:r w:rsidRPr="005C58CF">
        <w:rPr>
          <w:rFonts w:ascii="Times New Roman" w:hAnsi="Times New Roman" w:cs="Times New Roman"/>
          <w:sz w:val="24"/>
          <w:szCs w:val="24"/>
          <w:lang w:val="pl-PL"/>
        </w:rPr>
        <w:t xml:space="preserve"> (róża dzika)</w:t>
      </w:r>
    </w:p>
    <w:p w:rsidR="003C2068" w:rsidRPr="005C58CF" w:rsidRDefault="003C2068" w:rsidP="003B3EB8">
      <w:pPr>
        <w:pStyle w:val="Akapitzlist"/>
        <w:numPr>
          <w:ilvl w:val="1"/>
          <w:numId w:val="28"/>
        </w:numPr>
        <w:spacing w:after="0" w:line="360" w:lineRule="auto"/>
        <w:jc w:val="both"/>
        <w:rPr>
          <w:rFonts w:ascii="Times New Roman" w:hAnsi="Times New Roman" w:cs="Times New Roman"/>
          <w:sz w:val="24"/>
          <w:szCs w:val="24"/>
        </w:rPr>
      </w:pPr>
      <w:r w:rsidRPr="005C58CF">
        <w:rPr>
          <w:rFonts w:ascii="Times New Roman" w:hAnsi="Times New Roman" w:cs="Times New Roman"/>
          <w:i/>
          <w:sz w:val="24"/>
          <w:szCs w:val="24"/>
        </w:rPr>
        <w:t>Cornus sanquinea</w:t>
      </w:r>
      <w:r w:rsidRPr="005C58CF">
        <w:rPr>
          <w:rFonts w:ascii="Times New Roman" w:hAnsi="Times New Roman" w:cs="Times New Roman"/>
          <w:sz w:val="24"/>
          <w:szCs w:val="24"/>
        </w:rPr>
        <w:t xml:space="preserve"> (</w:t>
      </w:r>
      <w:r w:rsidR="005C58CF" w:rsidRPr="005C58CF">
        <w:rPr>
          <w:rFonts w:ascii="Times New Roman" w:hAnsi="Times New Roman" w:cs="Times New Roman"/>
          <w:sz w:val="24"/>
          <w:szCs w:val="24"/>
        </w:rPr>
        <w:t>d</w:t>
      </w:r>
      <w:r w:rsidRPr="005C58CF">
        <w:rPr>
          <w:rFonts w:ascii="Times New Roman" w:hAnsi="Times New Roman" w:cs="Times New Roman"/>
          <w:sz w:val="24"/>
          <w:szCs w:val="24"/>
        </w:rPr>
        <w:t>ereń świdwa)</w:t>
      </w:r>
    </w:p>
    <w:p w:rsidR="003C2068" w:rsidRPr="005C58CF" w:rsidRDefault="003C2068" w:rsidP="003B3EB8">
      <w:pPr>
        <w:pStyle w:val="Akapitzlist"/>
        <w:numPr>
          <w:ilvl w:val="1"/>
          <w:numId w:val="28"/>
        </w:numPr>
        <w:spacing w:after="0" w:line="360" w:lineRule="auto"/>
        <w:jc w:val="both"/>
        <w:rPr>
          <w:rFonts w:ascii="Times New Roman" w:eastAsia="Times New Roman" w:hAnsi="Times New Roman" w:cs="Times New Roman"/>
          <w:color w:val="000000"/>
          <w:sz w:val="24"/>
          <w:szCs w:val="24"/>
          <w:lang w:eastAsia="pl-PL"/>
        </w:rPr>
      </w:pPr>
      <w:bookmarkStart w:id="29" w:name="_Toc459702908"/>
      <w:bookmarkStart w:id="30" w:name="_Toc459703012"/>
      <w:r w:rsidRPr="005C58CF">
        <w:rPr>
          <w:rFonts w:ascii="Times New Roman" w:eastAsia="Times New Roman" w:hAnsi="Times New Roman" w:cs="Times New Roman"/>
          <w:i/>
          <w:iCs/>
          <w:kern w:val="36"/>
          <w:sz w:val="24"/>
          <w:szCs w:val="24"/>
          <w:lang w:eastAsia="pl-PL"/>
        </w:rPr>
        <w:t>Rhamnus catharticus</w:t>
      </w:r>
      <w:r w:rsidRPr="005C58CF">
        <w:rPr>
          <w:rFonts w:ascii="Times New Roman" w:eastAsia="Times New Roman" w:hAnsi="Times New Roman" w:cs="Times New Roman"/>
          <w:kern w:val="36"/>
          <w:sz w:val="24"/>
          <w:szCs w:val="24"/>
          <w:lang w:eastAsia="pl-PL"/>
        </w:rPr>
        <w:t>  (</w:t>
      </w:r>
      <w:r w:rsidRPr="005C58CF">
        <w:rPr>
          <w:rFonts w:ascii="Times New Roman" w:eastAsia="Times New Roman" w:hAnsi="Times New Roman" w:cs="Times New Roman"/>
          <w:sz w:val="24"/>
          <w:szCs w:val="24"/>
          <w:lang w:eastAsia="pl-PL"/>
        </w:rPr>
        <w:t>szakłak pospolity)</w:t>
      </w:r>
      <w:bookmarkEnd w:id="29"/>
      <w:bookmarkEnd w:id="30"/>
    </w:p>
    <w:p w:rsidR="003C2068" w:rsidRDefault="003C2068" w:rsidP="003B3EB8">
      <w:pPr>
        <w:spacing w:after="0" w:line="360" w:lineRule="auto"/>
        <w:jc w:val="both"/>
        <w:rPr>
          <w:rFonts w:ascii="Times New Roman" w:hAnsi="Times New Roman" w:cs="Times New Roman"/>
          <w:sz w:val="24"/>
          <w:szCs w:val="24"/>
        </w:rPr>
      </w:pPr>
    </w:p>
    <w:p w:rsidR="002B4087" w:rsidRDefault="002B4087"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sz w:val="24"/>
          <w:szCs w:val="24"/>
          <w:lang w:val="pl-PL"/>
        </w:rPr>
        <w:t>Zdjęcia fragmentów siedliska</w:t>
      </w:r>
    </w:p>
    <w:p w:rsidR="002B4087" w:rsidRDefault="002B4087" w:rsidP="003B3EB8">
      <w:pPr>
        <w:spacing w:after="0" w:line="360" w:lineRule="auto"/>
        <w:jc w:val="both"/>
        <w:rPr>
          <w:rFonts w:ascii="Times New Roman" w:hAnsi="Times New Roman" w:cs="Times New Roman"/>
          <w:sz w:val="24"/>
          <w:szCs w:val="24"/>
        </w:rPr>
      </w:pPr>
    </w:p>
    <w:p w:rsidR="00BD08A7" w:rsidRDefault="00BD08A7" w:rsidP="002B4087">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val="pl-PL" w:eastAsia="pl-PL"/>
        </w:rPr>
        <w:drawing>
          <wp:inline distT="0" distB="0" distL="0" distR="0">
            <wp:extent cx="2160000" cy="1622705"/>
            <wp:effectExtent l="19050" t="0" r="0" b="0"/>
            <wp:docPr id="28" name="Obraz 9" descr="C:\Dane\zdjecia\Inwentaryzacja_Lidzbark_Warminski_03_08_2016\P1290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ane\zdjecia\Inwentaryzacja_Lidzbark_Warminski_03_08_2016\P1290644.JPG"/>
                    <pic:cNvPicPr>
                      <a:picLocks noChangeAspect="1" noChangeArrowheads="1"/>
                    </pic:cNvPicPr>
                  </pic:nvPicPr>
                  <pic:blipFill>
                    <a:blip r:embed="rId28" cstate="print"/>
                    <a:srcRect/>
                    <a:stretch>
                      <a:fillRect/>
                    </a:stretch>
                  </pic:blipFill>
                  <pic:spPr bwMode="auto">
                    <a:xfrm>
                      <a:off x="0" y="0"/>
                      <a:ext cx="2160000" cy="1622705"/>
                    </a:xfrm>
                    <a:prstGeom prst="rect">
                      <a:avLst/>
                    </a:prstGeom>
                    <a:noFill/>
                    <a:ln w="9525">
                      <a:noFill/>
                      <a:miter lim="800000"/>
                      <a:headEnd/>
                      <a:tailEnd/>
                    </a:ln>
                  </pic:spPr>
                </pic:pic>
              </a:graphicData>
            </a:graphic>
          </wp:inline>
        </w:drawing>
      </w:r>
      <w:r w:rsidR="002B4087">
        <w:rPr>
          <w:rFonts w:ascii="Times New Roman" w:hAnsi="Times New Roman" w:cs="Times New Roman"/>
          <w:sz w:val="24"/>
          <w:szCs w:val="24"/>
        </w:rPr>
        <w:t xml:space="preserve">      </w:t>
      </w:r>
      <w:r>
        <w:rPr>
          <w:rFonts w:ascii="Times New Roman" w:hAnsi="Times New Roman" w:cs="Times New Roman"/>
          <w:noProof/>
          <w:sz w:val="24"/>
          <w:szCs w:val="24"/>
          <w:lang w:val="pl-PL" w:eastAsia="pl-PL"/>
        </w:rPr>
        <w:drawing>
          <wp:inline distT="0" distB="0" distL="0" distR="0">
            <wp:extent cx="2160000" cy="1622705"/>
            <wp:effectExtent l="19050" t="0" r="0" b="0"/>
            <wp:docPr id="29" name="Obraz 10" descr="C:\Dane\zdjecia\Inwentaryzacja_Lidzbark_Warminski_03_08_2016\P1290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ane\zdjecia\Inwentaryzacja_Lidzbark_Warminski_03_08_2016\P1290642.JPG"/>
                    <pic:cNvPicPr>
                      <a:picLocks noChangeAspect="1" noChangeArrowheads="1"/>
                    </pic:cNvPicPr>
                  </pic:nvPicPr>
                  <pic:blipFill>
                    <a:blip r:embed="rId29" cstate="print"/>
                    <a:srcRect/>
                    <a:stretch>
                      <a:fillRect/>
                    </a:stretch>
                  </pic:blipFill>
                  <pic:spPr bwMode="auto">
                    <a:xfrm>
                      <a:off x="0" y="0"/>
                      <a:ext cx="2160000" cy="1622705"/>
                    </a:xfrm>
                    <a:prstGeom prst="rect">
                      <a:avLst/>
                    </a:prstGeom>
                    <a:noFill/>
                    <a:ln w="9525">
                      <a:noFill/>
                      <a:miter lim="800000"/>
                      <a:headEnd/>
                      <a:tailEnd/>
                    </a:ln>
                  </pic:spPr>
                </pic:pic>
              </a:graphicData>
            </a:graphic>
          </wp:inline>
        </w:drawing>
      </w:r>
    </w:p>
    <w:p w:rsidR="00BD08A7" w:rsidRDefault="00BD08A7" w:rsidP="003B3EB8">
      <w:pPr>
        <w:spacing w:after="0" w:line="360" w:lineRule="auto"/>
        <w:jc w:val="both"/>
        <w:rPr>
          <w:rFonts w:ascii="Times New Roman" w:hAnsi="Times New Roman" w:cs="Times New Roman"/>
          <w:sz w:val="24"/>
          <w:szCs w:val="24"/>
        </w:rPr>
      </w:pPr>
    </w:p>
    <w:p w:rsidR="00BD08A7" w:rsidRDefault="00BD08A7" w:rsidP="003B3EB8">
      <w:pPr>
        <w:spacing w:after="0" w:line="360" w:lineRule="auto"/>
        <w:jc w:val="both"/>
        <w:rPr>
          <w:rFonts w:ascii="Times New Roman" w:hAnsi="Times New Roman" w:cs="Times New Roman"/>
          <w:sz w:val="24"/>
          <w:szCs w:val="24"/>
        </w:rPr>
      </w:pPr>
    </w:p>
    <w:p w:rsidR="002B4087" w:rsidRDefault="002B4087" w:rsidP="003B3EB8">
      <w:pPr>
        <w:spacing w:after="0" w:line="360" w:lineRule="auto"/>
        <w:jc w:val="both"/>
        <w:rPr>
          <w:rFonts w:ascii="Times New Roman" w:hAnsi="Times New Roman" w:cs="Times New Roman"/>
          <w:sz w:val="24"/>
          <w:szCs w:val="24"/>
        </w:rPr>
      </w:pPr>
    </w:p>
    <w:p w:rsidR="00E4314A" w:rsidRDefault="00E4314A" w:rsidP="003B3EB8">
      <w:pPr>
        <w:spacing w:after="0" w:line="360" w:lineRule="auto"/>
        <w:jc w:val="both"/>
        <w:rPr>
          <w:rFonts w:ascii="Times New Roman" w:hAnsi="Times New Roman" w:cs="Times New Roman"/>
          <w:sz w:val="24"/>
          <w:szCs w:val="24"/>
        </w:rPr>
      </w:pPr>
    </w:p>
    <w:p w:rsidR="00E4314A" w:rsidRDefault="00E4314A" w:rsidP="003B3EB8">
      <w:pPr>
        <w:spacing w:after="0" w:line="360" w:lineRule="auto"/>
        <w:jc w:val="both"/>
        <w:rPr>
          <w:rFonts w:ascii="Times New Roman" w:hAnsi="Times New Roman" w:cs="Times New Roman"/>
          <w:sz w:val="24"/>
          <w:szCs w:val="24"/>
        </w:rPr>
      </w:pPr>
    </w:p>
    <w:p w:rsidR="00E4314A" w:rsidRPr="00E4314A" w:rsidRDefault="00E4314A" w:rsidP="003B3EB8">
      <w:pPr>
        <w:spacing w:after="0" w:line="360" w:lineRule="auto"/>
        <w:jc w:val="both"/>
        <w:rPr>
          <w:rFonts w:ascii="Times New Roman" w:hAnsi="Times New Roman" w:cs="Times New Roman"/>
          <w:sz w:val="24"/>
          <w:szCs w:val="24"/>
        </w:rPr>
      </w:pPr>
    </w:p>
    <w:p w:rsidR="00E4314A" w:rsidRDefault="00E4314A" w:rsidP="00E4314A">
      <w:pPr>
        <w:pStyle w:val="Nagwek2"/>
      </w:pPr>
      <w:bookmarkStart w:id="31" w:name="_Toc461446960"/>
      <w:r>
        <w:lastRenderedPageBreak/>
        <w:t>Halizna</w:t>
      </w:r>
      <w:bookmarkEnd w:id="31"/>
    </w:p>
    <w:p w:rsidR="00E4314A" w:rsidRPr="00E4314A" w:rsidRDefault="00E4314A" w:rsidP="00E4314A">
      <w:pPr>
        <w:pStyle w:val="Nagwek2"/>
        <w:spacing w:before="0" w:beforeAutospacing="0" w:after="0" w:afterAutospacing="0" w:line="360" w:lineRule="auto"/>
        <w:jc w:val="both"/>
      </w:pPr>
    </w:p>
    <w:p w:rsidR="00E4314A" w:rsidRDefault="00E4314A" w:rsidP="00E4314A">
      <w:pPr>
        <w:spacing w:after="0"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ab/>
      </w:r>
      <w:r w:rsidRPr="00E4314A">
        <w:rPr>
          <w:rFonts w:ascii="Times New Roman" w:hAnsi="Times New Roman" w:cs="Times New Roman"/>
          <w:sz w:val="24"/>
          <w:szCs w:val="24"/>
          <w:lang w:val="pl-PL"/>
        </w:rPr>
        <w:t>Łagodne zbocze doliny rzecznej o wystawie południowej, porośnięte przez roślinność ruderalną. Zbiorowisko zdominowane przez nawłoć kanadyjską (</w:t>
      </w:r>
      <w:r w:rsidRPr="00E4314A">
        <w:rPr>
          <w:rFonts w:ascii="Times New Roman" w:hAnsi="Times New Roman" w:cs="Times New Roman"/>
          <w:i/>
          <w:sz w:val="24"/>
          <w:szCs w:val="24"/>
          <w:lang w:val="pl-PL"/>
        </w:rPr>
        <w:t>Solidago canadensis</w:t>
      </w:r>
      <w:r w:rsidRPr="00E4314A">
        <w:rPr>
          <w:rFonts w:ascii="Times New Roman" w:hAnsi="Times New Roman" w:cs="Times New Roman"/>
          <w:sz w:val="24"/>
          <w:szCs w:val="24"/>
          <w:lang w:val="pl-PL"/>
        </w:rPr>
        <w:t>), której pokrycie wynosi ponad 90%. Warunki siedliskowe wskazują na możliwość funkcjonowania w tych warunkach gatunków kserotermofilnych ze zbiorowisk okrajkowych i ciepłolubnych muraw. Wprowadzenie wspomnianych gatunków znacząco wpłynie na zwiększenie bioróżnorodności zarówno w miejscu ich posadzenia oraz na terenach przyległych poprzez stworzenie miejsc żerowania, schronienia oraz rozrodu dla licznych gatunków fauny.</w:t>
      </w:r>
    </w:p>
    <w:p w:rsidR="00E4314A" w:rsidRDefault="00E4314A" w:rsidP="00E4314A">
      <w:pPr>
        <w:spacing w:after="0" w:line="360" w:lineRule="auto"/>
        <w:jc w:val="both"/>
        <w:rPr>
          <w:rFonts w:ascii="Times New Roman" w:hAnsi="Times New Roman" w:cs="Times New Roman"/>
          <w:sz w:val="24"/>
          <w:szCs w:val="24"/>
          <w:lang w:val="pl-PL"/>
        </w:rPr>
      </w:pPr>
    </w:p>
    <w:p w:rsidR="00E4314A" w:rsidRDefault="00E4314A" w:rsidP="00E4314A">
      <w:pPr>
        <w:spacing w:after="0" w:line="360" w:lineRule="auto"/>
        <w:jc w:val="both"/>
        <w:rPr>
          <w:rFonts w:ascii="Times New Roman" w:hAnsi="Times New Roman" w:cs="Times New Roman"/>
          <w:b/>
          <w:sz w:val="24"/>
          <w:szCs w:val="24"/>
          <w:lang w:val="pl-PL"/>
        </w:rPr>
      </w:pPr>
      <w:r w:rsidRPr="00E4314A">
        <w:rPr>
          <w:rFonts w:ascii="Times New Roman" w:hAnsi="Times New Roman" w:cs="Times New Roman"/>
          <w:b/>
          <w:sz w:val="24"/>
          <w:szCs w:val="24"/>
          <w:lang w:val="pl-PL"/>
        </w:rPr>
        <w:t>Zalecane prace.</w:t>
      </w:r>
    </w:p>
    <w:p w:rsidR="00E4314A" w:rsidRPr="00E4314A" w:rsidRDefault="00E4314A" w:rsidP="00E4314A">
      <w:pPr>
        <w:pStyle w:val="Akapitzlist"/>
        <w:numPr>
          <w:ilvl w:val="0"/>
          <w:numId w:val="41"/>
        </w:numPr>
        <w:spacing w:after="0" w:line="360" w:lineRule="auto"/>
        <w:jc w:val="both"/>
        <w:rPr>
          <w:rFonts w:ascii="Times New Roman" w:hAnsi="Times New Roman" w:cs="Times New Roman"/>
          <w:b/>
          <w:sz w:val="24"/>
          <w:szCs w:val="24"/>
          <w:lang w:val="pl-PL"/>
        </w:rPr>
      </w:pPr>
      <w:r w:rsidRPr="00E4314A">
        <w:rPr>
          <w:rFonts w:ascii="Times New Roman" w:hAnsi="Times New Roman" w:cs="Times New Roman"/>
          <w:iCs/>
          <w:sz w:val="24"/>
          <w:szCs w:val="24"/>
          <w:lang w:val="pl-PL"/>
        </w:rPr>
        <w:t>Powierzchnia siedliska porośnięta praktycznie w 100% przez  nawłoć kanadyjską.</w:t>
      </w:r>
    </w:p>
    <w:p w:rsidR="00E4314A" w:rsidRPr="00E4314A" w:rsidRDefault="00E4314A" w:rsidP="00E4314A">
      <w:pPr>
        <w:pStyle w:val="Akapitzlist"/>
        <w:numPr>
          <w:ilvl w:val="0"/>
          <w:numId w:val="41"/>
        </w:numPr>
        <w:spacing w:after="0" w:line="360" w:lineRule="auto"/>
        <w:jc w:val="both"/>
        <w:rPr>
          <w:rFonts w:ascii="Times New Roman" w:hAnsi="Times New Roman" w:cs="Times New Roman"/>
          <w:b/>
          <w:sz w:val="24"/>
          <w:szCs w:val="24"/>
          <w:lang w:val="pl-PL"/>
        </w:rPr>
      </w:pPr>
      <w:r w:rsidRPr="00E4314A">
        <w:rPr>
          <w:rFonts w:ascii="Times New Roman" w:hAnsi="Times New Roman" w:cs="Times New Roman"/>
          <w:iCs/>
          <w:sz w:val="24"/>
          <w:szCs w:val="24"/>
          <w:lang w:val="pl-PL"/>
        </w:rPr>
        <w:t>Usunięcie gatunku inwazyjnego polegające na wykopaniu całych roślin.</w:t>
      </w:r>
    </w:p>
    <w:p w:rsidR="00E4314A" w:rsidRPr="00E4314A" w:rsidRDefault="00E4314A" w:rsidP="00E4314A">
      <w:pPr>
        <w:pStyle w:val="Akapitzlist"/>
        <w:numPr>
          <w:ilvl w:val="0"/>
          <w:numId w:val="41"/>
        </w:numPr>
        <w:spacing w:after="0" w:line="360" w:lineRule="auto"/>
        <w:jc w:val="both"/>
        <w:rPr>
          <w:rFonts w:ascii="Times New Roman" w:hAnsi="Times New Roman" w:cs="Times New Roman"/>
          <w:b/>
          <w:sz w:val="24"/>
          <w:szCs w:val="24"/>
          <w:lang w:val="pl-PL"/>
        </w:rPr>
      </w:pPr>
      <w:r w:rsidRPr="00E4314A">
        <w:rPr>
          <w:rFonts w:ascii="Times New Roman" w:hAnsi="Times New Roman" w:cs="Times New Roman"/>
          <w:iCs/>
          <w:sz w:val="24"/>
          <w:szCs w:val="24"/>
          <w:lang w:val="pl-PL"/>
        </w:rPr>
        <w:t>Wysianie mieszanki nasion i posadzenie sadzonek roślin wskazanych do odtworzenia siedliska.</w:t>
      </w:r>
    </w:p>
    <w:p w:rsidR="00E4314A" w:rsidRPr="00E4314A" w:rsidRDefault="00E4314A" w:rsidP="00E4314A">
      <w:pPr>
        <w:pStyle w:val="Akapitzlist"/>
        <w:numPr>
          <w:ilvl w:val="0"/>
          <w:numId w:val="41"/>
        </w:numPr>
        <w:spacing w:after="0" w:line="360" w:lineRule="auto"/>
        <w:jc w:val="both"/>
        <w:rPr>
          <w:rFonts w:ascii="Times New Roman" w:hAnsi="Times New Roman" w:cs="Times New Roman"/>
          <w:iCs/>
          <w:sz w:val="24"/>
          <w:szCs w:val="24"/>
          <w:lang w:val="pl-PL"/>
        </w:rPr>
      </w:pPr>
      <w:r w:rsidRPr="00E4314A">
        <w:rPr>
          <w:rFonts w:ascii="Times New Roman" w:hAnsi="Times New Roman" w:cs="Times New Roman"/>
          <w:iCs/>
          <w:sz w:val="24"/>
          <w:szCs w:val="24"/>
          <w:lang w:val="pl-PL"/>
        </w:rPr>
        <w:t>Ekstensywny wypas (owce, kozy) lub koszenie powierzchni siedliska, zaczynając od roku następnego po posianiu. Częstotliwość koszenia 1 raz w roku, w terminie po 15 sierpnia.</w:t>
      </w:r>
    </w:p>
    <w:p w:rsidR="00E4314A" w:rsidRDefault="00E4314A" w:rsidP="00E4314A">
      <w:pPr>
        <w:spacing w:after="0" w:line="360" w:lineRule="auto"/>
        <w:jc w:val="both"/>
        <w:rPr>
          <w:rFonts w:ascii="Times New Roman" w:hAnsi="Times New Roman" w:cs="Times New Roman"/>
          <w:b/>
          <w:iCs/>
          <w:sz w:val="24"/>
          <w:szCs w:val="24"/>
          <w:lang w:val="pl-PL"/>
        </w:rPr>
      </w:pPr>
    </w:p>
    <w:p w:rsidR="00E4314A" w:rsidRPr="00E4314A" w:rsidRDefault="00E4314A" w:rsidP="00E4314A">
      <w:pPr>
        <w:spacing w:after="0" w:line="360" w:lineRule="auto"/>
        <w:jc w:val="both"/>
        <w:rPr>
          <w:rFonts w:ascii="Times New Roman" w:hAnsi="Times New Roman" w:cs="Times New Roman"/>
          <w:b/>
          <w:iCs/>
          <w:sz w:val="24"/>
          <w:szCs w:val="24"/>
          <w:lang w:val="pl-PL"/>
        </w:rPr>
      </w:pPr>
      <w:r w:rsidRPr="00E4314A">
        <w:rPr>
          <w:rFonts w:ascii="Times New Roman" w:hAnsi="Times New Roman" w:cs="Times New Roman"/>
          <w:b/>
          <w:iCs/>
          <w:sz w:val="24"/>
          <w:szCs w:val="24"/>
          <w:lang w:val="pl-PL"/>
        </w:rPr>
        <w:t>Efekt ekologiczny.</w:t>
      </w:r>
    </w:p>
    <w:p w:rsidR="00E4314A" w:rsidRPr="00E4314A" w:rsidRDefault="00E4314A" w:rsidP="00E4314A">
      <w:pPr>
        <w:spacing w:after="0" w:line="360" w:lineRule="auto"/>
        <w:jc w:val="both"/>
        <w:rPr>
          <w:rFonts w:ascii="Times New Roman" w:hAnsi="Times New Roman" w:cs="Times New Roman"/>
          <w:sz w:val="24"/>
          <w:szCs w:val="24"/>
          <w:lang w:val="pl-PL"/>
        </w:rPr>
      </w:pPr>
      <w:r w:rsidRPr="00E4314A">
        <w:rPr>
          <w:rFonts w:ascii="Times New Roman" w:hAnsi="Times New Roman" w:cs="Times New Roman"/>
          <w:iCs/>
          <w:sz w:val="24"/>
          <w:szCs w:val="24"/>
          <w:lang w:val="pl-PL"/>
        </w:rPr>
        <w:t>Zapewnienie ciągłości pożytku licznym gatunkom owadów zapylających oraz miejsc schronienia i żerowania dla innych owadów, płazów i drobnych ssaków oraz ptaków.</w:t>
      </w:r>
    </w:p>
    <w:p w:rsidR="00E4314A" w:rsidRPr="00E4314A" w:rsidRDefault="00E4314A" w:rsidP="00E4314A">
      <w:pPr>
        <w:spacing w:after="0" w:line="360" w:lineRule="auto"/>
        <w:jc w:val="both"/>
        <w:rPr>
          <w:rFonts w:ascii="Times New Roman" w:hAnsi="Times New Roman" w:cs="Times New Roman"/>
          <w:b/>
          <w:sz w:val="24"/>
          <w:szCs w:val="24"/>
          <w:lang w:val="pl-PL"/>
        </w:rPr>
      </w:pPr>
    </w:p>
    <w:p w:rsidR="00E4314A" w:rsidRPr="00E4314A" w:rsidRDefault="00E4314A" w:rsidP="00E4314A">
      <w:pPr>
        <w:spacing w:after="0" w:line="360" w:lineRule="auto"/>
        <w:rPr>
          <w:rFonts w:ascii="Times New Roman" w:hAnsi="Times New Roman" w:cs="Times New Roman"/>
          <w:b/>
          <w:sz w:val="24"/>
          <w:szCs w:val="24"/>
          <w:lang w:val="pl-PL"/>
        </w:rPr>
      </w:pPr>
      <w:r>
        <w:rPr>
          <w:rFonts w:ascii="Times New Roman" w:hAnsi="Times New Roman" w:cs="Times New Roman"/>
          <w:b/>
          <w:sz w:val="24"/>
          <w:szCs w:val="24"/>
          <w:lang w:val="pl-PL"/>
        </w:rPr>
        <w:t>G</w:t>
      </w:r>
      <w:r w:rsidRPr="00E4314A">
        <w:rPr>
          <w:rFonts w:ascii="Times New Roman" w:hAnsi="Times New Roman" w:cs="Times New Roman"/>
          <w:b/>
          <w:sz w:val="24"/>
          <w:szCs w:val="24"/>
          <w:lang w:val="pl-PL"/>
        </w:rPr>
        <w:t xml:space="preserve">atunki charakterystyczne dla ciepłolubnych zbiorowisk okrajkowych z klasy </w:t>
      </w:r>
      <w:r w:rsidRPr="00E4314A">
        <w:rPr>
          <w:rFonts w:ascii="Times New Roman" w:hAnsi="Times New Roman" w:cs="Times New Roman"/>
          <w:b/>
          <w:i/>
          <w:sz w:val="24"/>
          <w:szCs w:val="24"/>
          <w:lang w:val="pl-PL"/>
        </w:rPr>
        <w:t>Rhamno-Prunetea</w:t>
      </w:r>
      <w:r>
        <w:rPr>
          <w:rFonts w:ascii="Times New Roman" w:hAnsi="Times New Roman" w:cs="Times New Roman"/>
          <w:b/>
          <w:i/>
          <w:sz w:val="24"/>
          <w:szCs w:val="24"/>
          <w:lang w:val="pl-PL"/>
        </w:rPr>
        <w:t>:</w:t>
      </w:r>
    </w:p>
    <w:p w:rsidR="00E4314A" w:rsidRPr="00E4314A" w:rsidRDefault="00E4314A" w:rsidP="00E4314A">
      <w:pPr>
        <w:pStyle w:val="Akapitzlist"/>
        <w:numPr>
          <w:ilvl w:val="0"/>
          <w:numId w:val="40"/>
        </w:numPr>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Crataegus</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monogyna</w:t>
      </w:r>
      <w:r w:rsidRPr="00E4314A">
        <w:rPr>
          <w:rFonts w:ascii="Times New Roman" w:hAnsi="Times New Roman" w:cs="Times New Roman"/>
          <w:sz w:val="24"/>
          <w:szCs w:val="24"/>
          <w:lang w:val="pl-PL"/>
        </w:rPr>
        <w:t> (głóg jednoszyjkowy)</w:t>
      </w:r>
    </w:p>
    <w:p w:rsidR="00E4314A" w:rsidRPr="00E4314A" w:rsidRDefault="00E4314A" w:rsidP="00E4314A">
      <w:pPr>
        <w:pStyle w:val="Akapitzlist"/>
        <w:numPr>
          <w:ilvl w:val="0"/>
          <w:numId w:val="40"/>
        </w:numPr>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Crataegus</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laevigata</w:t>
      </w:r>
      <w:r w:rsidRPr="00E4314A">
        <w:rPr>
          <w:rFonts w:ascii="Times New Roman" w:hAnsi="Times New Roman" w:cs="Times New Roman"/>
          <w:sz w:val="24"/>
          <w:szCs w:val="24"/>
          <w:lang w:val="pl-PL"/>
        </w:rPr>
        <w:t> (głóg dwuszyjkowy) </w:t>
      </w:r>
    </w:p>
    <w:p w:rsidR="00E4314A" w:rsidRPr="00E4314A" w:rsidRDefault="00E4314A" w:rsidP="00E4314A">
      <w:pPr>
        <w:pStyle w:val="Akapitzlist"/>
        <w:numPr>
          <w:ilvl w:val="0"/>
          <w:numId w:val="40"/>
        </w:numPr>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Rosa canina</w:t>
      </w:r>
      <w:r w:rsidRPr="00E4314A">
        <w:rPr>
          <w:rFonts w:ascii="Times New Roman" w:hAnsi="Times New Roman" w:cs="Times New Roman"/>
          <w:sz w:val="24"/>
          <w:szCs w:val="24"/>
          <w:lang w:val="pl-PL"/>
        </w:rPr>
        <w:t> (róża dzika) </w:t>
      </w:r>
    </w:p>
    <w:p w:rsidR="00E4314A" w:rsidRPr="00E4314A" w:rsidRDefault="00E4314A" w:rsidP="00E4314A">
      <w:pPr>
        <w:pStyle w:val="Akapitzlist"/>
        <w:numPr>
          <w:ilvl w:val="0"/>
          <w:numId w:val="40"/>
        </w:numPr>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Rosa tomentosa</w:t>
      </w:r>
      <w:r w:rsidRPr="00E4314A">
        <w:rPr>
          <w:rFonts w:ascii="Times New Roman" w:hAnsi="Times New Roman" w:cs="Times New Roman"/>
          <w:sz w:val="24"/>
          <w:szCs w:val="24"/>
          <w:lang w:val="pl-PL"/>
        </w:rPr>
        <w:t> (róża kutnerowata) </w:t>
      </w:r>
    </w:p>
    <w:p w:rsidR="00E4314A" w:rsidRPr="00E4314A" w:rsidRDefault="00E4314A" w:rsidP="00E4314A">
      <w:pPr>
        <w:pStyle w:val="Akapitzlist"/>
        <w:numPr>
          <w:ilvl w:val="0"/>
          <w:numId w:val="40"/>
        </w:numPr>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Euonymus</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europaea</w:t>
      </w:r>
      <w:r w:rsidRPr="00E4314A">
        <w:rPr>
          <w:rFonts w:ascii="Times New Roman" w:hAnsi="Times New Roman" w:cs="Times New Roman"/>
          <w:sz w:val="24"/>
          <w:szCs w:val="24"/>
          <w:lang w:val="pl-PL"/>
        </w:rPr>
        <w:t xml:space="preserve"> (trzmielina zwyczajna) </w:t>
      </w:r>
    </w:p>
    <w:p w:rsidR="00E4314A" w:rsidRPr="00E4314A" w:rsidRDefault="00E4314A" w:rsidP="00E4314A">
      <w:pPr>
        <w:pStyle w:val="Akapitzlist"/>
        <w:numPr>
          <w:ilvl w:val="0"/>
          <w:numId w:val="40"/>
        </w:numPr>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Euonymus</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verrucosa</w:t>
      </w:r>
      <w:r w:rsidRPr="00E4314A">
        <w:rPr>
          <w:rFonts w:ascii="Times New Roman" w:hAnsi="Times New Roman" w:cs="Times New Roman"/>
          <w:sz w:val="24"/>
          <w:szCs w:val="24"/>
          <w:lang w:val="pl-PL"/>
        </w:rPr>
        <w:t> (trzmielina brodawkowana) </w:t>
      </w:r>
    </w:p>
    <w:p w:rsidR="00E4314A" w:rsidRPr="00E4314A" w:rsidRDefault="00E4314A" w:rsidP="00E4314A">
      <w:pPr>
        <w:pStyle w:val="Akapitzlist"/>
        <w:numPr>
          <w:ilvl w:val="0"/>
          <w:numId w:val="40"/>
        </w:numPr>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lastRenderedPageBreak/>
        <w:t>Rhamnus</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catharticus</w:t>
      </w:r>
      <w:r w:rsidRPr="00E4314A">
        <w:rPr>
          <w:rFonts w:ascii="Times New Roman" w:hAnsi="Times New Roman" w:cs="Times New Roman"/>
          <w:sz w:val="24"/>
          <w:szCs w:val="24"/>
          <w:lang w:val="pl-PL"/>
        </w:rPr>
        <w:t xml:space="preserve"> (szakłak pospolity) </w:t>
      </w:r>
    </w:p>
    <w:p w:rsidR="00E4314A" w:rsidRPr="00E4314A" w:rsidRDefault="00E4314A" w:rsidP="00E4314A">
      <w:pPr>
        <w:pStyle w:val="Akapitzlist"/>
        <w:numPr>
          <w:ilvl w:val="0"/>
          <w:numId w:val="40"/>
        </w:numPr>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Agrimonia</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eupatoria</w:t>
      </w:r>
      <w:r w:rsidRPr="00E4314A">
        <w:rPr>
          <w:rFonts w:ascii="Times New Roman" w:hAnsi="Times New Roman" w:cs="Times New Roman"/>
          <w:sz w:val="24"/>
          <w:szCs w:val="24"/>
          <w:lang w:val="pl-PL"/>
        </w:rPr>
        <w:t xml:space="preserve"> (rzepik pospolity) </w:t>
      </w:r>
    </w:p>
    <w:p w:rsidR="00E4314A" w:rsidRPr="00E4314A" w:rsidRDefault="00E4314A" w:rsidP="00E4314A">
      <w:pPr>
        <w:pStyle w:val="Akapitzlist"/>
        <w:numPr>
          <w:ilvl w:val="0"/>
          <w:numId w:val="40"/>
        </w:numPr>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Silene</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nutans</w:t>
      </w:r>
      <w:r w:rsidRPr="00E4314A">
        <w:rPr>
          <w:rFonts w:ascii="Times New Roman" w:hAnsi="Times New Roman" w:cs="Times New Roman"/>
          <w:sz w:val="24"/>
          <w:szCs w:val="24"/>
          <w:lang w:val="pl-PL"/>
        </w:rPr>
        <w:t> (lepnica zwisła), </w:t>
      </w:r>
    </w:p>
    <w:p w:rsidR="00E4314A" w:rsidRPr="00E4314A" w:rsidRDefault="00E4314A" w:rsidP="00E4314A">
      <w:pPr>
        <w:pStyle w:val="Akapitzlist"/>
        <w:numPr>
          <w:ilvl w:val="0"/>
          <w:numId w:val="40"/>
        </w:numPr>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Astragalus</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glycyphyllos</w:t>
      </w:r>
      <w:r w:rsidRPr="00E4314A">
        <w:rPr>
          <w:rFonts w:ascii="Times New Roman" w:hAnsi="Times New Roman" w:cs="Times New Roman"/>
          <w:sz w:val="24"/>
          <w:szCs w:val="24"/>
          <w:lang w:val="pl-PL"/>
        </w:rPr>
        <w:t xml:space="preserve"> (traganek szerokolistny) </w:t>
      </w:r>
    </w:p>
    <w:p w:rsidR="00E4314A" w:rsidRPr="00E4314A" w:rsidRDefault="00E4314A" w:rsidP="00E4314A">
      <w:pPr>
        <w:pStyle w:val="Akapitzlist"/>
        <w:numPr>
          <w:ilvl w:val="0"/>
          <w:numId w:val="40"/>
        </w:numPr>
        <w:spacing w:after="0" w:line="360" w:lineRule="auto"/>
        <w:rPr>
          <w:rFonts w:ascii="Times New Roman" w:hAnsi="Times New Roman" w:cs="Times New Roman"/>
          <w:i/>
          <w:sz w:val="24"/>
          <w:szCs w:val="24"/>
          <w:lang w:val="pl-PL"/>
        </w:rPr>
      </w:pPr>
      <w:r w:rsidRPr="00E4314A">
        <w:rPr>
          <w:rFonts w:ascii="Times New Roman" w:hAnsi="Times New Roman" w:cs="Times New Roman"/>
          <w:i/>
          <w:sz w:val="24"/>
          <w:szCs w:val="24"/>
          <w:lang w:val="pl-PL"/>
        </w:rPr>
        <w:t xml:space="preserve">Lathyrus sylvestris (groszek leśny) </w:t>
      </w:r>
    </w:p>
    <w:p w:rsidR="00E4314A" w:rsidRPr="00E4314A" w:rsidRDefault="00E4314A" w:rsidP="00E4314A">
      <w:pPr>
        <w:pStyle w:val="Akapitzlist"/>
        <w:numPr>
          <w:ilvl w:val="0"/>
          <w:numId w:val="40"/>
        </w:numPr>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Galium</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verum</w:t>
      </w:r>
      <w:r w:rsidRPr="00E4314A">
        <w:rPr>
          <w:rFonts w:ascii="Times New Roman" w:hAnsi="Times New Roman" w:cs="Times New Roman"/>
          <w:sz w:val="24"/>
          <w:szCs w:val="24"/>
          <w:lang w:val="pl-PL"/>
        </w:rPr>
        <w:t xml:space="preserve"> (przytulia właściwa) </w:t>
      </w:r>
    </w:p>
    <w:p w:rsidR="00E4314A" w:rsidRPr="00E4314A" w:rsidRDefault="00E4314A" w:rsidP="00E4314A">
      <w:pPr>
        <w:pStyle w:val="Akapitzlist"/>
        <w:numPr>
          <w:ilvl w:val="0"/>
          <w:numId w:val="40"/>
        </w:numPr>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Verbascum</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lychnitis</w:t>
      </w:r>
      <w:r w:rsidRPr="00E4314A">
        <w:rPr>
          <w:rFonts w:ascii="Times New Roman" w:hAnsi="Times New Roman" w:cs="Times New Roman"/>
          <w:sz w:val="24"/>
          <w:szCs w:val="24"/>
          <w:lang w:val="pl-PL"/>
        </w:rPr>
        <w:t xml:space="preserve"> (dziewanna firletkowa) </w:t>
      </w:r>
    </w:p>
    <w:p w:rsidR="00E4314A" w:rsidRPr="00E4314A" w:rsidRDefault="00E4314A" w:rsidP="00E4314A">
      <w:pPr>
        <w:pStyle w:val="Akapitzlist"/>
        <w:numPr>
          <w:ilvl w:val="0"/>
          <w:numId w:val="40"/>
        </w:numPr>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Origanum</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vulgare</w:t>
      </w:r>
      <w:r w:rsidRPr="00E4314A">
        <w:rPr>
          <w:rFonts w:ascii="Times New Roman" w:hAnsi="Times New Roman" w:cs="Times New Roman"/>
          <w:sz w:val="24"/>
          <w:szCs w:val="24"/>
          <w:lang w:val="pl-PL"/>
        </w:rPr>
        <w:t xml:space="preserve"> (lebiodka pospolita) </w:t>
      </w:r>
    </w:p>
    <w:p w:rsidR="00E4314A" w:rsidRPr="009D1A3B" w:rsidRDefault="00E4314A" w:rsidP="009D1A3B">
      <w:pPr>
        <w:pStyle w:val="Akapitzlist"/>
        <w:numPr>
          <w:ilvl w:val="0"/>
          <w:numId w:val="40"/>
        </w:numPr>
        <w:rPr>
          <w:rFonts w:ascii="Times New Roman" w:hAnsi="Times New Roman" w:cs="Times New Roman"/>
          <w:sz w:val="24"/>
          <w:szCs w:val="24"/>
          <w:lang w:val="pl-PL"/>
        </w:rPr>
      </w:pPr>
      <w:r w:rsidRPr="009D1A3B">
        <w:rPr>
          <w:rFonts w:ascii="Times New Roman" w:hAnsi="Times New Roman" w:cs="Times New Roman"/>
          <w:i/>
          <w:iCs/>
          <w:kern w:val="36"/>
          <w:sz w:val="24"/>
          <w:szCs w:val="24"/>
          <w:lang w:val="pl-PL" w:eastAsia="pl-PL"/>
        </w:rPr>
        <w:t>Trifolium medium</w:t>
      </w:r>
      <w:r w:rsidRPr="009D1A3B">
        <w:rPr>
          <w:rFonts w:ascii="Times New Roman" w:hAnsi="Times New Roman" w:cs="Times New Roman"/>
          <w:kern w:val="36"/>
          <w:sz w:val="24"/>
          <w:szCs w:val="24"/>
          <w:lang w:val="pl-PL" w:eastAsia="pl-PL"/>
        </w:rPr>
        <w:t> </w:t>
      </w:r>
      <w:r w:rsidRPr="009D1A3B">
        <w:rPr>
          <w:rFonts w:ascii="Times New Roman" w:hAnsi="Times New Roman" w:cs="Times New Roman"/>
          <w:smallCaps/>
          <w:kern w:val="36"/>
          <w:sz w:val="24"/>
          <w:szCs w:val="24"/>
          <w:lang w:val="pl-PL" w:eastAsia="pl-PL"/>
        </w:rPr>
        <w:t>(</w:t>
      </w:r>
      <w:r w:rsidRPr="009D1A3B">
        <w:rPr>
          <w:rFonts w:ascii="Times New Roman" w:hAnsi="Times New Roman" w:cs="Times New Roman"/>
          <w:sz w:val="24"/>
          <w:szCs w:val="24"/>
          <w:lang w:val="pl-PL" w:eastAsia="pl-PL"/>
        </w:rPr>
        <w:t xml:space="preserve">koniczyna pogięta) </w:t>
      </w:r>
    </w:p>
    <w:p w:rsidR="00E4314A" w:rsidRPr="00E4314A" w:rsidRDefault="00E4314A" w:rsidP="00E4314A">
      <w:pPr>
        <w:spacing w:after="0" w:line="360" w:lineRule="auto"/>
        <w:rPr>
          <w:rFonts w:ascii="Times New Roman" w:hAnsi="Times New Roman" w:cs="Times New Roman"/>
          <w:sz w:val="24"/>
          <w:szCs w:val="24"/>
          <w:lang w:val="pl-PL"/>
        </w:rPr>
      </w:pPr>
    </w:p>
    <w:p w:rsidR="00E4314A" w:rsidRPr="00E4314A" w:rsidRDefault="00E4314A" w:rsidP="00E4314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b/>
          <w:sz w:val="24"/>
          <w:szCs w:val="24"/>
          <w:lang w:val="pl-PL"/>
        </w:rPr>
      </w:pPr>
      <w:r w:rsidRPr="00E4314A">
        <w:rPr>
          <w:rFonts w:ascii="Times New Roman" w:hAnsi="Times New Roman" w:cs="Times New Roman"/>
          <w:b/>
          <w:sz w:val="24"/>
          <w:szCs w:val="24"/>
          <w:lang w:val="pl-PL"/>
        </w:rPr>
        <w:t>Gatunki charakterystyczne dla muraw ciepłolubnych z klasy. </w:t>
      </w:r>
      <w:r w:rsidRPr="00E4314A">
        <w:rPr>
          <w:rFonts w:ascii="Times New Roman" w:hAnsi="Times New Roman" w:cs="Times New Roman"/>
          <w:b/>
          <w:i/>
          <w:sz w:val="24"/>
          <w:szCs w:val="24"/>
          <w:lang w:val="pl-PL"/>
        </w:rPr>
        <w:t>Festuco-Brometea</w:t>
      </w:r>
    </w:p>
    <w:p w:rsidR="00E4314A" w:rsidRPr="00E4314A" w:rsidRDefault="00E4314A" w:rsidP="00E4314A">
      <w:pPr>
        <w:pStyle w:val="Akapitzlist"/>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Dianthus</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carthusianorum</w:t>
      </w:r>
      <w:r w:rsidRPr="00E4314A">
        <w:rPr>
          <w:rFonts w:ascii="Times New Roman" w:hAnsi="Times New Roman" w:cs="Times New Roman"/>
          <w:sz w:val="24"/>
          <w:szCs w:val="24"/>
          <w:lang w:val="pl-PL"/>
        </w:rPr>
        <w:t xml:space="preserve"> (goździk kartuzek) </w:t>
      </w:r>
    </w:p>
    <w:p w:rsidR="00E4314A" w:rsidRPr="00E4314A" w:rsidRDefault="00E4314A" w:rsidP="00E4314A">
      <w:pPr>
        <w:pStyle w:val="Akapitzlist"/>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Helianthemum</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nummularium</w:t>
      </w:r>
      <w:r w:rsidRPr="00E4314A">
        <w:rPr>
          <w:rFonts w:ascii="Times New Roman" w:hAnsi="Times New Roman" w:cs="Times New Roman"/>
          <w:sz w:val="24"/>
          <w:szCs w:val="24"/>
          <w:lang w:val="pl-PL"/>
        </w:rPr>
        <w:t xml:space="preserve">(posłonek rozesłany) </w:t>
      </w:r>
    </w:p>
    <w:p w:rsidR="00E4314A" w:rsidRPr="00E4314A" w:rsidRDefault="00E4314A" w:rsidP="00E4314A">
      <w:pPr>
        <w:pStyle w:val="Akapitzlist"/>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Euphorbia</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cyparissias</w:t>
      </w:r>
      <w:r w:rsidRPr="00E4314A">
        <w:rPr>
          <w:rFonts w:ascii="Times New Roman" w:hAnsi="Times New Roman" w:cs="Times New Roman"/>
          <w:sz w:val="24"/>
          <w:szCs w:val="24"/>
          <w:lang w:val="pl-PL"/>
        </w:rPr>
        <w:t xml:space="preserve"> (wilczomlecz sosnka) </w:t>
      </w:r>
    </w:p>
    <w:p w:rsidR="00E4314A" w:rsidRPr="00E4314A" w:rsidRDefault="00E4314A" w:rsidP="00E4314A">
      <w:pPr>
        <w:pStyle w:val="Akapitzlist"/>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Saxifraga</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tridactylites</w:t>
      </w:r>
      <w:r w:rsidRPr="00E4314A">
        <w:rPr>
          <w:rFonts w:ascii="Times New Roman" w:hAnsi="Times New Roman" w:cs="Times New Roman"/>
          <w:sz w:val="24"/>
          <w:szCs w:val="24"/>
          <w:lang w:val="pl-PL"/>
        </w:rPr>
        <w:t xml:space="preserve"> (skalnica trójpalczasta) </w:t>
      </w:r>
    </w:p>
    <w:p w:rsidR="00E4314A" w:rsidRPr="00E4314A" w:rsidRDefault="00E4314A" w:rsidP="00E4314A">
      <w:pPr>
        <w:pStyle w:val="Akapitzlist"/>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Onobrychis</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viciifolia</w:t>
      </w:r>
      <w:r w:rsidRPr="00E4314A">
        <w:rPr>
          <w:rFonts w:ascii="Times New Roman" w:hAnsi="Times New Roman" w:cs="Times New Roman"/>
          <w:sz w:val="24"/>
          <w:szCs w:val="24"/>
          <w:lang w:val="pl-PL"/>
        </w:rPr>
        <w:t xml:space="preserve"> (sparceta siewna) </w:t>
      </w:r>
    </w:p>
    <w:p w:rsidR="00E4314A" w:rsidRPr="00E4314A" w:rsidRDefault="00E4314A" w:rsidP="00E4314A">
      <w:pPr>
        <w:pStyle w:val="Akapitzlist"/>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Gentiana</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cruciata</w:t>
      </w:r>
      <w:r w:rsidRPr="00E4314A">
        <w:rPr>
          <w:rFonts w:ascii="Times New Roman" w:hAnsi="Times New Roman" w:cs="Times New Roman"/>
          <w:sz w:val="24"/>
          <w:szCs w:val="24"/>
          <w:lang w:val="pl-PL"/>
        </w:rPr>
        <w:t xml:space="preserve"> (goryczka krzyżowa) – ochrona ścisła</w:t>
      </w:r>
    </w:p>
    <w:p w:rsidR="00E4314A" w:rsidRPr="00E4314A" w:rsidRDefault="00E4314A" w:rsidP="00E4314A">
      <w:pPr>
        <w:pStyle w:val="Akapitzlist"/>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Galium album</w:t>
      </w:r>
      <w:r w:rsidRPr="00E4314A">
        <w:rPr>
          <w:rFonts w:ascii="Times New Roman" w:hAnsi="Times New Roman" w:cs="Times New Roman"/>
          <w:sz w:val="24"/>
          <w:szCs w:val="24"/>
          <w:lang w:val="pl-PL"/>
        </w:rPr>
        <w:t xml:space="preserve"> (przytulia biała) </w:t>
      </w:r>
    </w:p>
    <w:p w:rsidR="00E4314A" w:rsidRPr="00E4314A" w:rsidRDefault="00E4314A" w:rsidP="00E4314A">
      <w:pPr>
        <w:pStyle w:val="Akapitzlist"/>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rPr>
      </w:pPr>
      <w:r w:rsidRPr="00E4314A">
        <w:rPr>
          <w:rFonts w:ascii="Times New Roman" w:hAnsi="Times New Roman" w:cs="Times New Roman"/>
          <w:i/>
          <w:sz w:val="24"/>
          <w:szCs w:val="24"/>
        </w:rPr>
        <w:t>Scabiosa</w:t>
      </w:r>
      <w:r>
        <w:rPr>
          <w:rFonts w:ascii="Times New Roman" w:hAnsi="Times New Roman" w:cs="Times New Roman"/>
          <w:i/>
          <w:sz w:val="24"/>
          <w:szCs w:val="24"/>
        </w:rPr>
        <w:t xml:space="preserve"> </w:t>
      </w:r>
      <w:r w:rsidRPr="00E4314A">
        <w:rPr>
          <w:rFonts w:ascii="Times New Roman" w:hAnsi="Times New Roman" w:cs="Times New Roman"/>
          <w:i/>
          <w:sz w:val="24"/>
          <w:szCs w:val="24"/>
        </w:rPr>
        <w:t>canescens</w:t>
      </w:r>
      <w:r w:rsidRPr="00E4314A">
        <w:rPr>
          <w:rFonts w:ascii="Times New Roman" w:hAnsi="Times New Roman" w:cs="Times New Roman"/>
          <w:sz w:val="24"/>
          <w:szCs w:val="24"/>
        </w:rPr>
        <w:t xml:space="preserve"> (driakiew wonna) </w:t>
      </w:r>
    </w:p>
    <w:p w:rsidR="00E4314A" w:rsidRPr="00E4314A" w:rsidRDefault="00E4314A" w:rsidP="00E4314A">
      <w:pPr>
        <w:pStyle w:val="Akapitzlist"/>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rPr>
      </w:pPr>
      <w:r w:rsidRPr="00E4314A">
        <w:rPr>
          <w:rFonts w:ascii="Times New Roman" w:hAnsi="Times New Roman" w:cs="Times New Roman"/>
          <w:i/>
          <w:sz w:val="24"/>
          <w:szCs w:val="24"/>
        </w:rPr>
        <w:t>Scabiosa</w:t>
      </w:r>
      <w:r>
        <w:rPr>
          <w:rFonts w:ascii="Times New Roman" w:hAnsi="Times New Roman" w:cs="Times New Roman"/>
          <w:i/>
          <w:sz w:val="24"/>
          <w:szCs w:val="24"/>
        </w:rPr>
        <w:t xml:space="preserve"> </w:t>
      </w:r>
      <w:r w:rsidRPr="00E4314A">
        <w:rPr>
          <w:rFonts w:ascii="Times New Roman" w:hAnsi="Times New Roman" w:cs="Times New Roman"/>
          <w:i/>
          <w:sz w:val="24"/>
          <w:szCs w:val="24"/>
        </w:rPr>
        <w:t>columbaria</w:t>
      </w:r>
      <w:r w:rsidRPr="00E4314A">
        <w:rPr>
          <w:rFonts w:ascii="Times New Roman" w:hAnsi="Times New Roman" w:cs="Times New Roman"/>
          <w:sz w:val="24"/>
          <w:szCs w:val="24"/>
        </w:rPr>
        <w:t xml:space="preserve"> (driakiew gołębia) </w:t>
      </w:r>
    </w:p>
    <w:p w:rsidR="00E4314A" w:rsidRPr="00E4314A" w:rsidRDefault="00E4314A" w:rsidP="00E4314A">
      <w:pPr>
        <w:pStyle w:val="Akapitzlist"/>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Veronica spicata</w:t>
      </w:r>
      <w:r w:rsidRPr="00E4314A">
        <w:rPr>
          <w:rFonts w:ascii="Times New Roman" w:hAnsi="Times New Roman" w:cs="Times New Roman"/>
          <w:sz w:val="24"/>
          <w:szCs w:val="24"/>
          <w:lang w:val="pl-PL"/>
        </w:rPr>
        <w:t xml:space="preserve"> (przetacznik kłosowy) </w:t>
      </w:r>
    </w:p>
    <w:p w:rsidR="00E4314A" w:rsidRPr="00E4314A" w:rsidRDefault="00E4314A" w:rsidP="00E4314A">
      <w:pPr>
        <w:pStyle w:val="Akapitzlist"/>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Plantago media</w:t>
      </w:r>
      <w:r w:rsidRPr="00E4314A">
        <w:rPr>
          <w:rFonts w:ascii="Times New Roman" w:hAnsi="Times New Roman" w:cs="Times New Roman"/>
          <w:sz w:val="24"/>
          <w:szCs w:val="24"/>
          <w:lang w:val="pl-PL"/>
        </w:rPr>
        <w:t xml:space="preserve"> (babka średnia) </w:t>
      </w:r>
    </w:p>
    <w:p w:rsidR="00E4314A" w:rsidRPr="00E4314A" w:rsidRDefault="00E4314A" w:rsidP="00E4314A">
      <w:pPr>
        <w:pStyle w:val="Akapitzlist"/>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Ajugagene</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vensis</w:t>
      </w:r>
      <w:r w:rsidRPr="00E4314A">
        <w:rPr>
          <w:rFonts w:ascii="Times New Roman" w:hAnsi="Times New Roman" w:cs="Times New Roman"/>
          <w:sz w:val="24"/>
          <w:szCs w:val="24"/>
          <w:lang w:val="pl-PL"/>
        </w:rPr>
        <w:t xml:space="preserve"> (dąbrówka kosmata) </w:t>
      </w:r>
    </w:p>
    <w:p w:rsidR="00E4314A" w:rsidRPr="00E4314A" w:rsidRDefault="00E4314A" w:rsidP="00E4314A">
      <w:pPr>
        <w:pStyle w:val="Akapitzlist"/>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Stachys</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recta</w:t>
      </w:r>
      <w:r w:rsidRPr="00E4314A">
        <w:rPr>
          <w:rFonts w:ascii="Times New Roman" w:hAnsi="Times New Roman" w:cs="Times New Roman"/>
          <w:sz w:val="24"/>
          <w:szCs w:val="24"/>
          <w:lang w:val="pl-PL"/>
        </w:rPr>
        <w:t xml:space="preserve"> (czyściec prosty) </w:t>
      </w:r>
    </w:p>
    <w:p w:rsidR="00E4314A" w:rsidRPr="00E4314A" w:rsidRDefault="00E4314A" w:rsidP="00E4314A">
      <w:pPr>
        <w:pStyle w:val="Akapitzlist"/>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Campanula</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glomerata</w:t>
      </w:r>
      <w:r w:rsidRPr="00E4314A">
        <w:rPr>
          <w:rFonts w:ascii="Times New Roman" w:hAnsi="Times New Roman" w:cs="Times New Roman"/>
          <w:sz w:val="24"/>
          <w:szCs w:val="24"/>
          <w:lang w:val="pl-PL"/>
        </w:rPr>
        <w:t xml:space="preserve"> (dzwonek skupiony) </w:t>
      </w:r>
    </w:p>
    <w:p w:rsidR="00E4314A" w:rsidRPr="00E4314A" w:rsidRDefault="00E4314A" w:rsidP="00E4314A">
      <w:pPr>
        <w:pStyle w:val="Akapitzlist"/>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Carlina</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vulgaris</w:t>
      </w:r>
      <w:r w:rsidRPr="00E4314A">
        <w:rPr>
          <w:rFonts w:ascii="Times New Roman" w:hAnsi="Times New Roman" w:cs="Times New Roman"/>
          <w:sz w:val="24"/>
          <w:szCs w:val="24"/>
          <w:lang w:val="pl-PL"/>
        </w:rPr>
        <w:t xml:space="preserve"> (dziewięćsił pospolity) </w:t>
      </w:r>
    </w:p>
    <w:p w:rsidR="00E4314A" w:rsidRPr="00E4314A" w:rsidRDefault="00E4314A" w:rsidP="00E4314A">
      <w:pPr>
        <w:pStyle w:val="Akapitzlist"/>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Centaurea</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stoebe</w:t>
      </w:r>
      <w:r w:rsidRPr="00E4314A">
        <w:rPr>
          <w:rFonts w:ascii="Times New Roman" w:hAnsi="Times New Roman" w:cs="Times New Roman"/>
          <w:sz w:val="24"/>
          <w:szCs w:val="24"/>
          <w:lang w:val="pl-PL"/>
        </w:rPr>
        <w:t xml:space="preserve"> (chaber nadreński) </w:t>
      </w:r>
    </w:p>
    <w:p w:rsidR="00E4314A" w:rsidRPr="00E4314A" w:rsidRDefault="00E4314A" w:rsidP="00E4314A">
      <w:pPr>
        <w:pStyle w:val="Akapitzlist"/>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Centaurea</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scabiosa</w:t>
      </w:r>
      <w:r w:rsidRPr="00E4314A">
        <w:rPr>
          <w:rFonts w:ascii="Times New Roman" w:hAnsi="Times New Roman" w:cs="Times New Roman"/>
          <w:sz w:val="24"/>
          <w:szCs w:val="24"/>
          <w:lang w:val="pl-PL"/>
        </w:rPr>
        <w:t xml:space="preserve"> (chaber driakiewnik)</w:t>
      </w:r>
    </w:p>
    <w:p w:rsidR="00E4314A" w:rsidRPr="00E4314A" w:rsidRDefault="00E4314A" w:rsidP="00E4314A">
      <w:pPr>
        <w:pStyle w:val="Akapitzlist"/>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Linosyris</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vulgaris</w:t>
      </w:r>
      <w:r w:rsidRPr="00E4314A">
        <w:rPr>
          <w:rFonts w:ascii="Times New Roman" w:hAnsi="Times New Roman" w:cs="Times New Roman"/>
          <w:sz w:val="24"/>
          <w:szCs w:val="24"/>
          <w:lang w:val="pl-PL"/>
        </w:rPr>
        <w:t xml:space="preserve"> (ożota zwyczajna) </w:t>
      </w:r>
    </w:p>
    <w:p w:rsidR="00E4314A" w:rsidRPr="003277DB" w:rsidRDefault="00E4314A" w:rsidP="00E4314A">
      <w:pPr>
        <w:pStyle w:val="Akapitzlist"/>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lastRenderedPageBreak/>
        <w:t>Anthericum</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liliago</w:t>
      </w:r>
      <w:r w:rsidRPr="00E4314A">
        <w:rPr>
          <w:rFonts w:ascii="Times New Roman" w:hAnsi="Times New Roman" w:cs="Times New Roman"/>
          <w:sz w:val="24"/>
          <w:szCs w:val="24"/>
          <w:lang w:val="pl-PL"/>
        </w:rPr>
        <w:t xml:space="preserve"> (pajęcznica liliowata) - · ochrona ścisła,  Czerwona Lista – V-narażony na wymarcie,  Czerwona Księga — VU–narażony</w:t>
      </w:r>
    </w:p>
    <w:p w:rsidR="00E4314A" w:rsidRPr="00E4314A" w:rsidRDefault="00E4314A" w:rsidP="00E4314A">
      <w:pPr>
        <w:pStyle w:val="Akapitzlist"/>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Carex</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caryophyllea</w:t>
      </w:r>
      <w:r w:rsidRPr="00E4314A">
        <w:rPr>
          <w:rFonts w:ascii="Times New Roman" w:hAnsi="Times New Roman" w:cs="Times New Roman"/>
          <w:sz w:val="24"/>
          <w:szCs w:val="24"/>
          <w:lang w:val="pl-PL"/>
        </w:rPr>
        <w:t xml:space="preserve"> (turzyca wiosenna) </w:t>
      </w:r>
    </w:p>
    <w:p w:rsidR="00E4314A" w:rsidRPr="00E4314A" w:rsidRDefault="00E4314A" w:rsidP="00E4314A">
      <w:pPr>
        <w:pStyle w:val="Akapitzlist"/>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Brachypodium</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pinnatum</w:t>
      </w:r>
      <w:r w:rsidRPr="00E4314A">
        <w:rPr>
          <w:rFonts w:ascii="Times New Roman" w:hAnsi="Times New Roman" w:cs="Times New Roman"/>
          <w:sz w:val="24"/>
          <w:szCs w:val="24"/>
          <w:lang w:val="pl-PL"/>
        </w:rPr>
        <w:t xml:space="preserve"> (kłosownica pierzasta) </w:t>
      </w:r>
    </w:p>
    <w:p w:rsidR="00E4314A" w:rsidRPr="00E4314A" w:rsidRDefault="00E4314A" w:rsidP="00E4314A">
      <w:pPr>
        <w:pStyle w:val="Akapitzlist"/>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Phleum</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phleoides</w:t>
      </w:r>
      <w:r w:rsidRPr="00E4314A">
        <w:rPr>
          <w:rFonts w:ascii="Times New Roman" w:hAnsi="Times New Roman" w:cs="Times New Roman"/>
          <w:sz w:val="24"/>
          <w:szCs w:val="24"/>
          <w:lang w:val="pl-PL"/>
        </w:rPr>
        <w:t xml:space="preserve"> (tymotkaBoehmera) </w:t>
      </w:r>
    </w:p>
    <w:p w:rsidR="00E4314A" w:rsidRPr="00E4314A" w:rsidRDefault="00E4314A" w:rsidP="00E4314A">
      <w:pPr>
        <w:pStyle w:val="Akapitzlist"/>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Avenula</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pratensis</w:t>
      </w:r>
      <w:r w:rsidRPr="00E4314A">
        <w:rPr>
          <w:rFonts w:ascii="Times New Roman" w:hAnsi="Times New Roman" w:cs="Times New Roman"/>
          <w:sz w:val="24"/>
          <w:szCs w:val="24"/>
          <w:lang w:val="pl-PL"/>
        </w:rPr>
        <w:t xml:space="preserve"> (owsicałąkowa) </w:t>
      </w:r>
    </w:p>
    <w:p w:rsidR="00E4314A" w:rsidRPr="00E4314A" w:rsidRDefault="00E4314A" w:rsidP="00E4314A">
      <w:pPr>
        <w:pStyle w:val="Akapitzlist"/>
        <w:numPr>
          <w:ilvl w:val="0"/>
          <w:numId w:val="42"/>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360" w:lineRule="auto"/>
        <w:rPr>
          <w:rFonts w:ascii="Times New Roman" w:hAnsi="Times New Roman" w:cs="Times New Roman"/>
          <w:sz w:val="24"/>
          <w:szCs w:val="24"/>
          <w:lang w:val="pl-PL"/>
        </w:rPr>
      </w:pPr>
      <w:r w:rsidRPr="00E4314A">
        <w:rPr>
          <w:rFonts w:ascii="Times New Roman" w:hAnsi="Times New Roman" w:cs="Times New Roman"/>
          <w:i/>
          <w:sz w:val="24"/>
          <w:szCs w:val="24"/>
          <w:lang w:val="pl-PL"/>
        </w:rPr>
        <w:t>Poa</w:t>
      </w:r>
      <w:r>
        <w:rPr>
          <w:rFonts w:ascii="Times New Roman" w:hAnsi="Times New Roman" w:cs="Times New Roman"/>
          <w:i/>
          <w:sz w:val="24"/>
          <w:szCs w:val="24"/>
          <w:lang w:val="pl-PL"/>
        </w:rPr>
        <w:t xml:space="preserve"> </w:t>
      </w:r>
      <w:r w:rsidRPr="00E4314A">
        <w:rPr>
          <w:rFonts w:ascii="Times New Roman" w:hAnsi="Times New Roman" w:cs="Times New Roman"/>
          <w:i/>
          <w:sz w:val="24"/>
          <w:szCs w:val="24"/>
          <w:lang w:val="pl-PL"/>
        </w:rPr>
        <w:t>compressa</w:t>
      </w:r>
      <w:r w:rsidRPr="00E4314A">
        <w:rPr>
          <w:rFonts w:ascii="Times New Roman" w:hAnsi="Times New Roman" w:cs="Times New Roman"/>
          <w:sz w:val="24"/>
          <w:szCs w:val="24"/>
          <w:lang w:val="pl-PL"/>
        </w:rPr>
        <w:t xml:space="preserve"> (wiechlina spłaszczona) </w:t>
      </w:r>
    </w:p>
    <w:p w:rsidR="002B4087" w:rsidRPr="00E4314A" w:rsidRDefault="002B4087" w:rsidP="009D1A3B">
      <w:pPr>
        <w:spacing w:after="0" w:line="360" w:lineRule="auto"/>
        <w:jc w:val="center"/>
        <w:rPr>
          <w:rFonts w:ascii="Times New Roman" w:hAnsi="Times New Roman" w:cs="Times New Roman"/>
          <w:sz w:val="24"/>
          <w:szCs w:val="24"/>
          <w:lang w:val="pl-PL"/>
        </w:rPr>
      </w:pPr>
    </w:p>
    <w:p w:rsidR="002B4087" w:rsidRDefault="009D1A3B" w:rsidP="009D1A3B">
      <w:pPr>
        <w:spacing w:after="0" w:line="360" w:lineRule="auto"/>
        <w:jc w:val="center"/>
        <w:rPr>
          <w:rFonts w:ascii="Times New Roman" w:hAnsi="Times New Roman" w:cs="Times New Roman"/>
          <w:sz w:val="24"/>
          <w:szCs w:val="24"/>
          <w:lang w:val="pl-PL"/>
        </w:rPr>
      </w:pPr>
      <w:r>
        <w:rPr>
          <w:rFonts w:ascii="Times New Roman" w:hAnsi="Times New Roman" w:cs="Times New Roman"/>
          <w:noProof/>
          <w:sz w:val="24"/>
          <w:szCs w:val="24"/>
          <w:lang w:val="pl-PL" w:eastAsia="pl-PL"/>
        </w:rPr>
        <w:drawing>
          <wp:inline distT="0" distB="0" distL="0" distR="0">
            <wp:extent cx="2160000" cy="1621725"/>
            <wp:effectExtent l="19050" t="0" r="0" b="0"/>
            <wp:docPr id="11" name="Obraz 1" descr="C:\Dane\zdjecia\Inwentaryzacja_Lidzbark_Warminski_03_08_2016\P1290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ne\zdjecia\Inwentaryzacja_Lidzbark_Warminski_03_08_2016\P1290715.JPG"/>
                    <pic:cNvPicPr>
                      <a:picLocks noChangeAspect="1" noChangeArrowheads="1"/>
                    </pic:cNvPicPr>
                  </pic:nvPicPr>
                  <pic:blipFill>
                    <a:blip r:embed="rId30" cstate="print"/>
                    <a:srcRect/>
                    <a:stretch>
                      <a:fillRect/>
                    </a:stretch>
                  </pic:blipFill>
                  <pic:spPr bwMode="auto">
                    <a:xfrm>
                      <a:off x="0" y="0"/>
                      <a:ext cx="2160000" cy="162172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pl-PL"/>
        </w:rPr>
        <w:t xml:space="preserve">       </w:t>
      </w:r>
      <w:r>
        <w:rPr>
          <w:rFonts w:ascii="Times New Roman" w:hAnsi="Times New Roman" w:cs="Times New Roman"/>
          <w:noProof/>
          <w:sz w:val="24"/>
          <w:szCs w:val="24"/>
          <w:lang w:val="pl-PL" w:eastAsia="pl-PL"/>
        </w:rPr>
        <w:drawing>
          <wp:inline distT="0" distB="0" distL="0" distR="0">
            <wp:extent cx="2160000" cy="1621725"/>
            <wp:effectExtent l="19050" t="0" r="0" b="0"/>
            <wp:docPr id="35" name="Obraz 5" descr="C:\Dane\zdjecia\Inwentaryzacja_Lidzbark_Warminski_03_08_2016\P1290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ane\zdjecia\Inwentaryzacja_Lidzbark_Warminski_03_08_2016\P1290732.JPG"/>
                    <pic:cNvPicPr>
                      <a:picLocks noChangeAspect="1" noChangeArrowheads="1"/>
                    </pic:cNvPicPr>
                  </pic:nvPicPr>
                  <pic:blipFill>
                    <a:blip r:embed="rId31" cstate="print"/>
                    <a:srcRect/>
                    <a:stretch>
                      <a:fillRect/>
                    </a:stretch>
                  </pic:blipFill>
                  <pic:spPr bwMode="auto">
                    <a:xfrm>
                      <a:off x="0" y="0"/>
                      <a:ext cx="2160000" cy="1621725"/>
                    </a:xfrm>
                    <a:prstGeom prst="rect">
                      <a:avLst/>
                    </a:prstGeom>
                    <a:noFill/>
                    <a:ln w="9525">
                      <a:noFill/>
                      <a:miter lim="800000"/>
                      <a:headEnd/>
                      <a:tailEnd/>
                    </a:ln>
                  </pic:spPr>
                </pic:pic>
              </a:graphicData>
            </a:graphic>
          </wp:inline>
        </w:drawing>
      </w:r>
    </w:p>
    <w:p w:rsidR="009D1A3B" w:rsidRDefault="009D1A3B" w:rsidP="009D1A3B">
      <w:pPr>
        <w:spacing w:after="0" w:line="360" w:lineRule="auto"/>
        <w:jc w:val="center"/>
        <w:rPr>
          <w:rFonts w:ascii="Times New Roman" w:hAnsi="Times New Roman" w:cs="Times New Roman"/>
          <w:sz w:val="24"/>
          <w:szCs w:val="24"/>
          <w:lang w:val="pl-PL"/>
        </w:rPr>
      </w:pPr>
    </w:p>
    <w:p w:rsidR="009D1A3B" w:rsidRPr="00E4314A" w:rsidRDefault="009D1A3B" w:rsidP="009D1A3B">
      <w:pPr>
        <w:spacing w:after="0" w:line="360" w:lineRule="auto"/>
        <w:jc w:val="center"/>
        <w:rPr>
          <w:rFonts w:ascii="Times New Roman" w:hAnsi="Times New Roman" w:cs="Times New Roman"/>
          <w:sz w:val="24"/>
          <w:szCs w:val="24"/>
          <w:lang w:val="pl-PL"/>
        </w:rPr>
      </w:pPr>
      <w:r>
        <w:rPr>
          <w:rFonts w:ascii="Times New Roman" w:hAnsi="Times New Roman" w:cs="Times New Roman"/>
          <w:noProof/>
          <w:sz w:val="24"/>
          <w:szCs w:val="24"/>
          <w:lang w:val="pl-PL" w:eastAsia="pl-PL"/>
        </w:rPr>
        <w:drawing>
          <wp:inline distT="0" distB="0" distL="0" distR="0">
            <wp:extent cx="2160000" cy="1621725"/>
            <wp:effectExtent l="19050" t="0" r="0" b="0"/>
            <wp:docPr id="19" name="Obraz 2" descr="C:\Dane\zdjecia\Inwentaryzacja_Lidzbark_Warminski_03_08_2016\P1290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ne\zdjecia\Inwentaryzacja_Lidzbark_Warminski_03_08_2016\P1290718.JPG"/>
                    <pic:cNvPicPr>
                      <a:picLocks noChangeAspect="1" noChangeArrowheads="1"/>
                    </pic:cNvPicPr>
                  </pic:nvPicPr>
                  <pic:blipFill>
                    <a:blip r:embed="rId32" cstate="print"/>
                    <a:srcRect/>
                    <a:stretch>
                      <a:fillRect/>
                    </a:stretch>
                  </pic:blipFill>
                  <pic:spPr bwMode="auto">
                    <a:xfrm>
                      <a:off x="0" y="0"/>
                      <a:ext cx="2160000" cy="1621725"/>
                    </a:xfrm>
                    <a:prstGeom prst="rect">
                      <a:avLst/>
                    </a:prstGeom>
                    <a:noFill/>
                    <a:ln w="9525">
                      <a:noFill/>
                      <a:miter lim="800000"/>
                      <a:headEnd/>
                      <a:tailEnd/>
                    </a:ln>
                  </pic:spPr>
                </pic:pic>
              </a:graphicData>
            </a:graphic>
          </wp:inline>
        </w:drawing>
      </w:r>
      <w:r>
        <w:rPr>
          <w:rFonts w:ascii="Times New Roman" w:hAnsi="Times New Roman" w:cs="Times New Roman"/>
          <w:sz w:val="24"/>
          <w:szCs w:val="24"/>
          <w:lang w:val="pl-PL"/>
        </w:rPr>
        <w:t xml:space="preserve">       </w:t>
      </w:r>
      <w:r>
        <w:rPr>
          <w:rFonts w:ascii="Times New Roman" w:hAnsi="Times New Roman" w:cs="Times New Roman"/>
          <w:noProof/>
          <w:sz w:val="24"/>
          <w:szCs w:val="24"/>
          <w:lang w:val="pl-PL" w:eastAsia="pl-PL"/>
        </w:rPr>
        <w:drawing>
          <wp:inline distT="0" distB="0" distL="0" distR="0">
            <wp:extent cx="2160000" cy="1621725"/>
            <wp:effectExtent l="19050" t="0" r="0" b="0"/>
            <wp:docPr id="25" name="Obraz 3" descr="C:\Dane\zdjecia\Inwentaryzacja_Lidzbark_Warminski_03_08_2016\P1290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ane\zdjecia\Inwentaryzacja_Lidzbark_Warminski_03_08_2016\P1290725.JPG"/>
                    <pic:cNvPicPr>
                      <a:picLocks noChangeAspect="1" noChangeArrowheads="1"/>
                    </pic:cNvPicPr>
                  </pic:nvPicPr>
                  <pic:blipFill>
                    <a:blip r:embed="rId33" cstate="print"/>
                    <a:srcRect/>
                    <a:stretch>
                      <a:fillRect/>
                    </a:stretch>
                  </pic:blipFill>
                  <pic:spPr bwMode="auto">
                    <a:xfrm>
                      <a:off x="0" y="0"/>
                      <a:ext cx="2160000" cy="1621725"/>
                    </a:xfrm>
                    <a:prstGeom prst="rect">
                      <a:avLst/>
                    </a:prstGeom>
                    <a:noFill/>
                    <a:ln w="9525">
                      <a:noFill/>
                      <a:miter lim="800000"/>
                      <a:headEnd/>
                      <a:tailEnd/>
                    </a:ln>
                  </pic:spPr>
                </pic:pic>
              </a:graphicData>
            </a:graphic>
          </wp:inline>
        </w:drawing>
      </w:r>
    </w:p>
    <w:p w:rsidR="009D1A3B" w:rsidRDefault="009D1A3B" w:rsidP="009D1A3B">
      <w:pPr>
        <w:pStyle w:val="Nagwek2"/>
        <w:spacing w:line="360" w:lineRule="auto"/>
        <w:jc w:val="center"/>
      </w:pPr>
      <w:bookmarkStart w:id="32" w:name="_Toc459702909"/>
      <w:bookmarkStart w:id="33" w:name="_Toc459703013"/>
      <w:r>
        <w:rPr>
          <w:noProof/>
        </w:rPr>
        <w:drawing>
          <wp:inline distT="0" distB="0" distL="0" distR="0">
            <wp:extent cx="2160000" cy="1621725"/>
            <wp:effectExtent l="19050" t="0" r="0" b="0"/>
            <wp:docPr id="36" name="Obraz 6" descr="C:\Dane\zdjecia\Inwentaryzacja_Lidzbark_Warminski_03_08_2016\P1290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ane\zdjecia\Inwentaryzacja_Lidzbark_Warminski_03_08_2016\P1290611.JPG"/>
                    <pic:cNvPicPr>
                      <a:picLocks noChangeAspect="1" noChangeArrowheads="1"/>
                    </pic:cNvPicPr>
                  </pic:nvPicPr>
                  <pic:blipFill>
                    <a:blip r:embed="rId34" cstate="print"/>
                    <a:srcRect/>
                    <a:stretch>
                      <a:fillRect/>
                    </a:stretch>
                  </pic:blipFill>
                  <pic:spPr bwMode="auto">
                    <a:xfrm>
                      <a:off x="0" y="0"/>
                      <a:ext cx="2160000" cy="1621725"/>
                    </a:xfrm>
                    <a:prstGeom prst="rect">
                      <a:avLst/>
                    </a:prstGeom>
                    <a:noFill/>
                    <a:ln w="9525">
                      <a:noFill/>
                      <a:miter lim="800000"/>
                      <a:headEnd/>
                      <a:tailEnd/>
                    </a:ln>
                  </pic:spPr>
                </pic:pic>
              </a:graphicData>
            </a:graphic>
          </wp:inline>
        </w:drawing>
      </w:r>
    </w:p>
    <w:p w:rsidR="009D1A3B" w:rsidRDefault="009D1A3B" w:rsidP="003B3EB8">
      <w:pPr>
        <w:pStyle w:val="Nagwek2"/>
        <w:spacing w:line="360" w:lineRule="auto"/>
      </w:pPr>
    </w:p>
    <w:p w:rsidR="003C2068" w:rsidRPr="00E5415F" w:rsidRDefault="003C2068" w:rsidP="003B3EB8">
      <w:pPr>
        <w:pStyle w:val="Nagwek2"/>
        <w:spacing w:line="360" w:lineRule="auto"/>
      </w:pPr>
      <w:bookmarkStart w:id="34" w:name="_Toc461446961"/>
      <w:r w:rsidRPr="00E5415F">
        <w:lastRenderedPageBreak/>
        <w:t>Eutroficzna łąka wilgotna ze związku </w:t>
      </w:r>
      <w:r w:rsidRPr="00E5415F">
        <w:rPr>
          <w:i/>
        </w:rPr>
        <w:t>Calthion palustris</w:t>
      </w:r>
      <w:r w:rsidRPr="00E5415F">
        <w:t xml:space="preserve"> R.Tx. 1936 em. Oberd. 1957</w:t>
      </w:r>
      <w:bookmarkEnd w:id="32"/>
      <w:bookmarkEnd w:id="33"/>
      <w:bookmarkEnd w:id="34"/>
    </w:p>
    <w:p w:rsidR="003C2068" w:rsidRPr="00E5415F" w:rsidRDefault="003C2068" w:rsidP="003B3EB8">
      <w:pPr>
        <w:spacing w:after="0" w:line="360" w:lineRule="auto"/>
        <w:jc w:val="both"/>
        <w:rPr>
          <w:rFonts w:ascii="Times New Roman" w:hAnsi="Times New Roman" w:cs="Times New Roman"/>
          <w:sz w:val="24"/>
          <w:szCs w:val="24"/>
          <w:lang w:val="pl-PL"/>
        </w:rPr>
      </w:pPr>
    </w:p>
    <w:p w:rsidR="003C2068" w:rsidRPr="00E5415F" w:rsidRDefault="005C58CF" w:rsidP="003B3EB8">
      <w:pPr>
        <w:spacing w:after="0" w:line="360" w:lineRule="auto"/>
        <w:jc w:val="both"/>
        <w:rPr>
          <w:rFonts w:ascii="Times New Roman" w:hAnsi="Times New Roman" w:cs="Times New Roman"/>
          <w:color w:val="252525"/>
          <w:sz w:val="24"/>
          <w:szCs w:val="24"/>
          <w:shd w:val="clear" w:color="auto" w:fill="FFFFFF"/>
          <w:lang w:val="pl-PL"/>
        </w:rPr>
      </w:pPr>
      <w:r>
        <w:rPr>
          <w:rFonts w:ascii="Times New Roman" w:hAnsi="Times New Roman" w:cs="Times New Roman"/>
          <w:color w:val="252525"/>
          <w:sz w:val="24"/>
          <w:szCs w:val="24"/>
          <w:shd w:val="clear" w:color="auto" w:fill="FFFFFF"/>
          <w:lang w:val="pl-PL"/>
        </w:rPr>
        <w:tab/>
      </w:r>
      <w:r w:rsidR="003C2068" w:rsidRPr="00E5415F">
        <w:rPr>
          <w:rFonts w:ascii="Times New Roman" w:hAnsi="Times New Roman" w:cs="Times New Roman"/>
          <w:color w:val="252525"/>
          <w:sz w:val="24"/>
          <w:szCs w:val="24"/>
          <w:shd w:val="clear" w:color="auto" w:fill="FFFFFF"/>
          <w:lang w:val="pl-PL"/>
        </w:rPr>
        <w:t>P</w:t>
      </w:r>
      <w:r>
        <w:rPr>
          <w:rFonts w:ascii="Times New Roman" w:hAnsi="Times New Roman" w:cs="Times New Roman"/>
          <w:color w:val="252525"/>
          <w:sz w:val="24"/>
          <w:szCs w:val="24"/>
          <w:shd w:val="clear" w:color="auto" w:fill="FFFFFF"/>
          <w:lang w:val="pl-PL"/>
        </w:rPr>
        <w:t>ó</w:t>
      </w:r>
      <w:r w:rsidR="003C2068" w:rsidRPr="00E5415F">
        <w:rPr>
          <w:rFonts w:ascii="Times New Roman" w:hAnsi="Times New Roman" w:cs="Times New Roman"/>
          <w:color w:val="252525"/>
          <w:sz w:val="24"/>
          <w:szCs w:val="24"/>
          <w:shd w:val="clear" w:color="auto" w:fill="FFFFFF"/>
          <w:lang w:val="pl-PL"/>
        </w:rPr>
        <w:t xml:space="preserve">łnaturalne łąki wilgotne utrzymują się dzięki stałej ingerencji człowieka. W wyniku zaniechania koszenia, w wyniku sukcesji zaczynają wnikać gatunki drzewiaste lub ekspansywne gatunki bylin.  </w:t>
      </w:r>
    </w:p>
    <w:p w:rsidR="003C2068" w:rsidRPr="00E5415F" w:rsidRDefault="003C2068"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sz w:val="24"/>
          <w:szCs w:val="24"/>
          <w:lang w:val="pl-PL"/>
        </w:rPr>
        <w:t xml:space="preserve">Na badanym terenie płat zdominowany jest przez gatunek inwazyjny </w:t>
      </w:r>
      <w:r w:rsidRPr="00E5415F">
        <w:rPr>
          <w:rFonts w:ascii="Times New Roman" w:hAnsi="Times New Roman" w:cs="Times New Roman"/>
          <w:bCs/>
          <w:i/>
          <w:sz w:val="24"/>
          <w:szCs w:val="24"/>
          <w:lang w:val="pl-PL"/>
        </w:rPr>
        <w:t>Solidago canadensis</w:t>
      </w:r>
      <w:r w:rsidRPr="00E5415F">
        <w:rPr>
          <w:rFonts w:ascii="Times New Roman" w:hAnsi="Times New Roman" w:cs="Times New Roman"/>
          <w:bCs/>
          <w:sz w:val="24"/>
          <w:szCs w:val="24"/>
          <w:lang w:val="pl-PL"/>
        </w:rPr>
        <w:t xml:space="preserve"> </w:t>
      </w:r>
      <w:r w:rsidRPr="00E5415F">
        <w:rPr>
          <w:rFonts w:ascii="Times New Roman" w:hAnsi="Times New Roman" w:cs="Times New Roman"/>
          <w:sz w:val="24"/>
          <w:szCs w:val="24"/>
          <w:lang w:val="pl-PL"/>
        </w:rPr>
        <w:t xml:space="preserve">(nawłoć kanadyjska), który pokrywa około 95% powierzchni. Nielicznie, zwłaszcza wzdłuż rzeki, występuje </w:t>
      </w:r>
      <w:r w:rsidRPr="00E5415F">
        <w:rPr>
          <w:rStyle w:val="name-latin"/>
          <w:rFonts w:ascii="Times New Roman" w:hAnsi="Times New Roman" w:cs="Times New Roman"/>
          <w:i/>
          <w:iCs/>
          <w:sz w:val="24"/>
          <w:szCs w:val="24"/>
          <w:lang w:val="pl-PL"/>
        </w:rPr>
        <w:t>Equisetum telmateia</w:t>
      </w:r>
      <w:r w:rsidRPr="00E5415F">
        <w:rPr>
          <w:rFonts w:ascii="Times New Roman" w:hAnsi="Times New Roman" w:cs="Times New Roman"/>
          <w:b/>
          <w:bCs/>
          <w:sz w:val="24"/>
          <w:szCs w:val="24"/>
          <w:lang w:val="pl-PL"/>
        </w:rPr>
        <w:t> (</w:t>
      </w:r>
      <w:r w:rsidRPr="00E5415F">
        <w:rPr>
          <w:rFonts w:ascii="Times New Roman" w:hAnsi="Times New Roman" w:cs="Times New Roman"/>
          <w:sz w:val="24"/>
          <w:szCs w:val="24"/>
          <w:lang w:val="pl-PL"/>
        </w:rPr>
        <w:t>skrzyp olbrzymi)</w:t>
      </w:r>
    </w:p>
    <w:p w:rsidR="003C2068" w:rsidRPr="00E5415F" w:rsidRDefault="003C2068" w:rsidP="003B3EB8">
      <w:pPr>
        <w:spacing w:after="0" w:line="360" w:lineRule="auto"/>
        <w:jc w:val="both"/>
        <w:rPr>
          <w:rFonts w:ascii="Times New Roman" w:hAnsi="Times New Roman" w:cs="Times New Roman"/>
          <w:sz w:val="24"/>
          <w:szCs w:val="24"/>
          <w:lang w:val="pl-PL"/>
        </w:rPr>
      </w:pPr>
    </w:p>
    <w:p w:rsidR="003C2068" w:rsidRPr="00E5415F" w:rsidRDefault="003C2068"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sz w:val="24"/>
          <w:szCs w:val="24"/>
          <w:lang w:val="pl-PL"/>
        </w:rPr>
        <w:t>Zalecenia dotyczące uzupełniania/odbudowy siedliska</w:t>
      </w:r>
    </w:p>
    <w:p w:rsidR="003C2068" w:rsidRPr="005C58CF" w:rsidRDefault="003C2068" w:rsidP="00E4314A">
      <w:pPr>
        <w:pStyle w:val="Akapitzlist"/>
        <w:numPr>
          <w:ilvl w:val="0"/>
          <w:numId w:val="41"/>
        </w:numPr>
        <w:spacing w:after="0" w:line="360" w:lineRule="auto"/>
        <w:jc w:val="both"/>
        <w:rPr>
          <w:rFonts w:ascii="Times New Roman" w:hAnsi="Times New Roman" w:cs="Times New Roman"/>
          <w:sz w:val="24"/>
          <w:szCs w:val="24"/>
          <w:lang w:val="pl-PL"/>
        </w:rPr>
      </w:pPr>
      <w:r w:rsidRPr="005C58CF">
        <w:rPr>
          <w:rFonts w:ascii="Times New Roman" w:hAnsi="Times New Roman" w:cs="Times New Roman"/>
          <w:iCs/>
          <w:sz w:val="24"/>
          <w:szCs w:val="24"/>
          <w:lang w:val="pl-PL"/>
        </w:rPr>
        <w:t>Uzupełnienie  składu gatunkowego o taksony typowe dla siedliska:</w:t>
      </w:r>
    </w:p>
    <w:p w:rsidR="003C2068" w:rsidRPr="005C58CF" w:rsidRDefault="003C2068" w:rsidP="003B3EB8">
      <w:pPr>
        <w:pStyle w:val="Akapitzlist"/>
        <w:numPr>
          <w:ilvl w:val="1"/>
          <w:numId w:val="29"/>
        </w:numPr>
        <w:spacing w:after="0" w:line="360" w:lineRule="auto"/>
        <w:jc w:val="both"/>
        <w:rPr>
          <w:rStyle w:val="apple-converted-space"/>
          <w:rFonts w:ascii="Times New Roman" w:hAnsi="Times New Roman" w:cs="Times New Roman"/>
          <w:sz w:val="24"/>
          <w:szCs w:val="24"/>
        </w:rPr>
      </w:pPr>
      <w:r w:rsidRPr="005C58CF">
        <w:rPr>
          <w:rStyle w:val="name-latin"/>
          <w:rFonts w:ascii="Times New Roman" w:hAnsi="Times New Roman" w:cs="Times New Roman"/>
          <w:i/>
          <w:iCs/>
          <w:sz w:val="24"/>
          <w:szCs w:val="24"/>
        </w:rPr>
        <w:t>Angelica sylvestris</w:t>
      </w:r>
      <w:r w:rsidRPr="005C58CF">
        <w:rPr>
          <w:rStyle w:val="apple-converted-space"/>
          <w:rFonts w:ascii="Times New Roman" w:hAnsi="Times New Roman" w:cs="Times New Roman"/>
          <w:sz w:val="24"/>
          <w:szCs w:val="24"/>
        </w:rPr>
        <w:t> </w:t>
      </w:r>
      <w:r w:rsidRPr="005C58CF">
        <w:rPr>
          <w:rFonts w:ascii="Times New Roman" w:hAnsi="Times New Roman" w:cs="Times New Roman"/>
          <w:sz w:val="24"/>
          <w:szCs w:val="24"/>
        </w:rPr>
        <w:t>(dzięgiel leśny)</w:t>
      </w:r>
      <w:r w:rsidRPr="005C58CF">
        <w:rPr>
          <w:rStyle w:val="apple-converted-space"/>
          <w:rFonts w:ascii="Times New Roman" w:hAnsi="Times New Roman" w:cs="Times New Roman"/>
          <w:sz w:val="24"/>
          <w:szCs w:val="24"/>
        </w:rPr>
        <w:t> </w:t>
      </w:r>
    </w:p>
    <w:p w:rsidR="003C2068" w:rsidRPr="005C58CF" w:rsidRDefault="003C2068" w:rsidP="003B3EB8">
      <w:pPr>
        <w:pStyle w:val="Akapitzlist"/>
        <w:numPr>
          <w:ilvl w:val="1"/>
          <w:numId w:val="29"/>
        </w:numPr>
        <w:spacing w:after="0" w:line="360" w:lineRule="auto"/>
        <w:jc w:val="both"/>
        <w:rPr>
          <w:rStyle w:val="apple-converted-space"/>
          <w:rFonts w:ascii="Times New Roman" w:hAnsi="Times New Roman" w:cs="Times New Roman"/>
          <w:sz w:val="24"/>
          <w:szCs w:val="24"/>
        </w:rPr>
      </w:pPr>
      <w:r w:rsidRPr="005C58CF">
        <w:rPr>
          <w:rStyle w:val="name-latin"/>
          <w:rFonts w:ascii="Times New Roman" w:hAnsi="Times New Roman" w:cs="Times New Roman"/>
          <w:i/>
          <w:iCs/>
          <w:sz w:val="24"/>
          <w:szCs w:val="24"/>
        </w:rPr>
        <w:t>Cardamine pratensis</w:t>
      </w:r>
      <w:r w:rsidRPr="005C58CF">
        <w:rPr>
          <w:rStyle w:val="apple-converted-space"/>
          <w:rFonts w:ascii="Times New Roman" w:hAnsi="Times New Roman" w:cs="Times New Roman"/>
          <w:sz w:val="24"/>
          <w:szCs w:val="24"/>
        </w:rPr>
        <w:t> </w:t>
      </w:r>
      <w:r w:rsidRPr="005C58CF">
        <w:rPr>
          <w:rFonts w:ascii="Times New Roman" w:hAnsi="Times New Roman" w:cs="Times New Roman"/>
          <w:sz w:val="24"/>
          <w:szCs w:val="24"/>
        </w:rPr>
        <w:t>(rzeżucha łąkowa)</w:t>
      </w:r>
      <w:r w:rsidRPr="005C58CF">
        <w:rPr>
          <w:rStyle w:val="apple-converted-space"/>
          <w:rFonts w:ascii="Times New Roman" w:hAnsi="Times New Roman" w:cs="Times New Roman"/>
          <w:sz w:val="24"/>
          <w:szCs w:val="24"/>
        </w:rPr>
        <w:t> </w:t>
      </w:r>
    </w:p>
    <w:p w:rsidR="003C2068" w:rsidRPr="005C58CF" w:rsidRDefault="003C2068" w:rsidP="003B3EB8">
      <w:pPr>
        <w:pStyle w:val="Akapitzlist"/>
        <w:numPr>
          <w:ilvl w:val="1"/>
          <w:numId w:val="29"/>
        </w:numPr>
        <w:spacing w:after="0" w:line="360" w:lineRule="auto"/>
        <w:jc w:val="both"/>
        <w:rPr>
          <w:rFonts w:ascii="Times New Roman" w:hAnsi="Times New Roman" w:cs="Times New Roman"/>
          <w:sz w:val="24"/>
          <w:szCs w:val="24"/>
          <w:lang w:val="pl-PL"/>
        </w:rPr>
      </w:pPr>
      <w:r w:rsidRPr="005C58CF">
        <w:rPr>
          <w:rStyle w:val="name-latin"/>
          <w:rFonts w:ascii="Times New Roman" w:hAnsi="Times New Roman" w:cs="Times New Roman"/>
          <w:i/>
          <w:iCs/>
          <w:sz w:val="24"/>
          <w:szCs w:val="24"/>
          <w:lang w:val="pl-PL"/>
        </w:rPr>
        <w:t>Cirsium oleraceum</w:t>
      </w:r>
      <w:r w:rsidRPr="005C58CF">
        <w:rPr>
          <w:rStyle w:val="apple-converted-space"/>
          <w:rFonts w:ascii="Times New Roman" w:hAnsi="Times New Roman" w:cs="Times New Roman"/>
          <w:sz w:val="24"/>
          <w:szCs w:val="24"/>
          <w:lang w:val="pl-PL"/>
        </w:rPr>
        <w:t> </w:t>
      </w:r>
      <w:r w:rsidRPr="005C58CF">
        <w:rPr>
          <w:rFonts w:ascii="Times New Roman" w:hAnsi="Times New Roman" w:cs="Times New Roman"/>
          <w:sz w:val="24"/>
          <w:szCs w:val="24"/>
          <w:lang w:val="pl-PL"/>
        </w:rPr>
        <w:t>(ostrożeń warzywny)</w:t>
      </w:r>
    </w:p>
    <w:p w:rsidR="003C2068" w:rsidRPr="005C58CF" w:rsidRDefault="003C2068" w:rsidP="003B3EB8">
      <w:pPr>
        <w:pStyle w:val="Akapitzlist"/>
        <w:numPr>
          <w:ilvl w:val="1"/>
          <w:numId w:val="29"/>
        </w:numPr>
        <w:spacing w:after="0" w:line="360" w:lineRule="auto"/>
        <w:jc w:val="both"/>
        <w:rPr>
          <w:rFonts w:ascii="Times New Roman" w:hAnsi="Times New Roman" w:cs="Times New Roman"/>
          <w:sz w:val="24"/>
          <w:szCs w:val="24"/>
          <w:lang w:val="pl-PL"/>
        </w:rPr>
      </w:pPr>
      <w:r w:rsidRPr="005C58CF">
        <w:rPr>
          <w:rStyle w:val="name-latin"/>
          <w:rFonts w:ascii="Times New Roman" w:hAnsi="Times New Roman" w:cs="Times New Roman"/>
          <w:i/>
          <w:iCs/>
          <w:sz w:val="24"/>
          <w:szCs w:val="24"/>
          <w:lang w:val="pl-PL"/>
        </w:rPr>
        <w:t>Cirsium oleraceum</w:t>
      </w:r>
      <w:r w:rsidRPr="005C58CF">
        <w:rPr>
          <w:rStyle w:val="apple-converted-space"/>
          <w:rFonts w:ascii="Times New Roman" w:hAnsi="Times New Roman" w:cs="Times New Roman"/>
          <w:sz w:val="24"/>
          <w:szCs w:val="24"/>
          <w:lang w:val="pl-PL"/>
        </w:rPr>
        <w:t> </w:t>
      </w:r>
      <w:r w:rsidRPr="005C58CF">
        <w:rPr>
          <w:rFonts w:ascii="Times New Roman" w:hAnsi="Times New Roman" w:cs="Times New Roman"/>
          <w:sz w:val="24"/>
          <w:szCs w:val="24"/>
          <w:lang w:val="pl-PL"/>
        </w:rPr>
        <w:t>(ostrożeń warzywny)</w:t>
      </w:r>
    </w:p>
    <w:p w:rsidR="003C2068" w:rsidRPr="005C58CF" w:rsidRDefault="003C2068" w:rsidP="003B3EB8">
      <w:pPr>
        <w:pStyle w:val="Akapitzlist"/>
        <w:numPr>
          <w:ilvl w:val="1"/>
          <w:numId w:val="29"/>
        </w:numPr>
        <w:spacing w:after="0" w:line="360" w:lineRule="auto"/>
        <w:jc w:val="both"/>
        <w:rPr>
          <w:rStyle w:val="apple-converted-space"/>
          <w:rFonts w:ascii="Times New Roman" w:hAnsi="Times New Roman" w:cs="Times New Roman"/>
          <w:sz w:val="24"/>
          <w:szCs w:val="24"/>
        </w:rPr>
      </w:pPr>
      <w:r w:rsidRPr="005C58CF">
        <w:rPr>
          <w:rStyle w:val="name-latin"/>
          <w:rFonts w:ascii="Times New Roman" w:hAnsi="Times New Roman" w:cs="Times New Roman"/>
          <w:i/>
          <w:iCs/>
          <w:sz w:val="24"/>
          <w:szCs w:val="24"/>
        </w:rPr>
        <w:t>Cirsium palustre</w:t>
      </w:r>
      <w:r w:rsidRPr="005C58CF">
        <w:rPr>
          <w:rStyle w:val="apple-converted-space"/>
          <w:rFonts w:ascii="Times New Roman" w:hAnsi="Times New Roman" w:cs="Times New Roman"/>
          <w:sz w:val="24"/>
          <w:szCs w:val="24"/>
        </w:rPr>
        <w:t> </w:t>
      </w:r>
      <w:r w:rsidRPr="005C58CF">
        <w:rPr>
          <w:rFonts w:ascii="Times New Roman" w:hAnsi="Times New Roman" w:cs="Times New Roman"/>
          <w:sz w:val="24"/>
          <w:szCs w:val="24"/>
        </w:rPr>
        <w:t>(ostrożeń błotny)</w:t>
      </w:r>
      <w:r w:rsidRPr="005C58CF">
        <w:rPr>
          <w:rStyle w:val="apple-converted-space"/>
          <w:rFonts w:ascii="Times New Roman" w:hAnsi="Times New Roman" w:cs="Times New Roman"/>
          <w:sz w:val="24"/>
          <w:szCs w:val="24"/>
        </w:rPr>
        <w:t> </w:t>
      </w:r>
    </w:p>
    <w:p w:rsidR="003C2068" w:rsidRPr="005C58CF" w:rsidRDefault="003C2068" w:rsidP="003B3EB8">
      <w:pPr>
        <w:pStyle w:val="Akapitzlist"/>
        <w:numPr>
          <w:ilvl w:val="1"/>
          <w:numId w:val="29"/>
        </w:numPr>
        <w:spacing w:after="0" w:line="360" w:lineRule="auto"/>
        <w:jc w:val="both"/>
        <w:rPr>
          <w:rFonts w:ascii="Times New Roman" w:hAnsi="Times New Roman" w:cs="Times New Roman"/>
          <w:sz w:val="24"/>
          <w:szCs w:val="24"/>
          <w:lang w:val="pl-PL"/>
        </w:rPr>
      </w:pPr>
      <w:r w:rsidRPr="005C58CF">
        <w:rPr>
          <w:rStyle w:val="name-latin"/>
          <w:rFonts w:ascii="Times New Roman" w:hAnsi="Times New Roman" w:cs="Times New Roman"/>
          <w:i/>
          <w:iCs/>
          <w:sz w:val="24"/>
          <w:szCs w:val="24"/>
          <w:lang w:val="pl-PL"/>
        </w:rPr>
        <w:t>Cirsium rivulare</w:t>
      </w:r>
      <w:r w:rsidRPr="005C58CF">
        <w:rPr>
          <w:rStyle w:val="apple-converted-space"/>
          <w:rFonts w:ascii="Times New Roman" w:hAnsi="Times New Roman" w:cs="Times New Roman"/>
          <w:sz w:val="24"/>
          <w:szCs w:val="24"/>
          <w:lang w:val="pl-PL"/>
        </w:rPr>
        <w:t> </w:t>
      </w:r>
      <w:r w:rsidRPr="005C58CF">
        <w:rPr>
          <w:rFonts w:ascii="Times New Roman" w:hAnsi="Times New Roman" w:cs="Times New Roman"/>
          <w:sz w:val="24"/>
          <w:szCs w:val="24"/>
          <w:lang w:val="pl-PL"/>
        </w:rPr>
        <w:t>(ostrożeń łąkowy)</w:t>
      </w:r>
      <w:r w:rsidRPr="005C58CF">
        <w:rPr>
          <w:rStyle w:val="apple-converted-space"/>
          <w:rFonts w:ascii="Times New Roman" w:hAnsi="Times New Roman" w:cs="Times New Roman"/>
          <w:sz w:val="24"/>
          <w:szCs w:val="24"/>
          <w:lang w:val="pl-PL"/>
        </w:rPr>
        <w:t> </w:t>
      </w:r>
    </w:p>
    <w:p w:rsidR="003C2068" w:rsidRPr="00491E0D" w:rsidRDefault="003C2068" w:rsidP="003B3EB8">
      <w:pPr>
        <w:pStyle w:val="Akapitzlist"/>
        <w:numPr>
          <w:ilvl w:val="1"/>
          <w:numId w:val="29"/>
        </w:numPr>
        <w:spacing w:after="0" w:line="360" w:lineRule="auto"/>
        <w:jc w:val="both"/>
        <w:rPr>
          <w:rStyle w:val="apple-converted-space"/>
          <w:rFonts w:ascii="Times New Roman" w:hAnsi="Times New Roman" w:cs="Times New Roman"/>
          <w:sz w:val="24"/>
          <w:szCs w:val="24"/>
          <w:lang w:val="pl-PL"/>
        </w:rPr>
      </w:pPr>
      <w:r w:rsidRPr="00491E0D">
        <w:rPr>
          <w:rStyle w:val="name-latin"/>
          <w:rFonts w:ascii="Times New Roman" w:hAnsi="Times New Roman" w:cs="Times New Roman"/>
          <w:i/>
          <w:iCs/>
          <w:sz w:val="24"/>
          <w:szCs w:val="24"/>
          <w:lang w:val="pl-PL"/>
        </w:rPr>
        <w:t>Colchicum autumnale</w:t>
      </w:r>
      <w:r w:rsidRPr="00491E0D">
        <w:rPr>
          <w:rStyle w:val="apple-converted-space"/>
          <w:rFonts w:ascii="Times New Roman" w:hAnsi="Times New Roman" w:cs="Times New Roman"/>
          <w:sz w:val="24"/>
          <w:szCs w:val="24"/>
          <w:lang w:val="pl-PL"/>
        </w:rPr>
        <w:t> </w:t>
      </w:r>
      <w:r w:rsidRPr="00491E0D">
        <w:rPr>
          <w:rFonts w:ascii="Times New Roman" w:hAnsi="Times New Roman" w:cs="Times New Roman"/>
          <w:sz w:val="24"/>
          <w:szCs w:val="24"/>
          <w:lang w:val="pl-PL"/>
        </w:rPr>
        <w:t>(zimowit jesienny) –ochrona częściowa</w:t>
      </w:r>
      <w:r w:rsidRPr="00491E0D">
        <w:rPr>
          <w:rStyle w:val="apple-converted-space"/>
          <w:rFonts w:ascii="Times New Roman" w:hAnsi="Times New Roman" w:cs="Times New Roman"/>
          <w:sz w:val="24"/>
          <w:szCs w:val="24"/>
          <w:lang w:val="pl-PL"/>
        </w:rPr>
        <w:t> </w:t>
      </w:r>
    </w:p>
    <w:p w:rsidR="003C2068" w:rsidRPr="005C58CF" w:rsidRDefault="003C2068" w:rsidP="003B3EB8">
      <w:pPr>
        <w:pStyle w:val="Akapitzlist"/>
        <w:numPr>
          <w:ilvl w:val="1"/>
          <w:numId w:val="29"/>
        </w:numPr>
        <w:spacing w:after="0" w:line="360" w:lineRule="auto"/>
        <w:jc w:val="both"/>
        <w:rPr>
          <w:rFonts w:ascii="Times New Roman" w:hAnsi="Times New Roman" w:cs="Times New Roman"/>
          <w:sz w:val="24"/>
          <w:szCs w:val="24"/>
        </w:rPr>
      </w:pPr>
      <w:r w:rsidRPr="005C58CF">
        <w:rPr>
          <w:rStyle w:val="name-latin"/>
          <w:rFonts w:ascii="Times New Roman" w:hAnsi="Times New Roman" w:cs="Times New Roman"/>
          <w:i/>
          <w:iCs/>
          <w:sz w:val="24"/>
          <w:szCs w:val="24"/>
        </w:rPr>
        <w:t>Festuca pratensis</w:t>
      </w:r>
      <w:r w:rsidRPr="005C58CF">
        <w:rPr>
          <w:rStyle w:val="apple-converted-space"/>
          <w:rFonts w:ascii="Times New Roman" w:hAnsi="Times New Roman" w:cs="Times New Roman"/>
          <w:sz w:val="24"/>
          <w:szCs w:val="24"/>
        </w:rPr>
        <w:t> </w:t>
      </w:r>
      <w:r w:rsidRPr="005C58CF">
        <w:rPr>
          <w:rFonts w:ascii="Times New Roman" w:hAnsi="Times New Roman" w:cs="Times New Roman"/>
          <w:sz w:val="24"/>
          <w:szCs w:val="24"/>
        </w:rPr>
        <w:t>(kostrzewa łąkowa)</w:t>
      </w:r>
      <w:r w:rsidRPr="005C58CF">
        <w:rPr>
          <w:rStyle w:val="apple-converted-space"/>
          <w:rFonts w:ascii="Times New Roman" w:hAnsi="Times New Roman" w:cs="Times New Roman"/>
          <w:sz w:val="24"/>
          <w:szCs w:val="24"/>
        </w:rPr>
        <w:t> </w:t>
      </w:r>
    </w:p>
    <w:p w:rsidR="001C2390" w:rsidRPr="001C2390" w:rsidRDefault="001C2390" w:rsidP="003B3EB8">
      <w:pPr>
        <w:pStyle w:val="Akapitzlist"/>
        <w:numPr>
          <w:ilvl w:val="1"/>
          <w:numId w:val="30"/>
        </w:numPr>
        <w:spacing w:after="0" w:line="360" w:lineRule="auto"/>
        <w:jc w:val="both"/>
        <w:rPr>
          <w:rStyle w:val="name-latin"/>
          <w:rFonts w:ascii="Times New Roman" w:hAnsi="Times New Roman" w:cs="Times New Roman"/>
          <w:iCs/>
          <w:sz w:val="24"/>
          <w:szCs w:val="24"/>
          <w:lang w:val="pl-PL"/>
        </w:rPr>
      </w:pPr>
      <w:bookmarkStart w:id="35" w:name="_Toc459702910"/>
      <w:bookmarkStart w:id="36" w:name="_Toc459703014"/>
      <w:r w:rsidRPr="001C2390">
        <w:rPr>
          <w:rStyle w:val="name-latin"/>
          <w:rFonts w:ascii="Times New Roman" w:hAnsi="Times New Roman" w:cs="Times New Roman"/>
          <w:i/>
          <w:iCs/>
          <w:sz w:val="24"/>
          <w:szCs w:val="24"/>
          <w:lang w:val="pl-PL"/>
        </w:rPr>
        <w:t xml:space="preserve">Fritillaria meleagris </w:t>
      </w:r>
      <w:r w:rsidRPr="001C2390">
        <w:rPr>
          <w:rStyle w:val="name-latin"/>
          <w:rFonts w:ascii="Times New Roman" w:hAnsi="Times New Roman" w:cs="Times New Roman"/>
          <w:iCs/>
          <w:sz w:val="24"/>
          <w:szCs w:val="24"/>
          <w:lang w:val="pl-PL"/>
        </w:rPr>
        <w:t xml:space="preserve">(szachownica kostkowata) -  ochrona ścisła, wymaga ochr. czynnej, Czerwona Lista — E–wymierający - krytycznie zagrożony, Czerwona Księga — CR–krytycznie zagrożony, </w:t>
      </w:r>
    </w:p>
    <w:p w:rsidR="001C2390" w:rsidRPr="001C2390" w:rsidRDefault="001C2390" w:rsidP="003B3EB8">
      <w:pPr>
        <w:pStyle w:val="Akapitzlist"/>
        <w:numPr>
          <w:ilvl w:val="1"/>
          <w:numId w:val="30"/>
        </w:numPr>
        <w:spacing w:after="0" w:line="360" w:lineRule="auto"/>
        <w:jc w:val="both"/>
        <w:rPr>
          <w:rStyle w:val="name-latin"/>
          <w:rFonts w:ascii="Times New Roman" w:hAnsi="Times New Roman" w:cs="Times New Roman"/>
          <w:i/>
          <w:iCs/>
          <w:sz w:val="24"/>
          <w:szCs w:val="24"/>
          <w:lang w:val="pl-PL"/>
        </w:rPr>
      </w:pPr>
      <w:r w:rsidRPr="001C2390">
        <w:rPr>
          <w:rStyle w:val="name-latin"/>
          <w:rFonts w:ascii="Times New Roman" w:hAnsi="Times New Roman" w:cs="Times New Roman"/>
          <w:i/>
          <w:iCs/>
          <w:sz w:val="24"/>
          <w:szCs w:val="24"/>
          <w:lang w:val="pl-PL"/>
        </w:rPr>
        <w:t xml:space="preserve">Lychnis flos-cuculi </w:t>
      </w:r>
      <w:r w:rsidRPr="001C2390">
        <w:rPr>
          <w:rStyle w:val="name-latin"/>
          <w:rFonts w:ascii="Times New Roman" w:hAnsi="Times New Roman" w:cs="Times New Roman"/>
          <w:iCs/>
          <w:sz w:val="24"/>
          <w:szCs w:val="24"/>
          <w:lang w:val="pl-PL"/>
        </w:rPr>
        <w:t>(firletka poszarpana)</w:t>
      </w:r>
      <w:r w:rsidRPr="001C2390">
        <w:rPr>
          <w:rStyle w:val="name-latin"/>
          <w:rFonts w:ascii="Times New Roman" w:hAnsi="Times New Roman" w:cs="Times New Roman"/>
          <w:i/>
          <w:iCs/>
          <w:sz w:val="24"/>
          <w:szCs w:val="24"/>
          <w:lang w:val="pl-PL"/>
        </w:rPr>
        <w:t xml:space="preserve"> </w:t>
      </w:r>
    </w:p>
    <w:p w:rsidR="001C2390" w:rsidRPr="001C2390" w:rsidRDefault="001C2390" w:rsidP="003B3EB8">
      <w:pPr>
        <w:pStyle w:val="Akapitzlist"/>
        <w:numPr>
          <w:ilvl w:val="1"/>
          <w:numId w:val="30"/>
        </w:numPr>
        <w:spacing w:after="0" w:line="360" w:lineRule="auto"/>
        <w:jc w:val="both"/>
        <w:rPr>
          <w:rStyle w:val="name-latin"/>
          <w:rFonts w:ascii="Times New Roman" w:hAnsi="Times New Roman" w:cs="Times New Roman"/>
          <w:i/>
          <w:iCs/>
          <w:sz w:val="24"/>
          <w:szCs w:val="24"/>
          <w:lang w:val="pl-PL"/>
        </w:rPr>
      </w:pPr>
      <w:r>
        <w:rPr>
          <w:rStyle w:val="name-latin"/>
          <w:rFonts w:ascii="Times New Roman" w:hAnsi="Times New Roman" w:cs="Times New Roman"/>
          <w:i/>
          <w:iCs/>
          <w:sz w:val="24"/>
          <w:szCs w:val="24"/>
          <w:lang w:val="pl-PL"/>
        </w:rPr>
        <w:t>P</w:t>
      </w:r>
      <w:r w:rsidRPr="001C2390">
        <w:rPr>
          <w:rStyle w:val="name-latin"/>
          <w:rFonts w:ascii="Times New Roman" w:hAnsi="Times New Roman" w:cs="Times New Roman"/>
          <w:i/>
          <w:iCs/>
          <w:sz w:val="24"/>
          <w:szCs w:val="24"/>
          <w:lang w:val="pl-PL"/>
        </w:rPr>
        <w:t xml:space="preserve">oa pratensis </w:t>
      </w:r>
      <w:r w:rsidRPr="001C2390">
        <w:rPr>
          <w:rStyle w:val="name-latin"/>
          <w:rFonts w:ascii="Times New Roman" w:hAnsi="Times New Roman" w:cs="Times New Roman"/>
          <w:iCs/>
          <w:sz w:val="24"/>
          <w:szCs w:val="24"/>
          <w:lang w:val="pl-PL"/>
        </w:rPr>
        <w:t>(wiechlina łąkowa)</w:t>
      </w:r>
    </w:p>
    <w:p w:rsidR="001C2390" w:rsidRDefault="001C2390" w:rsidP="003B3EB8">
      <w:pPr>
        <w:pStyle w:val="Akapitzlist"/>
        <w:numPr>
          <w:ilvl w:val="1"/>
          <w:numId w:val="30"/>
        </w:numPr>
        <w:spacing w:after="0" w:line="360" w:lineRule="auto"/>
        <w:jc w:val="both"/>
        <w:rPr>
          <w:rStyle w:val="name-latin"/>
          <w:rFonts w:ascii="Times New Roman" w:hAnsi="Times New Roman" w:cs="Times New Roman"/>
          <w:iCs/>
          <w:sz w:val="24"/>
          <w:szCs w:val="24"/>
          <w:lang w:val="pl-PL"/>
        </w:rPr>
      </w:pPr>
      <w:r w:rsidRPr="001C2390">
        <w:rPr>
          <w:rStyle w:val="name-latin"/>
          <w:rFonts w:ascii="Times New Roman" w:hAnsi="Times New Roman" w:cs="Times New Roman"/>
          <w:i/>
          <w:iCs/>
          <w:sz w:val="24"/>
          <w:szCs w:val="24"/>
          <w:lang w:val="pl-PL"/>
        </w:rPr>
        <w:t xml:space="preserve">Poa trivialis </w:t>
      </w:r>
      <w:r w:rsidRPr="001C2390">
        <w:rPr>
          <w:rStyle w:val="name-latin"/>
          <w:rFonts w:ascii="Times New Roman" w:hAnsi="Times New Roman" w:cs="Times New Roman"/>
          <w:iCs/>
          <w:sz w:val="24"/>
          <w:szCs w:val="24"/>
          <w:lang w:val="pl-PL"/>
        </w:rPr>
        <w:t>(wiechlina zwyczajna)</w:t>
      </w:r>
    </w:p>
    <w:p w:rsidR="001C2390" w:rsidRPr="001C2390" w:rsidRDefault="001C2390" w:rsidP="003B3EB8">
      <w:pPr>
        <w:pStyle w:val="Akapitzlist"/>
        <w:numPr>
          <w:ilvl w:val="1"/>
          <w:numId w:val="30"/>
        </w:numPr>
        <w:spacing w:after="0" w:line="360" w:lineRule="auto"/>
        <w:jc w:val="both"/>
        <w:rPr>
          <w:rStyle w:val="name-latin"/>
          <w:rFonts w:ascii="Times New Roman" w:hAnsi="Times New Roman" w:cs="Times New Roman"/>
          <w:iCs/>
          <w:sz w:val="24"/>
          <w:szCs w:val="24"/>
          <w:lang w:val="pl-PL"/>
        </w:rPr>
      </w:pPr>
      <w:r w:rsidRPr="001C2390">
        <w:rPr>
          <w:rStyle w:val="name-latin"/>
          <w:rFonts w:ascii="Times New Roman" w:hAnsi="Times New Roman" w:cs="Times New Roman"/>
          <w:i/>
          <w:iCs/>
          <w:sz w:val="24"/>
          <w:szCs w:val="24"/>
          <w:lang w:val="pl-PL"/>
        </w:rPr>
        <w:t xml:space="preserve">Polygonum bistorta </w:t>
      </w:r>
      <w:r w:rsidRPr="001C2390">
        <w:rPr>
          <w:rStyle w:val="name-latin"/>
          <w:rFonts w:ascii="Times New Roman" w:hAnsi="Times New Roman" w:cs="Times New Roman"/>
          <w:iCs/>
          <w:sz w:val="24"/>
          <w:szCs w:val="24"/>
          <w:lang w:val="pl-PL"/>
        </w:rPr>
        <w:t>(rdest wężownik)</w:t>
      </w:r>
      <w:r w:rsidRPr="001C2390">
        <w:rPr>
          <w:rStyle w:val="name-latin"/>
          <w:rFonts w:ascii="Times New Roman" w:hAnsi="Times New Roman" w:cs="Times New Roman"/>
          <w:i/>
          <w:iCs/>
          <w:sz w:val="24"/>
          <w:szCs w:val="24"/>
          <w:lang w:val="pl-PL"/>
        </w:rPr>
        <w:t xml:space="preserve"> </w:t>
      </w:r>
    </w:p>
    <w:p w:rsidR="001C2390" w:rsidRPr="001C2390" w:rsidRDefault="001C2390" w:rsidP="003B3EB8">
      <w:pPr>
        <w:pStyle w:val="Akapitzlist"/>
        <w:numPr>
          <w:ilvl w:val="1"/>
          <w:numId w:val="30"/>
        </w:numPr>
        <w:spacing w:after="0" w:line="360" w:lineRule="auto"/>
        <w:jc w:val="both"/>
        <w:rPr>
          <w:rStyle w:val="name-latin"/>
          <w:rFonts w:ascii="Times New Roman" w:hAnsi="Times New Roman" w:cs="Times New Roman"/>
          <w:iCs/>
          <w:sz w:val="24"/>
          <w:szCs w:val="24"/>
          <w:lang w:val="pl-PL"/>
        </w:rPr>
      </w:pPr>
      <w:r w:rsidRPr="001C2390">
        <w:rPr>
          <w:rStyle w:val="name-latin"/>
          <w:rFonts w:ascii="Times New Roman" w:hAnsi="Times New Roman" w:cs="Times New Roman"/>
          <w:i/>
          <w:iCs/>
          <w:sz w:val="24"/>
          <w:szCs w:val="24"/>
          <w:lang w:val="pl-PL"/>
        </w:rPr>
        <w:t xml:space="preserve">Trollius europaeus </w:t>
      </w:r>
      <w:r w:rsidRPr="001C2390">
        <w:rPr>
          <w:rStyle w:val="name-latin"/>
          <w:rFonts w:ascii="Times New Roman" w:hAnsi="Times New Roman" w:cs="Times New Roman"/>
          <w:iCs/>
          <w:sz w:val="24"/>
          <w:szCs w:val="24"/>
          <w:lang w:val="pl-PL"/>
        </w:rPr>
        <w:t>(pełnik europejski) ochrona ścisła wymaga ochr. czynnej</w:t>
      </w:r>
      <w:r w:rsidRPr="001C2390">
        <w:rPr>
          <w:rStyle w:val="name-latin"/>
          <w:rFonts w:ascii="Times New Roman" w:hAnsi="Times New Roman" w:cs="Times New Roman"/>
          <w:i/>
          <w:iCs/>
          <w:sz w:val="24"/>
          <w:szCs w:val="24"/>
          <w:lang w:val="pl-PL"/>
        </w:rPr>
        <w:t xml:space="preserve"> </w:t>
      </w:r>
    </w:p>
    <w:p w:rsidR="003C2068" w:rsidRPr="001C2390" w:rsidRDefault="001C2390" w:rsidP="003B3EB8">
      <w:pPr>
        <w:pStyle w:val="Akapitzlist"/>
        <w:numPr>
          <w:ilvl w:val="0"/>
          <w:numId w:val="30"/>
        </w:numPr>
        <w:spacing w:after="0" w:line="360" w:lineRule="auto"/>
        <w:jc w:val="both"/>
        <w:rPr>
          <w:rFonts w:ascii="Times New Roman" w:hAnsi="Times New Roman" w:cs="Times New Roman"/>
          <w:iCs/>
          <w:sz w:val="24"/>
          <w:szCs w:val="24"/>
          <w:lang w:val="pl-PL"/>
        </w:rPr>
      </w:pPr>
      <w:r>
        <w:rPr>
          <w:rFonts w:ascii="Times New Roman" w:hAnsi="Times New Roman" w:cs="Times New Roman"/>
          <w:iCs/>
          <w:sz w:val="24"/>
          <w:szCs w:val="24"/>
          <w:lang w:val="pl-PL"/>
        </w:rPr>
        <w:t>U</w:t>
      </w:r>
      <w:r w:rsidR="003C2068" w:rsidRPr="001C2390">
        <w:rPr>
          <w:rFonts w:ascii="Times New Roman" w:hAnsi="Times New Roman" w:cs="Times New Roman"/>
          <w:iCs/>
          <w:sz w:val="24"/>
          <w:szCs w:val="24"/>
          <w:lang w:val="pl-PL"/>
        </w:rPr>
        <w:t>sunięcie śmieci i osobników gatunku inwazyjnego - nawłoci kanadyjskiej</w:t>
      </w:r>
      <w:bookmarkEnd w:id="35"/>
      <w:bookmarkEnd w:id="36"/>
      <w:r>
        <w:rPr>
          <w:rFonts w:ascii="Times New Roman" w:hAnsi="Times New Roman" w:cs="Times New Roman"/>
          <w:iCs/>
          <w:sz w:val="24"/>
          <w:szCs w:val="24"/>
          <w:lang w:val="pl-PL"/>
        </w:rPr>
        <w:t>.</w:t>
      </w:r>
    </w:p>
    <w:p w:rsidR="003C2068" w:rsidRPr="005C58CF" w:rsidRDefault="001C2390" w:rsidP="00E4314A">
      <w:pPr>
        <w:pStyle w:val="Akapitzlist"/>
        <w:numPr>
          <w:ilvl w:val="0"/>
          <w:numId w:val="41"/>
        </w:numPr>
        <w:spacing w:after="0" w:line="360" w:lineRule="auto"/>
        <w:jc w:val="both"/>
        <w:rPr>
          <w:rFonts w:ascii="Times New Roman" w:hAnsi="Times New Roman" w:cs="Times New Roman"/>
          <w:sz w:val="24"/>
          <w:szCs w:val="24"/>
          <w:lang w:val="pl-PL"/>
        </w:rPr>
      </w:pPr>
      <w:r>
        <w:rPr>
          <w:rFonts w:ascii="Times New Roman" w:hAnsi="Times New Roman" w:cs="Times New Roman"/>
          <w:iCs/>
          <w:sz w:val="24"/>
          <w:szCs w:val="24"/>
          <w:lang w:val="pl-PL"/>
        </w:rPr>
        <w:lastRenderedPageBreak/>
        <w:t>K</w:t>
      </w:r>
      <w:r w:rsidR="003C2068" w:rsidRPr="005C58CF">
        <w:rPr>
          <w:rFonts w:ascii="Times New Roman" w:hAnsi="Times New Roman" w:cs="Times New Roman"/>
          <w:iCs/>
          <w:sz w:val="24"/>
          <w:szCs w:val="24"/>
          <w:lang w:val="pl-PL"/>
        </w:rPr>
        <w:t>oszenie raz do roku w terminie po 15 sierpnia, usunięcie ściętej biomasy.</w:t>
      </w:r>
    </w:p>
    <w:p w:rsidR="003C2068" w:rsidRDefault="003C2068" w:rsidP="003B3EB8">
      <w:pPr>
        <w:spacing w:after="0" w:line="360" w:lineRule="auto"/>
        <w:rPr>
          <w:rFonts w:ascii="Times New Roman" w:hAnsi="Times New Roman" w:cs="Times New Roman"/>
          <w:sz w:val="24"/>
          <w:szCs w:val="24"/>
          <w:lang w:val="pl-PL"/>
        </w:rPr>
      </w:pPr>
    </w:p>
    <w:p w:rsidR="002B4087" w:rsidRDefault="002B4087" w:rsidP="003B3EB8">
      <w:pPr>
        <w:spacing w:after="0" w:line="360" w:lineRule="auto"/>
        <w:rPr>
          <w:rFonts w:ascii="Times New Roman" w:hAnsi="Times New Roman" w:cs="Times New Roman"/>
          <w:sz w:val="24"/>
          <w:szCs w:val="24"/>
          <w:lang w:val="pl-PL"/>
        </w:rPr>
      </w:pPr>
      <w:r w:rsidRPr="00E5415F">
        <w:rPr>
          <w:rFonts w:ascii="Times New Roman" w:hAnsi="Times New Roman" w:cs="Times New Roman"/>
          <w:sz w:val="24"/>
          <w:szCs w:val="24"/>
          <w:lang w:val="pl-PL"/>
        </w:rPr>
        <w:t>Zdjęcia fragmentów siedliska</w:t>
      </w:r>
    </w:p>
    <w:p w:rsidR="002B4087" w:rsidRDefault="002B4087" w:rsidP="003B3EB8">
      <w:pPr>
        <w:spacing w:after="0" w:line="360" w:lineRule="auto"/>
        <w:rPr>
          <w:rFonts w:ascii="Times New Roman" w:hAnsi="Times New Roman" w:cs="Times New Roman"/>
          <w:sz w:val="24"/>
          <w:szCs w:val="24"/>
          <w:lang w:val="pl-PL"/>
        </w:rPr>
      </w:pPr>
    </w:p>
    <w:p w:rsidR="00BD08A7" w:rsidRPr="002A57CF" w:rsidRDefault="00BD08A7" w:rsidP="002B4087">
      <w:pPr>
        <w:spacing w:after="0" w:line="360" w:lineRule="auto"/>
        <w:jc w:val="center"/>
        <w:rPr>
          <w:rFonts w:ascii="Times New Roman" w:hAnsi="Times New Roman" w:cs="Times New Roman"/>
          <w:sz w:val="24"/>
          <w:szCs w:val="24"/>
          <w:lang w:val="pl-PL"/>
        </w:rPr>
      </w:pPr>
      <w:r>
        <w:rPr>
          <w:rFonts w:ascii="Times New Roman" w:hAnsi="Times New Roman" w:cs="Times New Roman"/>
          <w:noProof/>
          <w:sz w:val="24"/>
          <w:szCs w:val="24"/>
          <w:lang w:val="pl-PL" w:eastAsia="pl-PL"/>
        </w:rPr>
        <w:drawing>
          <wp:inline distT="0" distB="0" distL="0" distR="0">
            <wp:extent cx="2160000" cy="1622705"/>
            <wp:effectExtent l="19050" t="0" r="0" b="0"/>
            <wp:docPr id="32" name="Obraz 13" descr="C:\Dane\zdjecia\Inwentaryzacja_Lidzbark_Warminski_03_08_2016\P1290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ane\zdjecia\Inwentaryzacja_Lidzbark_Warminski_03_08_2016\P1290584.JPG"/>
                    <pic:cNvPicPr>
                      <a:picLocks noChangeAspect="1" noChangeArrowheads="1"/>
                    </pic:cNvPicPr>
                  </pic:nvPicPr>
                  <pic:blipFill>
                    <a:blip r:embed="rId35" cstate="print"/>
                    <a:srcRect/>
                    <a:stretch>
                      <a:fillRect/>
                    </a:stretch>
                  </pic:blipFill>
                  <pic:spPr bwMode="auto">
                    <a:xfrm>
                      <a:off x="0" y="0"/>
                      <a:ext cx="2160000" cy="1622705"/>
                    </a:xfrm>
                    <a:prstGeom prst="rect">
                      <a:avLst/>
                    </a:prstGeom>
                    <a:noFill/>
                    <a:ln w="9525">
                      <a:noFill/>
                      <a:miter lim="800000"/>
                      <a:headEnd/>
                      <a:tailEnd/>
                    </a:ln>
                  </pic:spPr>
                </pic:pic>
              </a:graphicData>
            </a:graphic>
          </wp:inline>
        </w:drawing>
      </w:r>
      <w:r w:rsidR="002B4087" w:rsidRPr="002A57CF">
        <w:rPr>
          <w:rFonts w:ascii="Times New Roman" w:hAnsi="Times New Roman" w:cs="Times New Roman"/>
          <w:sz w:val="24"/>
          <w:szCs w:val="24"/>
          <w:lang w:val="pl-PL"/>
        </w:rPr>
        <w:t xml:space="preserve">    </w:t>
      </w:r>
      <w:r>
        <w:rPr>
          <w:rFonts w:ascii="Times New Roman" w:hAnsi="Times New Roman" w:cs="Times New Roman"/>
          <w:noProof/>
          <w:sz w:val="24"/>
          <w:szCs w:val="24"/>
          <w:lang w:val="pl-PL" w:eastAsia="pl-PL"/>
        </w:rPr>
        <w:drawing>
          <wp:inline distT="0" distB="0" distL="0" distR="0">
            <wp:extent cx="2160000" cy="1622705"/>
            <wp:effectExtent l="19050" t="0" r="0" b="0"/>
            <wp:docPr id="31" name="Obraz 12" descr="C:\Dane\zdjecia\Inwentaryzacja_Lidzbark_Warminski_03_08_2016\P1290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ane\zdjecia\Inwentaryzacja_Lidzbark_Warminski_03_08_2016\P1290576.JPG"/>
                    <pic:cNvPicPr>
                      <a:picLocks noChangeAspect="1" noChangeArrowheads="1"/>
                    </pic:cNvPicPr>
                  </pic:nvPicPr>
                  <pic:blipFill>
                    <a:blip r:embed="rId36" cstate="print"/>
                    <a:srcRect/>
                    <a:stretch>
                      <a:fillRect/>
                    </a:stretch>
                  </pic:blipFill>
                  <pic:spPr bwMode="auto">
                    <a:xfrm>
                      <a:off x="0" y="0"/>
                      <a:ext cx="2160000" cy="1622705"/>
                    </a:xfrm>
                    <a:prstGeom prst="rect">
                      <a:avLst/>
                    </a:prstGeom>
                    <a:noFill/>
                    <a:ln w="9525">
                      <a:noFill/>
                      <a:miter lim="800000"/>
                      <a:headEnd/>
                      <a:tailEnd/>
                    </a:ln>
                  </pic:spPr>
                </pic:pic>
              </a:graphicData>
            </a:graphic>
          </wp:inline>
        </w:drawing>
      </w:r>
    </w:p>
    <w:p w:rsidR="00BD08A7" w:rsidRPr="002A57CF" w:rsidRDefault="00BD08A7" w:rsidP="003B3EB8">
      <w:pPr>
        <w:spacing w:after="0" w:line="360" w:lineRule="auto"/>
        <w:rPr>
          <w:rFonts w:ascii="Times New Roman" w:hAnsi="Times New Roman" w:cs="Times New Roman"/>
          <w:sz w:val="24"/>
          <w:szCs w:val="24"/>
          <w:lang w:val="pl-PL"/>
        </w:rPr>
      </w:pPr>
    </w:p>
    <w:p w:rsidR="003C2068" w:rsidRPr="00E5415F" w:rsidRDefault="003C2068" w:rsidP="003B3EB8">
      <w:pPr>
        <w:pStyle w:val="Nagwek2"/>
        <w:spacing w:line="360" w:lineRule="auto"/>
      </w:pPr>
      <w:bookmarkStart w:id="37" w:name="_Toc459702911"/>
      <w:bookmarkStart w:id="38" w:name="_Toc459703015"/>
      <w:bookmarkStart w:id="39" w:name="_Toc461446962"/>
      <w:r w:rsidRPr="0015015A">
        <w:rPr>
          <w:lang w:val="en-US"/>
        </w:rPr>
        <w:t>Łąka rajgrasowa - zespół </w:t>
      </w:r>
      <w:r w:rsidRPr="0015015A">
        <w:rPr>
          <w:i/>
          <w:lang w:val="en-US"/>
        </w:rPr>
        <w:t>Arrhenatheretum elatioris</w:t>
      </w:r>
      <w:r w:rsidRPr="0015015A">
        <w:rPr>
          <w:lang w:val="en-US"/>
        </w:rPr>
        <w:t xml:space="preserve"> Br.-Bl. ex Scherr. </w:t>
      </w:r>
      <w:r w:rsidRPr="00E5415F">
        <w:t>1925</w:t>
      </w:r>
      <w:bookmarkEnd w:id="37"/>
      <w:bookmarkEnd w:id="38"/>
      <w:bookmarkEnd w:id="39"/>
    </w:p>
    <w:p w:rsidR="00973E99" w:rsidRPr="00E5415F" w:rsidRDefault="00973E99" w:rsidP="003B3EB8">
      <w:pPr>
        <w:spacing w:after="0" w:line="360" w:lineRule="auto"/>
        <w:rPr>
          <w:rFonts w:ascii="Times New Roman" w:hAnsi="Times New Roman" w:cs="Times New Roman"/>
          <w:sz w:val="24"/>
          <w:szCs w:val="24"/>
          <w:lang w:val="pl-PL"/>
        </w:rPr>
      </w:pPr>
    </w:p>
    <w:p w:rsidR="003C2068" w:rsidRPr="00E5415F" w:rsidRDefault="001C2390" w:rsidP="003B3EB8">
      <w:pPr>
        <w:spacing w:after="0" w:line="360" w:lineRule="auto"/>
        <w:jc w:val="both"/>
        <w:rPr>
          <w:rFonts w:ascii="Times New Roman" w:hAnsi="Times New Roman" w:cs="Times New Roman"/>
          <w:bCs/>
          <w:sz w:val="24"/>
          <w:szCs w:val="24"/>
          <w:lang w:val="pl-PL"/>
        </w:rPr>
      </w:pPr>
      <w:r>
        <w:rPr>
          <w:rFonts w:ascii="Times New Roman" w:hAnsi="Times New Roman" w:cs="Times New Roman"/>
          <w:bCs/>
          <w:sz w:val="24"/>
          <w:szCs w:val="24"/>
          <w:lang w:val="pl-PL"/>
        </w:rPr>
        <w:tab/>
      </w:r>
      <w:r w:rsidR="003C2068" w:rsidRPr="00E5415F">
        <w:rPr>
          <w:rFonts w:ascii="Times New Roman" w:hAnsi="Times New Roman" w:cs="Times New Roman"/>
          <w:bCs/>
          <w:sz w:val="24"/>
          <w:szCs w:val="24"/>
          <w:lang w:val="pl-PL"/>
        </w:rPr>
        <w:t>Półnaturalne łąki świeże wykształcają się na siedliskach grądów lub suchszych łęgów. Łąki rajgrasowe wyróżniają się wielowarstwową bujną runią. Zbiorowiska tego typu zajmują często  równiny lub zbocza o niewielkim nachyleniu w sąsiedztwie dolin rzecznych. Łąki rajgrasowe nalężą do jednych z najbogatszych florystycznie zbiorowisk łąkowych, dając również schronienie dla wielu gatunków fauny. Na omawianym terenie potencjalne miejsce siedliska zajmuje zaniedbany trawnik z przewagą gatunków:</w:t>
      </w:r>
    </w:p>
    <w:p w:rsidR="003C2068" w:rsidRPr="001C2390" w:rsidRDefault="003C2068" w:rsidP="003B3EB8">
      <w:pPr>
        <w:spacing w:after="0" w:line="360" w:lineRule="auto"/>
        <w:ind w:left="720"/>
        <w:jc w:val="both"/>
        <w:rPr>
          <w:rFonts w:ascii="Times New Roman" w:hAnsi="Times New Roman" w:cs="Times New Roman"/>
          <w:sz w:val="24"/>
          <w:szCs w:val="24"/>
          <w:lang w:val="pl-PL"/>
        </w:rPr>
      </w:pPr>
      <w:bookmarkStart w:id="40" w:name="_Toc459702912"/>
      <w:bookmarkStart w:id="41" w:name="_Toc459703016"/>
      <w:r w:rsidRPr="001C2390">
        <w:rPr>
          <w:rFonts w:ascii="Times New Roman" w:hAnsi="Times New Roman" w:cs="Times New Roman"/>
          <w:i/>
          <w:sz w:val="24"/>
          <w:szCs w:val="24"/>
          <w:lang w:val="pl-PL"/>
        </w:rPr>
        <w:t>Lolium perenne</w:t>
      </w:r>
      <w:r w:rsidRPr="001C2390">
        <w:rPr>
          <w:rFonts w:ascii="Times New Roman" w:hAnsi="Times New Roman" w:cs="Times New Roman"/>
          <w:sz w:val="24"/>
          <w:szCs w:val="24"/>
          <w:lang w:val="pl-PL"/>
        </w:rPr>
        <w:t xml:space="preserve"> (życica trwała)</w:t>
      </w:r>
      <w:bookmarkEnd w:id="40"/>
      <w:bookmarkEnd w:id="41"/>
    </w:p>
    <w:p w:rsidR="003C2068" w:rsidRPr="001C2390" w:rsidRDefault="003C2068" w:rsidP="003B3EB8">
      <w:pPr>
        <w:spacing w:after="0" w:line="360" w:lineRule="auto"/>
        <w:ind w:left="720"/>
        <w:jc w:val="both"/>
        <w:rPr>
          <w:rFonts w:ascii="Times New Roman" w:hAnsi="Times New Roman" w:cs="Times New Roman"/>
          <w:sz w:val="24"/>
          <w:szCs w:val="24"/>
          <w:lang w:val="pl-PL"/>
        </w:rPr>
      </w:pPr>
      <w:bookmarkStart w:id="42" w:name="_Toc459702913"/>
      <w:bookmarkStart w:id="43" w:name="_Toc459703017"/>
      <w:r w:rsidRPr="001C2390">
        <w:rPr>
          <w:rFonts w:ascii="Times New Roman" w:hAnsi="Times New Roman" w:cs="Times New Roman"/>
          <w:sz w:val="24"/>
          <w:szCs w:val="24"/>
          <w:lang w:val="pl-PL"/>
        </w:rPr>
        <w:t>Poa annua (wiechlina roczna)</w:t>
      </w:r>
      <w:bookmarkEnd w:id="42"/>
      <w:bookmarkEnd w:id="43"/>
    </w:p>
    <w:p w:rsidR="003C2068" w:rsidRPr="001C2390" w:rsidRDefault="003C2068" w:rsidP="003B3EB8">
      <w:pPr>
        <w:spacing w:after="0" w:line="360" w:lineRule="auto"/>
        <w:ind w:left="720"/>
        <w:jc w:val="both"/>
        <w:rPr>
          <w:rFonts w:ascii="Times New Roman" w:hAnsi="Times New Roman" w:cs="Times New Roman"/>
          <w:sz w:val="24"/>
          <w:szCs w:val="24"/>
          <w:lang w:val="pl-PL"/>
        </w:rPr>
      </w:pPr>
      <w:bookmarkStart w:id="44" w:name="_Toc459702914"/>
      <w:bookmarkStart w:id="45" w:name="_Toc459703018"/>
      <w:r w:rsidRPr="001C2390">
        <w:rPr>
          <w:rFonts w:ascii="Times New Roman" w:hAnsi="Times New Roman" w:cs="Times New Roman"/>
          <w:i/>
          <w:iCs/>
          <w:sz w:val="24"/>
          <w:szCs w:val="24"/>
          <w:lang w:val="pl-PL"/>
        </w:rPr>
        <w:t xml:space="preserve">Achillea millefolium </w:t>
      </w:r>
      <w:r w:rsidRPr="001C2390">
        <w:rPr>
          <w:rFonts w:ascii="Times New Roman" w:hAnsi="Times New Roman" w:cs="Times New Roman"/>
          <w:sz w:val="24"/>
          <w:szCs w:val="24"/>
          <w:lang w:val="pl-PL"/>
        </w:rPr>
        <w:t>(krwawnik pospolity)</w:t>
      </w:r>
      <w:bookmarkEnd w:id="44"/>
      <w:bookmarkEnd w:id="45"/>
    </w:p>
    <w:p w:rsidR="003C2068" w:rsidRPr="001C2390" w:rsidRDefault="003C2068" w:rsidP="003B3EB8">
      <w:pPr>
        <w:spacing w:after="0" w:line="360" w:lineRule="auto"/>
        <w:ind w:left="720"/>
        <w:jc w:val="both"/>
        <w:rPr>
          <w:rFonts w:ascii="Times New Roman" w:hAnsi="Times New Roman" w:cs="Times New Roman"/>
          <w:sz w:val="24"/>
          <w:szCs w:val="24"/>
          <w:lang w:val="pl-PL"/>
        </w:rPr>
      </w:pPr>
      <w:bookmarkStart w:id="46" w:name="_Toc459702915"/>
      <w:bookmarkStart w:id="47" w:name="_Toc459703019"/>
      <w:r w:rsidRPr="001C2390">
        <w:rPr>
          <w:rFonts w:ascii="Times New Roman" w:hAnsi="Times New Roman" w:cs="Times New Roman"/>
          <w:sz w:val="24"/>
          <w:szCs w:val="24"/>
          <w:lang w:val="pl-PL"/>
        </w:rPr>
        <w:t>Bellis perennis (stokrotka pospolita)</w:t>
      </w:r>
      <w:bookmarkEnd w:id="46"/>
      <w:bookmarkEnd w:id="47"/>
    </w:p>
    <w:p w:rsidR="003C2068" w:rsidRPr="001C2390" w:rsidRDefault="003C2068" w:rsidP="003B3EB8">
      <w:pPr>
        <w:spacing w:after="0" w:line="360" w:lineRule="auto"/>
        <w:ind w:left="720"/>
        <w:jc w:val="both"/>
        <w:rPr>
          <w:rFonts w:ascii="Times New Roman" w:hAnsi="Times New Roman" w:cs="Times New Roman"/>
          <w:bCs/>
          <w:sz w:val="24"/>
          <w:szCs w:val="24"/>
          <w:lang w:val="pl-PL"/>
        </w:rPr>
      </w:pPr>
      <w:r w:rsidRPr="001C2390">
        <w:rPr>
          <w:rFonts w:ascii="Times New Roman" w:hAnsi="Times New Roman" w:cs="Times New Roman"/>
          <w:bCs/>
          <w:i/>
          <w:sz w:val="24"/>
          <w:szCs w:val="24"/>
          <w:lang w:val="pl-PL"/>
        </w:rPr>
        <w:t>Solidago canadensis</w:t>
      </w:r>
      <w:r w:rsidRPr="001C2390">
        <w:rPr>
          <w:rFonts w:ascii="Times New Roman" w:hAnsi="Times New Roman" w:cs="Times New Roman"/>
          <w:bCs/>
          <w:sz w:val="24"/>
          <w:szCs w:val="24"/>
          <w:lang w:val="pl-PL"/>
        </w:rPr>
        <w:t xml:space="preserve">  (nawłoć kanadyjska) – gatunek inwazyjny</w:t>
      </w:r>
    </w:p>
    <w:p w:rsidR="003C2068" w:rsidRPr="00E5415F" w:rsidRDefault="003C2068" w:rsidP="003B3EB8">
      <w:pPr>
        <w:spacing w:after="0" w:line="360" w:lineRule="auto"/>
        <w:jc w:val="both"/>
        <w:rPr>
          <w:rFonts w:ascii="Times New Roman" w:hAnsi="Times New Roman" w:cs="Times New Roman"/>
          <w:sz w:val="24"/>
          <w:szCs w:val="24"/>
          <w:lang w:val="pl-PL"/>
        </w:rPr>
      </w:pPr>
    </w:p>
    <w:p w:rsidR="003C2068" w:rsidRPr="00E5415F" w:rsidRDefault="003C2068"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sz w:val="24"/>
          <w:szCs w:val="24"/>
          <w:lang w:val="pl-PL"/>
        </w:rPr>
        <w:t>Zalecenia dotyczące uzupełniania/odbudowy siedliska</w:t>
      </w:r>
    </w:p>
    <w:p w:rsidR="003C2068" w:rsidRPr="002D504D" w:rsidRDefault="003C2068" w:rsidP="003B3EB8">
      <w:pPr>
        <w:pStyle w:val="Akapitzlist"/>
        <w:numPr>
          <w:ilvl w:val="0"/>
          <w:numId w:val="32"/>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Cs/>
          <w:sz w:val="24"/>
          <w:szCs w:val="24"/>
          <w:lang w:val="pl-PL"/>
        </w:rPr>
        <w:t>Uzupełnienie  składu gatunkowego o taksony typowe dla siedliska:</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lastRenderedPageBreak/>
        <w:t>Alchemilla monticola</w:t>
      </w:r>
      <w:r w:rsidRPr="002D504D">
        <w:rPr>
          <w:rFonts w:ascii="Times New Roman" w:hAnsi="Times New Roman" w:cs="Times New Roman"/>
          <w:sz w:val="24"/>
          <w:szCs w:val="24"/>
          <w:lang w:val="pl-PL"/>
        </w:rPr>
        <w:t> (przywrotnik pasterski)</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t>Alopecurus pratensis</w:t>
      </w:r>
      <w:r w:rsidRPr="002D504D">
        <w:rPr>
          <w:rFonts w:ascii="Times New Roman" w:hAnsi="Times New Roman" w:cs="Times New Roman"/>
          <w:sz w:val="24"/>
          <w:szCs w:val="24"/>
          <w:lang w:val="pl-PL"/>
        </w:rPr>
        <w:t> </w:t>
      </w:r>
      <w:r w:rsidRPr="002D504D">
        <w:rPr>
          <w:rFonts w:ascii="Times New Roman" w:hAnsi="Times New Roman" w:cs="Times New Roman"/>
          <w:smallCaps/>
          <w:sz w:val="24"/>
          <w:szCs w:val="24"/>
          <w:lang w:val="pl-PL"/>
        </w:rPr>
        <w:t>(</w:t>
      </w:r>
      <w:r w:rsidRPr="002D504D">
        <w:rPr>
          <w:rFonts w:ascii="Times New Roman" w:hAnsi="Times New Roman" w:cs="Times New Roman"/>
          <w:sz w:val="24"/>
          <w:szCs w:val="24"/>
          <w:lang w:val="pl-PL"/>
        </w:rPr>
        <w:t>wyczyniec łąkowy)</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t>Arrhenatherum elatius</w:t>
      </w:r>
      <w:r w:rsidRPr="002D504D">
        <w:rPr>
          <w:rFonts w:ascii="Times New Roman" w:hAnsi="Times New Roman" w:cs="Times New Roman"/>
          <w:sz w:val="24"/>
          <w:szCs w:val="24"/>
          <w:lang w:val="pl-PL"/>
        </w:rPr>
        <w:t> </w:t>
      </w:r>
      <w:r w:rsidRPr="002D504D">
        <w:rPr>
          <w:rFonts w:ascii="Times New Roman" w:hAnsi="Times New Roman" w:cs="Times New Roman"/>
          <w:smallCaps/>
          <w:sz w:val="24"/>
          <w:szCs w:val="24"/>
          <w:lang w:val="pl-PL"/>
        </w:rPr>
        <w:t>(</w:t>
      </w:r>
      <w:r w:rsidRPr="002D504D">
        <w:rPr>
          <w:rFonts w:ascii="Times New Roman" w:hAnsi="Times New Roman" w:cs="Times New Roman"/>
          <w:sz w:val="24"/>
          <w:szCs w:val="24"/>
          <w:lang w:val="pl-PL"/>
        </w:rPr>
        <w:t>rajgras wyniosły)</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t>Astrantia major</w:t>
      </w:r>
      <w:r w:rsidRPr="002D504D">
        <w:rPr>
          <w:rFonts w:ascii="Times New Roman" w:hAnsi="Times New Roman" w:cs="Times New Roman"/>
          <w:sz w:val="24"/>
          <w:szCs w:val="24"/>
          <w:lang w:val="pl-PL"/>
        </w:rPr>
        <w:t> (jarzmianka większa)</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t>Avenula pubescens</w:t>
      </w:r>
      <w:r w:rsidRPr="002D504D">
        <w:rPr>
          <w:rFonts w:ascii="Times New Roman" w:hAnsi="Times New Roman" w:cs="Times New Roman"/>
          <w:sz w:val="24"/>
          <w:szCs w:val="24"/>
          <w:lang w:val="pl-PL"/>
        </w:rPr>
        <w:t> (owsica omszona owies omszony)</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t>Campanula patula</w:t>
      </w:r>
      <w:r w:rsidRPr="002D504D">
        <w:rPr>
          <w:rFonts w:ascii="Times New Roman" w:hAnsi="Times New Roman" w:cs="Times New Roman"/>
          <w:sz w:val="24"/>
          <w:szCs w:val="24"/>
          <w:lang w:val="pl-PL"/>
        </w:rPr>
        <w:t> (dzwonek rozpierzchły)</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t>Carum carvi</w:t>
      </w:r>
      <w:r w:rsidRPr="002D504D">
        <w:rPr>
          <w:rFonts w:ascii="Times New Roman" w:hAnsi="Times New Roman" w:cs="Times New Roman"/>
          <w:sz w:val="24"/>
          <w:szCs w:val="24"/>
          <w:lang w:val="pl-PL"/>
        </w:rPr>
        <w:t> (kminek zwyczajny)</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t>Centaurea jacea</w:t>
      </w:r>
      <w:r w:rsidRPr="002D504D">
        <w:rPr>
          <w:rFonts w:ascii="Times New Roman" w:hAnsi="Times New Roman" w:cs="Times New Roman"/>
          <w:sz w:val="24"/>
          <w:szCs w:val="24"/>
          <w:lang w:val="pl-PL"/>
        </w:rPr>
        <w:t> (chaber łąkowy)</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t>Colchicum autumnale</w:t>
      </w:r>
      <w:r w:rsidRPr="002D504D">
        <w:rPr>
          <w:rFonts w:ascii="Times New Roman" w:hAnsi="Times New Roman" w:cs="Times New Roman"/>
          <w:sz w:val="24"/>
          <w:szCs w:val="24"/>
          <w:lang w:val="pl-PL"/>
        </w:rPr>
        <w:t> (zimowit jesienny)</w:t>
      </w:r>
      <w:r w:rsidRPr="002D504D">
        <w:rPr>
          <w:rFonts w:ascii="Times New Roman" w:hAnsi="Times New Roman" w:cs="Times New Roman"/>
          <w:sz w:val="24"/>
          <w:szCs w:val="24"/>
          <w:lang w:val="pl-PL"/>
        </w:rPr>
        <w:tab/>
      </w:r>
      <w:r w:rsidRPr="002D504D">
        <w:rPr>
          <w:rFonts w:ascii="Times New Roman" w:hAnsi="Times New Roman" w:cs="Times New Roman"/>
          <w:sz w:val="24"/>
          <w:szCs w:val="24"/>
          <w:lang w:val="pl-PL"/>
        </w:rPr>
        <w:tab/>
      </w:r>
      <w:r w:rsidRPr="002D504D">
        <w:rPr>
          <w:rFonts w:ascii="Times New Roman" w:hAnsi="Times New Roman" w:cs="Times New Roman"/>
          <w:sz w:val="24"/>
          <w:szCs w:val="24"/>
          <w:lang w:val="pl-PL"/>
        </w:rPr>
        <w:tab/>
        <w:t>ochrona częściowa</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t>Cynosurus cristatus</w:t>
      </w:r>
      <w:r w:rsidRPr="002D504D">
        <w:rPr>
          <w:rFonts w:ascii="Times New Roman" w:hAnsi="Times New Roman" w:cs="Times New Roman"/>
          <w:sz w:val="24"/>
          <w:szCs w:val="24"/>
          <w:lang w:val="pl-PL"/>
        </w:rPr>
        <w:t> (grzebienica pospolita)</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t>Daucus carota</w:t>
      </w:r>
      <w:r w:rsidRPr="002D504D">
        <w:rPr>
          <w:rFonts w:ascii="Times New Roman" w:hAnsi="Times New Roman" w:cs="Times New Roman"/>
          <w:sz w:val="24"/>
          <w:szCs w:val="24"/>
          <w:lang w:val="pl-PL"/>
        </w:rPr>
        <w:t> (marchew zwyczajna)</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t>Euphrasia rostkoviana</w:t>
      </w:r>
      <w:r w:rsidRPr="002D504D">
        <w:rPr>
          <w:rFonts w:ascii="Times New Roman" w:hAnsi="Times New Roman" w:cs="Times New Roman"/>
          <w:sz w:val="24"/>
          <w:szCs w:val="24"/>
          <w:lang w:val="pl-PL"/>
        </w:rPr>
        <w:t> (świetlik łąkowy)</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t>Festuca pratensis</w:t>
      </w:r>
      <w:r w:rsidRPr="002D504D">
        <w:rPr>
          <w:rFonts w:ascii="Times New Roman" w:hAnsi="Times New Roman" w:cs="Times New Roman"/>
          <w:sz w:val="24"/>
          <w:szCs w:val="24"/>
          <w:lang w:val="pl-PL"/>
        </w:rPr>
        <w:t> (kostrzewa łąkowa)</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t>Festuca rubra (</w:t>
      </w:r>
      <w:r w:rsidRPr="002D504D">
        <w:rPr>
          <w:rFonts w:ascii="Times New Roman" w:hAnsi="Times New Roman" w:cs="Times New Roman"/>
          <w:sz w:val="24"/>
          <w:szCs w:val="24"/>
          <w:lang w:val="pl-PL"/>
        </w:rPr>
        <w:t>kostrzewa czerwona)</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t>Galium mollugo</w:t>
      </w:r>
      <w:r w:rsidRPr="002D504D">
        <w:rPr>
          <w:rFonts w:ascii="Times New Roman" w:hAnsi="Times New Roman" w:cs="Times New Roman"/>
          <w:sz w:val="24"/>
          <w:szCs w:val="24"/>
          <w:lang w:val="pl-PL"/>
        </w:rPr>
        <w:t> (przytulia pospolita)</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t>Geranium pratense</w:t>
      </w:r>
      <w:r w:rsidRPr="002D504D">
        <w:rPr>
          <w:rFonts w:ascii="Times New Roman" w:hAnsi="Times New Roman" w:cs="Times New Roman"/>
          <w:sz w:val="24"/>
          <w:szCs w:val="24"/>
          <w:lang w:val="pl-PL"/>
        </w:rPr>
        <w:t> (bodziszek łąkowy)</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t>Gladiolus imbricatus</w:t>
      </w:r>
      <w:r w:rsidRPr="002D504D">
        <w:rPr>
          <w:rFonts w:ascii="Times New Roman" w:hAnsi="Times New Roman" w:cs="Times New Roman"/>
          <w:sz w:val="24"/>
          <w:szCs w:val="24"/>
          <w:lang w:val="pl-PL"/>
        </w:rPr>
        <w:t> (mieczyk dachówkowaty)</w:t>
      </w:r>
      <w:r w:rsidRPr="002D504D">
        <w:rPr>
          <w:rFonts w:ascii="Times New Roman" w:hAnsi="Times New Roman" w:cs="Times New Roman"/>
          <w:sz w:val="24"/>
          <w:szCs w:val="24"/>
          <w:lang w:val="pl-PL"/>
        </w:rPr>
        <w:tab/>
      </w:r>
      <w:r w:rsidRPr="002D504D">
        <w:rPr>
          <w:rFonts w:ascii="Times New Roman" w:hAnsi="Times New Roman" w:cs="Times New Roman"/>
          <w:sz w:val="24"/>
          <w:szCs w:val="24"/>
          <w:lang w:val="pl-PL"/>
        </w:rPr>
        <w:tab/>
      </w:r>
      <w:r w:rsidRPr="002D504D">
        <w:rPr>
          <w:rFonts w:ascii="Times New Roman" w:hAnsi="Times New Roman" w:cs="Times New Roman"/>
          <w:sz w:val="24"/>
          <w:szCs w:val="24"/>
          <w:lang w:val="pl-PL"/>
        </w:rPr>
        <w:tab/>
        <w:t>ochrona ścisła</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t>Heracleum sphondylium</w:t>
      </w:r>
      <w:r w:rsidRPr="002D504D">
        <w:rPr>
          <w:rFonts w:ascii="Times New Roman" w:hAnsi="Times New Roman" w:cs="Times New Roman"/>
          <w:sz w:val="24"/>
          <w:szCs w:val="24"/>
          <w:lang w:val="pl-PL"/>
        </w:rPr>
        <w:t> </w:t>
      </w:r>
      <w:r w:rsidRPr="002D504D">
        <w:rPr>
          <w:rFonts w:ascii="Times New Roman" w:hAnsi="Times New Roman" w:cs="Times New Roman"/>
          <w:i/>
          <w:iCs/>
          <w:sz w:val="24"/>
          <w:szCs w:val="24"/>
          <w:lang w:val="pl-PL"/>
        </w:rPr>
        <w:t>ssp. sibiricum</w:t>
      </w:r>
      <w:r w:rsidRPr="002D504D">
        <w:rPr>
          <w:rFonts w:ascii="Times New Roman" w:hAnsi="Times New Roman" w:cs="Times New Roman"/>
          <w:sz w:val="24"/>
          <w:szCs w:val="24"/>
          <w:lang w:val="pl-PL"/>
        </w:rPr>
        <w:t> </w:t>
      </w:r>
      <w:r w:rsidRPr="002D504D">
        <w:rPr>
          <w:rFonts w:ascii="Times New Roman" w:hAnsi="Times New Roman" w:cs="Times New Roman"/>
          <w:smallCaps/>
          <w:sz w:val="24"/>
          <w:szCs w:val="24"/>
          <w:lang w:val="pl-PL"/>
        </w:rPr>
        <w:t>(</w:t>
      </w:r>
      <w:r w:rsidRPr="002D504D">
        <w:rPr>
          <w:rFonts w:ascii="Times New Roman" w:hAnsi="Times New Roman" w:cs="Times New Roman"/>
          <w:sz w:val="24"/>
          <w:szCs w:val="24"/>
          <w:lang w:val="pl-PL"/>
        </w:rPr>
        <w:t>barszcz syberyjski)</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t>Heracleum sphondylium</w:t>
      </w:r>
      <w:r w:rsidRPr="002D504D">
        <w:rPr>
          <w:rFonts w:ascii="Times New Roman" w:hAnsi="Times New Roman" w:cs="Times New Roman"/>
          <w:sz w:val="24"/>
          <w:szCs w:val="24"/>
          <w:lang w:val="pl-PL"/>
        </w:rPr>
        <w:t> </w:t>
      </w:r>
      <w:r w:rsidRPr="002D504D">
        <w:rPr>
          <w:rFonts w:ascii="Times New Roman" w:hAnsi="Times New Roman" w:cs="Times New Roman"/>
          <w:i/>
          <w:iCs/>
          <w:sz w:val="24"/>
          <w:szCs w:val="24"/>
          <w:lang w:val="pl-PL"/>
        </w:rPr>
        <w:t>ssp. Sphondylium (</w:t>
      </w:r>
      <w:r w:rsidRPr="002D504D">
        <w:rPr>
          <w:rFonts w:ascii="Times New Roman" w:hAnsi="Times New Roman" w:cs="Times New Roman"/>
          <w:sz w:val="24"/>
          <w:szCs w:val="24"/>
          <w:lang w:val="pl-PL"/>
        </w:rPr>
        <w:t>barszcz zwyczajny typowy)</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t>Holcus lanatus</w:t>
      </w:r>
      <w:r w:rsidRPr="002D504D">
        <w:rPr>
          <w:rFonts w:ascii="Times New Roman" w:hAnsi="Times New Roman" w:cs="Times New Roman"/>
          <w:sz w:val="24"/>
          <w:szCs w:val="24"/>
          <w:lang w:val="pl-PL"/>
        </w:rPr>
        <w:t> (kłosówka wełnista)</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t>Knautia arvensis</w:t>
      </w:r>
      <w:r w:rsidRPr="002D504D">
        <w:rPr>
          <w:rFonts w:ascii="Times New Roman" w:hAnsi="Times New Roman" w:cs="Times New Roman"/>
          <w:sz w:val="24"/>
          <w:szCs w:val="24"/>
          <w:lang w:val="pl-PL"/>
        </w:rPr>
        <w:t> (świerzbnica polna)</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t>Lathyrus pratensis</w:t>
      </w:r>
      <w:r w:rsidRPr="002D504D">
        <w:rPr>
          <w:rFonts w:ascii="Times New Roman" w:hAnsi="Times New Roman" w:cs="Times New Roman"/>
          <w:sz w:val="24"/>
          <w:szCs w:val="24"/>
          <w:lang w:val="pl-PL"/>
        </w:rPr>
        <w:t> (groszek łąkowy)</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t>Leontodon hispidus</w:t>
      </w:r>
      <w:r w:rsidRPr="002D504D">
        <w:rPr>
          <w:rFonts w:ascii="Times New Roman" w:hAnsi="Times New Roman" w:cs="Times New Roman"/>
          <w:sz w:val="24"/>
          <w:szCs w:val="24"/>
          <w:lang w:val="pl-PL"/>
        </w:rPr>
        <w:t> (brodawnik zwyczajny)</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t>Leucanthemum vulgare</w:t>
      </w:r>
      <w:r w:rsidRPr="002D504D">
        <w:rPr>
          <w:rFonts w:ascii="Times New Roman" w:hAnsi="Times New Roman" w:cs="Times New Roman"/>
          <w:sz w:val="24"/>
          <w:szCs w:val="24"/>
          <w:lang w:val="pl-PL"/>
        </w:rPr>
        <w:t> (jastrun właściwy)</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
          <w:iCs/>
          <w:sz w:val="24"/>
          <w:szCs w:val="24"/>
          <w:lang w:val="pl-PL"/>
        </w:rPr>
        <w:t>Lotus corniculatus</w:t>
      </w:r>
      <w:r w:rsidRPr="002D504D">
        <w:rPr>
          <w:rFonts w:ascii="Times New Roman" w:hAnsi="Times New Roman" w:cs="Times New Roman"/>
          <w:sz w:val="24"/>
          <w:szCs w:val="24"/>
          <w:lang w:val="pl-PL"/>
        </w:rPr>
        <w:t> (komonica zwyczajna)</w:t>
      </w:r>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bookmarkStart w:id="48" w:name="_Toc459702916"/>
      <w:bookmarkStart w:id="49" w:name="_Toc459703020"/>
      <w:r w:rsidRPr="002D504D">
        <w:rPr>
          <w:rFonts w:ascii="Times New Roman" w:hAnsi="Times New Roman" w:cs="Times New Roman"/>
          <w:i/>
          <w:iCs/>
          <w:sz w:val="24"/>
          <w:szCs w:val="24"/>
          <w:lang w:val="pl-PL"/>
        </w:rPr>
        <w:t>Phleum pratense</w:t>
      </w:r>
      <w:r w:rsidRPr="002D504D">
        <w:rPr>
          <w:rFonts w:ascii="Times New Roman" w:hAnsi="Times New Roman" w:cs="Times New Roman"/>
          <w:sz w:val="24"/>
          <w:szCs w:val="24"/>
          <w:lang w:val="pl-PL"/>
        </w:rPr>
        <w:t> (tymotka łąkowa)</w:t>
      </w:r>
      <w:bookmarkEnd w:id="48"/>
      <w:bookmarkEnd w:id="49"/>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bookmarkStart w:id="50" w:name="_Toc459702917"/>
      <w:bookmarkStart w:id="51" w:name="_Toc459703021"/>
      <w:r w:rsidRPr="002D504D">
        <w:rPr>
          <w:rFonts w:ascii="Times New Roman" w:hAnsi="Times New Roman" w:cs="Times New Roman"/>
          <w:i/>
          <w:iCs/>
          <w:sz w:val="24"/>
          <w:szCs w:val="24"/>
          <w:lang w:val="pl-PL"/>
        </w:rPr>
        <w:t>Pimpinella major</w:t>
      </w:r>
      <w:r w:rsidRPr="002D504D">
        <w:rPr>
          <w:rFonts w:ascii="Times New Roman" w:hAnsi="Times New Roman" w:cs="Times New Roman"/>
          <w:sz w:val="24"/>
          <w:szCs w:val="24"/>
          <w:lang w:val="pl-PL"/>
        </w:rPr>
        <w:t> (biedrzeniec wielki)</w:t>
      </w:r>
      <w:bookmarkEnd w:id="50"/>
      <w:bookmarkEnd w:id="51"/>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bookmarkStart w:id="52" w:name="_Toc459702918"/>
      <w:bookmarkStart w:id="53" w:name="_Toc459703022"/>
      <w:r w:rsidRPr="002D504D">
        <w:rPr>
          <w:rFonts w:ascii="Times New Roman" w:hAnsi="Times New Roman" w:cs="Times New Roman"/>
          <w:i/>
          <w:iCs/>
          <w:sz w:val="24"/>
          <w:szCs w:val="24"/>
          <w:lang w:val="pl-PL"/>
        </w:rPr>
        <w:t>Plantago lanceolata</w:t>
      </w:r>
      <w:r w:rsidRPr="002D504D">
        <w:rPr>
          <w:rFonts w:ascii="Times New Roman" w:hAnsi="Times New Roman" w:cs="Times New Roman"/>
          <w:sz w:val="24"/>
          <w:szCs w:val="24"/>
          <w:lang w:val="pl-PL"/>
        </w:rPr>
        <w:t> (babka lancetowata)</w:t>
      </w:r>
      <w:bookmarkEnd w:id="52"/>
      <w:bookmarkEnd w:id="53"/>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bookmarkStart w:id="54" w:name="_Toc459702919"/>
      <w:bookmarkStart w:id="55" w:name="_Toc459703023"/>
      <w:r w:rsidRPr="002D504D">
        <w:rPr>
          <w:rFonts w:ascii="Times New Roman" w:hAnsi="Times New Roman" w:cs="Times New Roman"/>
          <w:i/>
          <w:iCs/>
          <w:sz w:val="24"/>
          <w:szCs w:val="24"/>
          <w:lang w:val="pl-PL"/>
        </w:rPr>
        <w:t>Poa pratensis</w:t>
      </w:r>
      <w:r w:rsidRPr="002D504D">
        <w:rPr>
          <w:rFonts w:ascii="Times New Roman" w:hAnsi="Times New Roman" w:cs="Times New Roman"/>
          <w:sz w:val="24"/>
          <w:szCs w:val="24"/>
          <w:lang w:val="pl-PL"/>
        </w:rPr>
        <w:t> (wiechlina łąkowa)</w:t>
      </w:r>
      <w:bookmarkEnd w:id="54"/>
      <w:bookmarkEnd w:id="55"/>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bookmarkStart w:id="56" w:name="_Toc459702920"/>
      <w:bookmarkStart w:id="57" w:name="_Toc459703024"/>
      <w:r w:rsidRPr="002D504D">
        <w:rPr>
          <w:rFonts w:ascii="Times New Roman" w:hAnsi="Times New Roman" w:cs="Times New Roman"/>
          <w:i/>
          <w:iCs/>
          <w:sz w:val="24"/>
          <w:szCs w:val="24"/>
          <w:lang w:val="pl-PL"/>
        </w:rPr>
        <w:t>Poa trivialis</w:t>
      </w:r>
      <w:r w:rsidRPr="002D504D">
        <w:rPr>
          <w:rFonts w:ascii="Times New Roman" w:hAnsi="Times New Roman" w:cs="Times New Roman"/>
          <w:sz w:val="24"/>
          <w:szCs w:val="24"/>
          <w:lang w:val="pl-PL"/>
        </w:rPr>
        <w:t> (wiechlina zwyczajna)</w:t>
      </w:r>
      <w:bookmarkEnd w:id="56"/>
      <w:bookmarkEnd w:id="57"/>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bookmarkStart w:id="58" w:name="_Toc459702921"/>
      <w:bookmarkStart w:id="59" w:name="_Toc459703025"/>
      <w:r w:rsidRPr="002D504D">
        <w:rPr>
          <w:rFonts w:ascii="Times New Roman" w:hAnsi="Times New Roman" w:cs="Times New Roman"/>
          <w:i/>
          <w:iCs/>
          <w:sz w:val="24"/>
          <w:szCs w:val="24"/>
          <w:lang w:val="pl-PL"/>
        </w:rPr>
        <w:lastRenderedPageBreak/>
        <w:t>Prunella vulgaris</w:t>
      </w:r>
      <w:r w:rsidRPr="002D504D">
        <w:rPr>
          <w:rFonts w:ascii="Times New Roman" w:hAnsi="Times New Roman" w:cs="Times New Roman"/>
          <w:sz w:val="24"/>
          <w:szCs w:val="24"/>
          <w:lang w:val="pl-PL"/>
        </w:rPr>
        <w:t> (głowienka pospolita)</w:t>
      </w:r>
      <w:bookmarkEnd w:id="58"/>
      <w:bookmarkEnd w:id="59"/>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bookmarkStart w:id="60" w:name="_Toc459702922"/>
      <w:bookmarkStart w:id="61" w:name="_Toc459703026"/>
      <w:r w:rsidRPr="002D504D">
        <w:rPr>
          <w:rFonts w:ascii="Times New Roman" w:hAnsi="Times New Roman" w:cs="Times New Roman"/>
          <w:i/>
          <w:iCs/>
          <w:sz w:val="24"/>
          <w:szCs w:val="24"/>
          <w:lang w:val="pl-PL"/>
        </w:rPr>
        <w:t>Salvia pratensis</w:t>
      </w:r>
      <w:r w:rsidRPr="002D504D">
        <w:rPr>
          <w:rFonts w:ascii="Times New Roman" w:hAnsi="Times New Roman" w:cs="Times New Roman"/>
          <w:sz w:val="24"/>
          <w:szCs w:val="24"/>
          <w:lang w:val="pl-PL"/>
        </w:rPr>
        <w:t> (szałwia łąkowa)</w:t>
      </w:r>
      <w:bookmarkEnd w:id="60"/>
      <w:bookmarkEnd w:id="61"/>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bookmarkStart w:id="62" w:name="_Toc459702923"/>
      <w:bookmarkStart w:id="63" w:name="_Toc459703027"/>
      <w:r w:rsidRPr="002D504D">
        <w:rPr>
          <w:rFonts w:ascii="Times New Roman" w:hAnsi="Times New Roman" w:cs="Times New Roman"/>
          <w:i/>
          <w:iCs/>
          <w:sz w:val="24"/>
          <w:szCs w:val="24"/>
          <w:lang w:val="pl-PL"/>
        </w:rPr>
        <w:t>Saxifraga granulata</w:t>
      </w:r>
      <w:r w:rsidRPr="002D504D">
        <w:rPr>
          <w:rFonts w:ascii="Times New Roman" w:hAnsi="Times New Roman" w:cs="Times New Roman"/>
          <w:sz w:val="24"/>
          <w:szCs w:val="24"/>
          <w:lang w:val="pl-PL"/>
        </w:rPr>
        <w:t> (skalnica ziarenkowata)</w:t>
      </w:r>
      <w:bookmarkEnd w:id="62"/>
      <w:bookmarkEnd w:id="63"/>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bookmarkStart w:id="64" w:name="_Toc459702924"/>
      <w:bookmarkStart w:id="65" w:name="_Toc459703028"/>
      <w:r w:rsidRPr="002D504D">
        <w:rPr>
          <w:rFonts w:ascii="Times New Roman" w:hAnsi="Times New Roman" w:cs="Times New Roman"/>
          <w:i/>
          <w:iCs/>
          <w:sz w:val="24"/>
          <w:szCs w:val="24"/>
          <w:lang w:val="pl-PL"/>
        </w:rPr>
        <w:t>Tragopogon pratensis</w:t>
      </w:r>
      <w:r w:rsidRPr="002D504D">
        <w:rPr>
          <w:rFonts w:ascii="Times New Roman" w:hAnsi="Times New Roman" w:cs="Times New Roman"/>
          <w:sz w:val="24"/>
          <w:szCs w:val="24"/>
          <w:lang w:val="pl-PL"/>
        </w:rPr>
        <w:t> (kozibród łąkowy)</w:t>
      </w:r>
      <w:bookmarkEnd w:id="64"/>
      <w:bookmarkEnd w:id="65"/>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bookmarkStart w:id="66" w:name="_Toc459702925"/>
      <w:bookmarkStart w:id="67" w:name="_Toc459703029"/>
      <w:r w:rsidRPr="002D504D">
        <w:rPr>
          <w:rFonts w:ascii="Times New Roman" w:hAnsi="Times New Roman" w:cs="Times New Roman"/>
          <w:i/>
          <w:iCs/>
          <w:sz w:val="24"/>
          <w:szCs w:val="24"/>
          <w:lang w:val="pl-PL"/>
        </w:rPr>
        <w:t>Trifolium dubium</w:t>
      </w:r>
      <w:r w:rsidRPr="002D504D">
        <w:rPr>
          <w:rFonts w:ascii="Times New Roman" w:hAnsi="Times New Roman" w:cs="Times New Roman"/>
          <w:sz w:val="24"/>
          <w:szCs w:val="24"/>
          <w:lang w:val="pl-PL"/>
        </w:rPr>
        <w:t> (koniczyna drobnogłówkowa)</w:t>
      </w:r>
      <w:bookmarkEnd w:id="66"/>
      <w:bookmarkEnd w:id="67"/>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bookmarkStart w:id="68" w:name="_Toc459702926"/>
      <w:bookmarkStart w:id="69" w:name="_Toc459703030"/>
      <w:r w:rsidRPr="002D504D">
        <w:rPr>
          <w:rFonts w:ascii="Times New Roman" w:hAnsi="Times New Roman" w:cs="Times New Roman"/>
          <w:i/>
          <w:iCs/>
          <w:sz w:val="24"/>
          <w:szCs w:val="24"/>
          <w:lang w:val="pl-PL"/>
        </w:rPr>
        <w:t>Trifolium montanum</w:t>
      </w:r>
      <w:r w:rsidRPr="002D504D">
        <w:rPr>
          <w:rFonts w:ascii="Times New Roman" w:hAnsi="Times New Roman" w:cs="Times New Roman"/>
          <w:sz w:val="24"/>
          <w:szCs w:val="24"/>
          <w:lang w:val="pl-PL"/>
        </w:rPr>
        <w:t> (koniczyna pagórkowa)</w:t>
      </w:r>
      <w:bookmarkEnd w:id="68"/>
      <w:bookmarkEnd w:id="69"/>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bookmarkStart w:id="70" w:name="_Toc459702927"/>
      <w:bookmarkStart w:id="71" w:name="_Toc459703031"/>
      <w:r w:rsidRPr="002D504D">
        <w:rPr>
          <w:rFonts w:ascii="Times New Roman" w:hAnsi="Times New Roman" w:cs="Times New Roman"/>
          <w:i/>
          <w:iCs/>
          <w:sz w:val="24"/>
          <w:szCs w:val="24"/>
          <w:lang w:val="pl-PL"/>
        </w:rPr>
        <w:t>Trifolium pratense</w:t>
      </w:r>
      <w:r w:rsidRPr="002D504D">
        <w:rPr>
          <w:rFonts w:ascii="Times New Roman" w:hAnsi="Times New Roman" w:cs="Times New Roman"/>
          <w:sz w:val="24"/>
          <w:szCs w:val="24"/>
          <w:lang w:val="pl-PL"/>
        </w:rPr>
        <w:t> (koniczyna łąkowa)</w:t>
      </w:r>
      <w:bookmarkEnd w:id="70"/>
      <w:bookmarkEnd w:id="71"/>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bookmarkStart w:id="72" w:name="_Toc459702928"/>
      <w:bookmarkStart w:id="73" w:name="_Toc459703032"/>
      <w:r w:rsidRPr="002D504D">
        <w:rPr>
          <w:rFonts w:ascii="Times New Roman" w:hAnsi="Times New Roman" w:cs="Times New Roman"/>
          <w:i/>
          <w:iCs/>
          <w:sz w:val="24"/>
          <w:szCs w:val="24"/>
          <w:lang w:val="pl-PL"/>
        </w:rPr>
        <w:t>Trisetum flavescens</w:t>
      </w:r>
      <w:r w:rsidRPr="002D504D">
        <w:rPr>
          <w:rFonts w:ascii="Times New Roman" w:hAnsi="Times New Roman" w:cs="Times New Roman"/>
          <w:sz w:val="24"/>
          <w:szCs w:val="24"/>
          <w:lang w:val="pl-PL"/>
        </w:rPr>
        <w:t> (konietlica łąkowa)</w:t>
      </w:r>
      <w:bookmarkEnd w:id="72"/>
      <w:bookmarkEnd w:id="73"/>
    </w:p>
    <w:p w:rsidR="003C2068" w:rsidRPr="002D504D" w:rsidRDefault="003C2068" w:rsidP="003B3EB8">
      <w:pPr>
        <w:pStyle w:val="Akapitzlist"/>
        <w:numPr>
          <w:ilvl w:val="0"/>
          <w:numId w:val="33"/>
        </w:numPr>
        <w:spacing w:after="0" w:line="360" w:lineRule="auto"/>
        <w:jc w:val="both"/>
        <w:rPr>
          <w:rFonts w:ascii="Times New Roman" w:hAnsi="Times New Roman" w:cs="Times New Roman"/>
          <w:sz w:val="24"/>
          <w:szCs w:val="24"/>
          <w:lang w:val="pl-PL"/>
        </w:rPr>
      </w:pPr>
      <w:bookmarkStart w:id="74" w:name="_Toc459702929"/>
      <w:bookmarkStart w:id="75" w:name="_Toc459703033"/>
      <w:r w:rsidRPr="002D504D">
        <w:rPr>
          <w:rFonts w:ascii="Times New Roman" w:hAnsi="Times New Roman" w:cs="Times New Roman"/>
          <w:i/>
          <w:iCs/>
          <w:sz w:val="24"/>
          <w:szCs w:val="24"/>
          <w:lang w:val="pl-PL"/>
        </w:rPr>
        <w:t>Plantago media</w:t>
      </w:r>
      <w:r w:rsidRPr="002D504D">
        <w:rPr>
          <w:rFonts w:ascii="Times New Roman" w:hAnsi="Times New Roman" w:cs="Times New Roman"/>
          <w:sz w:val="24"/>
          <w:szCs w:val="24"/>
          <w:lang w:val="pl-PL"/>
        </w:rPr>
        <w:t> (babka średnia)</w:t>
      </w:r>
      <w:bookmarkEnd w:id="74"/>
      <w:bookmarkEnd w:id="75"/>
    </w:p>
    <w:p w:rsidR="003C2068" w:rsidRPr="002D504D" w:rsidRDefault="003C2068" w:rsidP="003B3EB8">
      <w:pPr>
        <w:pStyle w:val="Akapitzlist"/>
        <w:numPr>
          <w:ilvl w:val="0"/>
          <w:numId w:val="33"/>
        </w:numPr>
        <w:spacing w:after="0" w:line="360" w:lineRule="auto"/>
        <w:jc w:val="both"/>
        <w:rPr>
          <w:rFonts w:ascii="Times New Roman" w:hAnsi="Times New Roman" w:cs="Times New Roman"/>
          <w:bCs/>
          <w:sz w:val="24"/>
          <w:szCs w:val="24"/>
          <w:lang w:val="pl-PL"/>
        </w:rPr>
      </w:pPr>
      <w:r w:rsidRPr="002D504D">
        <w:rPr>
          <w:rFonts w:ascii="Times New Roman" w:hAnsi="Times New Roman" w:cs="Times New Roman"/>
          <w:i/>
          <w:iCs/>
          <w:sz w:val="24"/>
          <w:szCs w:val="24"/>
        </w:rPr>
        <w:t>Phyteuma orbiculare</w:t>
      </w:r>
      <w:r w:rsidRPr="002D504D">
        <w:rPr>
          <w:rFonts w:ascii="Times New Roman" w:hAnsi="Times New Roman" w:cs="Times New Roman"/>
          <w:sz w:val="24"/>
          <w:szCs w:val="24"/>
        </w:rPr>
        <w:t> (zerwa kulista)</w:t>
      </w:r>
      <w:r w:rsidRPr="002D504D">
        <w:rPr>
          <w:rFonts w:ascii="Times New Roman" w:hAnsi="Times New Roman" w:cs="Times New Roman"/>
          <w:sz w:val="24"/>
          <w:szCs w:val="24"/>
        </w:rPr>
        <w:tab/>
      </w:r>
    </w:p>
    <w:p w:rsidR="003C2068" w:rsidRPr="002D504D" w:rsidRDefault="003C2068" w:rsidP="003B3EB8">
      <w:pPr>
        <w:pStyle w:val="Akapitzlist"/>
        <w:numPr>
          <w:ilvl w:val="0"/>
          <w:numId w:val="32"/>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iCs/>
          <w:sz w:val="24"/>
          <w:szCs w:val="24"/>
          <w:lang w:val="pl-PL"/>
        </w:rPr>
        <w:t>Usunięcie gatunku inwazyjnego (nawłoć kanadyjska)</w:t>
      </w:r>
      <w:r w:rsidRPr="002D504D">
        <w:rPr>
          <w:rFonts w:ascii="Times New Roman" w:hAnsi="Times New Roman" w:cs="Times New Roman"/>
          <w:sz w:val="24"/>
          <w:szCs w:val="24"/>
          <w:lang w:val="pl-PL"/>
        </w:rPr>
        <w:t xml:space="preserve"> .</w:t>
      </w:r>
    </w:p>
    <w:p w:rsidR="003C2068" w:rsidRPr="002D504D" w:rsidRDefault="003C2068" w:rsidP="003B3EB8">
      <w:pPr>
        <w:pStyle w:val="Akapitzlist"/>
        <w:numPr>
          <w:ilvl w:val="0"/>
          <w:numId w:val="32"/>
        </w:numPr>
        <w:spacing w:after="0" w:line="360" w:lineRule="auto"/>
        <w:jc w:val="both"/>
        <w:rPr>
          <w:rFonts w:ascii="Times New Roman" w:hAnsi="Times New Roman" w:cs="Times New Roman"/>
          <w:sz w:val="24"/>
          <w:szCs w:val="24"/>
          <w:lang w:val="pl-PL"/>
        </w:rPr>
      </w:pPr>
      <w:r w:rsidRPr="002D504D">
        <w:rPr>
          <w:rFonts w:ascii="Times New Roman" w:hAnsi="Times New Roman" w:cs="Times New Roman"/>
          <w:sz w:val="24"/>
          <w:szCs w:val="24"/>
          <w:lang w:val="pl-PL"/>
        </w:rPr>
        <w:t>Przygotowanie gleby do wykonania podsiewu nasion.</w:t>
      </w:r>
    </w:p>
    <w:p w:rsidR="003C2068" w:rsidRPr="002D504D" w:rsidRDefault="003C2068" w:rsidP="003B3EB8">
      <w:pPr>
        <w:pStyle w:val="Akapitzlist"/>
        <w:numPr>
          <w:ilvl w:val="0"/>
          <w:numId w:val="32"/>
        </w:numPr>
        <w:spacing w:after="0" w:line="360" w:lineRule="auto"/>
        <w:jc w:val="both"/>
        <w:rPr>
          <w:rFonts w:ascii="Times New Roman" w:hAnsi="Times New Roman" w:cs="Times New Roman"/>
          <w:sz w:val="24"/>
          <w:szCs w:val="24"/>
          <w:lang w:val="pl-PL"/>
        </w:rPr>
      </w:pPr>
      <w:bookmarkStart w:id="76" w:name="_Toc459702930"/>
      <w:bookmarkStart w:id="77" w:name="_Toc459703034"/>
      <w:r w:rsidRPr="002D504D">
        <w:rPr>
          <w:rFonts w:ascii="Times New Roman" w:hAnsi="Times New Roman" w:cs="Times New Roman"/>
          <w:iCs/>
          <w:sz w:val="24"/>
          <w:szCs w:val="24"/>
          <w:lang w:val="pl-PL"/>
        </w:rPr>
        <w:t>Koszenie powierzchni siedliska, zaczynając od roku następnego po posianiu. Częstotliwość koszenia 1 raz w roku, w terminie po 15 czerwca.</w:t>
      </w:r>
      <w:bookmarkEnd w:id="76"/>
      <w:bookmarkEnd w:id="77"/>
      <w:r w:rsidRPr="002D504D">
        <w:rPr>
          <w:rFonts w:ascii="Times New Roman" w:hAnsi="Times New Roman" w:cs="Times New Roman"/>
          <w:iCs/>
          <w:sz w:val="24"/>
          <w:szCs w:val="24"/>
          <w:lang w:val="pl-PL"/>
        </w:rPr>
        <w:t xml:space="preserve"> </w:t>
      </w:r>
    </w:p>
    <w:p w:rsidR="003C2068" w:rsidRDefault="003C2068" w:rsidP="003B3EB8">
      <w:pPr>
        <w:spacing w:after="0" w:line="360" w:lineRule="auto"/>
        <w:jc w:val="both"/>
        <w:rPr>
          <w:rFonts w:ascii="Times New Roman" w:hAnsi="Times New Roman" w:cs="Times New Roman"/>
          <w:b/>
          <w:sz w:val="24"/>
          <w:szCs w:val="24"/>
          <w:lang w:val="pl-PL"/>
        </w:rPr>
      </w:pPr>
    </w:p>
    <w:p w:rsidR="00981336" w:rsidRDefault="00981336" w:rsidP="003B3EB8">
      <w:pPr>
        <w:spacing w:after="0" w:line="360" w:lineRule="auto"/>
        <w:jc w:val="both"/>
        <w:rPr>
          <w:rFonts w:ascii="Times New Roman" w:hAnsi="Times New Roman" w:cs="Times New Roman"/>
          <w:b/>
          <w:sz w:val="24"/>
          <w:szCs w:val="24"/>
          <w:lang w:val="pl-PL"/>
        </w:rPr>
      </w:pPr>
    </w:p>
    <w:p w:rsidR="00981336" w:rsidRDefault="002B4087" w:rsidP="003B3EB8">
      <w:pPr>
        <w:spacing w:after="0" w:line="360" w:lineRule="auto"/>
        <w:jc w:val="both"/>
        <w:rPr>
          <w:rFonts w:ascii="Times New Roman" w:hAnsi="Times New Roman" w:cs="Times New Roman"/>
          <w:b/>
          <w:sz w:val="24"/>
          <w:szCs w:val="24"/>
          <w:lang w:val="pl-PL"/>
        </w:rPr>
      </w:pPr>
      <w:r w:rsidRPr="00E5415F">
        <w:rPr>
          <w:rFonts w:ascii="Times New Roman" w:hAnsi="Times New Roman" w:cs="Times New Roman"/>
          <w:sz w:val="24"/>
          <w:szCs w:val="24"/>
          <w:lang w:val="pl-PL"/>
        </w:rPr>
        <w:t>Zdjęcia fragmentów siedliska</w:t>
      </w:r>
    </w:p>
    <w:p w:rsidR="00981336" w:rsidRDefault="00981336" w:rsidP="003B3EB8">
      <w:pPr>
        <w:spacing w:after="0" w:line="360" w:lineRule="auto"/>
        <w:jc w:val="both"/>
        <w:rPr>
          <w:rFonts w:ascii="Times New Roman" w:hAnsi="Times New Roman" w:cs="Times New Roman"/>
          <w:b/>
          <w:sz w:val="24"/>
          <w:szCs w:val="24"/>
          <w:lang w:val="pl-PL"/>
        </w:rPr>
      </w:pPr>
    </w:p>
    <w:p w:rsidR="00981336" w:rsidRDefault="00981336" w:rsidP="00981336">
      <w:pPr>
        <w:spacing w:after="0" w:line="360" w:lineRule="auto"/>
        <w:jc w:val="center"/>
        <w:rPr>
          <w:rFonts w:ascii="Times New Roman" w:hAnsi="Times New Roman" w:cs="Times New Roman"/>
          <w:b/>
          <w:sz w:val="24"/>
          <w:szCs w:val="24"/>
          <w:lang w:val="pl-PL"/>
        </w:rPr>
      </w:pPr>
      <w:r>
        <w:rPr>
          <w:rFonts w:ascii="Times New Roman" w:hAnsi="Times New Roman" w:cs="Times New Roman"/>
          <w:b/>
          <w:noProof/>
          <w:sz w:val="24"/>
          <w:szCs w:val="24"/>
          <w:lang w:val="pl-PL" w:eastAsia="pl-PL"/>
        </w:rPr>
        <w:drawing>
          <wp:inline distT="0" distB="0" distL="0" distR="0">
            <wp:extent cx="2160000" cy="1622705"/>
            <wp:effectExtent l="19050" t="0" r="0" b="0"/>
            <wp:docPr id="1" name="Obraz 1" descr="C:\Dane\zdjecia\Inwentaryzacja_Lidzbark_Warminski_03_08_2016\P1290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ne\zdjecia\Inwentaryzacja_Lidzbark_Warminski_03_08_2016\P1290558.JPG"/>
                    <pic:cNvPicPr>
                      <a:picLocks noChangeAspect="1" noChangeArrowheads="1"/>
                    </pic:cNvPicPr>
                  </pic:nvPicPr>
                  <pic:blipFill>
                    <a:blip r:embed="rId37" cstate="print"/>
                    <a:srcRect/>
                    <a:stretch>
                      <a:fillRect/>
                    </a:stretch>
                  </pic:blipFill>
                  <pic:spPr bwMode="auto">
                    <a:xfrm>
                      <a:off x="0" y="0"/>
                      <a:ext cx="2160000" cy="1622705"/>
                    </a:xfrm>
                    <a:prstGeom prst="rect">
                      <a:avLst/>
                    </a:prstGeom>
                    <a:noFill/>
                    <a:ln w="9525">
                      <a:noFill/>
                      <a:miter lim="800000"/>
                      <a:headEnd/>
                      <a:tailEnd/>
                    </a:ln>
                  </pic:spPr>
                </pic:pic>
              </a:graphicData>
            </a:graphic>
          </wp:inline>
        </w:drawing>
      </w:r>
      <w:r w:rsidR="002B4087">
        <w:rPr>
          <w:rFonts w:ascii="Times New Roman" w:hAnsi="Times New Roman" w:cs="Times New Roman"/>
          <w:b/>
          <w:sz w:val="24"/>
          <w:szCs w:val="24"/>
          <w:lang w:val="pl-PL"/>
        </w:rPr>
        <w:t xml:space="preserve">  </w:t>
      </w:r>
      <w:r>
        <w:rPr>
          <w:rFonts w:ascii="Times New Roman" w:hAnsi="Times New Roman" w:cs="Times New Roman"/>
          <w:b/>
          <w:sz w:val="24"/>
          <w:szCs w:val="24"/>
          <w:lang w:val="pl-PL"/>
        </w:rPr>
        <w:t xml:space="preserve"> </w:t>
      </w:r>
      <w:r>
        <w:rPr>
          <w:rFonts w:ascii="Times New Roman" w:hAnsi="Times New Roman" w:cs="Times New Roman"/>
          <w:b/>
          <w:noProof/>
          <w:sz w:val="24"/>
          <w:szCs w:val="24"/>
          <w:lang w:val="pl-PL" w:eastAsia="pl-PL"/>
        </w:rPr>
        <w:drawing>
          <wp:inline distT="0" distB="0" distL="0" distR="0">
            <wp:extent cx="2160000" cy="1622705"/>
            <wp:effectExtent l="19050" t="0" r="0" b="0"/>
            <wp:docPr id="15" name="Obraz 3" descr="C:\Dane\zdjecia\Inwentaryzacja_Lidzbark_Warminski_03_08_2016\P1290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ane\zdjecia\Inwentaryzacja_Lidzbark_Warminski_03_08_2016\P1290559.JPG"/>
                    <pic:cNvPicPr>
                      <a:picLocks noChangeAspect="1" noChangeArrowheads="1"/>
                    </pic:cNvPicPr>
                  </pic:nvPicPr>
                  <pic:blipFill>
                    <a:blip r:embed="rId38" cstate="print"/>
                    <a:srcRect/>
                    <a:stretch>
                      <a:fillRect/>
                    </a:stretch>
                  </pic:blipFill>
                  <pic:spPr bwMode="auto">
                    <a:xfrm>
                      <a:off x="0" y="0"/>
                      <a:ext cx="2160000" cy="1622705"/>
                    </a:xfrm>
                    <a:prstGeom prst="rect">
                      <a:avLst/>
                    </a:prstGeom>
                    <a:noFill/>
                    <a:ln w="9525">
                      <a:noFill/>
                      <a:miter lim="800000"/>
                      <a:headEnd/>
                      <a:tailEnd/>
                    </a:ln>
                  </pic:spPr>
                </pic:pic>
              </a:graphicData>
            </a:graphic>
          </wp:inline>
        </w:drawing>
      </w:r>
    </w:p>
    <w:p w:rsidR="00981336" w:rsidRDefault="00981336" w:rsidP="003B3EB8">
      <w:pPr>
        <w:spacing w:after="0" w:line="360" w:lineRule="auto"/>
        <w:jc w:val="both"/>
        <w:rPr>
          <w:rFonts w:ascii="Times New Roman" w:hAnsi="Times New Roman" w:cs="Times New Roman"/>
          <w:b/>
          <w:sz w:val="24"/>
          <w:szCs w:val="24"/>
          <w:lang w:val="pl-PL"/>
        </w:rPr>
      </w:pPr>
    </w:p>
    <w:p w:rsidR="00981336" w:rsidRDefault="00981336" w:rsidP="003B3EB8">
      <w:pPr>
        <w:spacing w:after="0" w:line="360" w:lineRule="auto"/>
        <w:jc w:val="both"/>
        <w:rPr>
          <w:rFonts w:ascii="Times New Roman" w:hAnsi="Times New Roman" w:cs="Times New Roman"/>
          <w:b/>
          <w:sz w:val="24"/>
          <w:szCs w:val="24"/>
          <w:lang w:val="pl-PL"/>
        </w:rPr>
      </w:pPr>
    </w:p>
    <w:p w:rsidR="00981336" w:rsidRDefault="00981336" w:rsidP="003B3EB8">
      <w:pPr>
        <w:spacing w:after="0" w:line="360" w:lineRule="auto"/>
        <w:jc w:val="both"/>
        <w:rPr>
          <w:rFonts w:ascii="Times New Roman" w:hAnsi="Times New Roman" w:cs="Times New Roman"/>
          <w:b/>
          <w:sz w:val="24"/>
          <w:szCs w:val="24"/>
          <w:lang w:val="pl-PL"/>
        </w:rPr>
      </w:pPr>
    </w:p>
    <w:p w:rsidR="00981336" w:rsidRDefault="00981336" w:rsidP="003B3EB8">
      <w:pPr>
        <w:spacing w:after="0" w:line="360" w:lineRule="auto"/>
        <w:jc w:val="both"/>
        <w:rPr>
          <w:rFonts w:ascii="Times New Roman" w:hAnsi="Times New Roman" w:cs="Times New Roman"/>
          <w:b/>
          <w:sz w:val="24"/>
          <w:szCs w:val="24"/>
          <w:lang w:val="pl-PL"/>
        </w:rPr>
      </w:pPr>
    </w:p>
    <w:p w:rsidR="00981336" w:rsidRDefault="00981336" w:rsidP="003B3EB8">
      <w:pPr>
        <w:spacing w:after="0" w:line="360" w:lineRule="auto"/>
        <w:jc w:val="both"/>
        <w:rPr>
          <w:rFonts w:ascii="Times New Roman" w:hAnsi="Times New Roman" w:cs="Times New Roman"/>
          <w:b/>
          <w:sz w:val="24"/>
          <w:szCs w:val="24"/>
          <w:lang w:val="pl-PL"/>
        </w:rPr>
      </w:pPr>
    </w:p>
    <w:p w:rsidR="00981336" w:rsidRPr="00E5415F" w:rsidRDefault="00981336" w:rsidP="003B3EB8">
      <w:pPr>
        <w:spacing w:after="0" w:line="360" w:lineRule="auto"/>
        <w:jc w:val="both"/>
        <w:rPr>
          <w:rFonts w:ascii="Times New Roman" w:hAnsi="Times New Roman" w:cs="Times New Roman"/>
          <w:b/>
          <w:sz w:val="24"/>
          <w:szCs w:val="24"/>
          <w:lang w:val="pl-PL"/>
        </w:rPr>
      </w:pPr>
    </w:p>
    <w:p w:rsidR="003C2068" w:rsidRPr="00E5415F" w:rsidRDefault="003C2068" w:rsidP="003B3EB8">
      <w:pPr>
        <w:pStyle w:val="Nagwek2"/>
        <w:spacing w:line="360" w:lineRule="auto"/>
      </w:pPr>
      <w:bookmarkStart w:id="78" w:name="_Toc459702931"/>
      <w:bookmarkStart w:id="79" w:name="_Toc459703035"/>
      <w:bookmarkStart w:id="80" w:name="_Toc461446963"/>
      <w:r w:rsidRPr="00E5415F">
        <w:lastRenderedPageBreak/>
        <w:t xml:space="preserve">Zespół podagrycznika i lepiężnika różowego - </w:t>
      </w:r>
      <w:r w:rsidRPr="00E5415F">
        <w:rPr>
          <w:i/>
        </w:rPr>
        <w:t>Phalarido-Petasitetum hybridi</w:t>
      </w:r>
      <w:r w:rsidRPr="00E5415F">
        <w:t xml:space="preserve"> Schwick. 1933</w:t>
      </w:r>
      <w:bookmarkEnd w:id="78"/>
      <w:bookmarkEnd w:id="79"/>
      <w:bookmarkEnd w:id="80"/>
    </w:p>
    <w:p w:rsidR="00973E99" w:rsidRPr="00E5415F" w:rsidRDefault="00973E99" w:rsidP="003B3EB8">
      <w:pPr>
        <w:spacing w:after="0" w:line="360" w:lineRule="auto"/>
        <w:jc w:val="both"/>
        <w:rPr>
          <w:rFonts w:ascii="Times New Roman" w:hAnsi="Times New Roman" w:cs="Times New Roman"/>
          <w:sz w:val="24"/>
          <w:szCs w:val="24"/>
          <w:lang w:val="pl-PL"/>
        </w:rPr>
      </w:pPr>
    </w:p>
    <w:p w:rsidR="003C2068" w:rsidRPr="00E5415F" w:rsidRDefault="002D504D" w:rsidP="003B3EB8">
      <w:pPr>
        <w:spacing w:after="0" w:line="360" w:lineRule="auto"/>
        <w:jc w:val="both"/>
        <w:rPr>
          <w:rFonts w:ascii="Times New Roman" w:hAnsi="Times New Roman" w:cs="Times New Roman"/>
          <w:sz w:val="24"/>
          <w:szCs w:val="24"/>
          <w:lang w:val="pl-PL"/>
        </w:rPr>
      </w:pPr>
      <w:r>
        <w:rPr>
          <w:rFonts w:ascii="Times New Roman" w:hAnsi="Times New Roman" w:cs="Times New Roman"/>
          <w:bCs/>
          <w:sz w:val="24"/>
          <w:szCs w:val="24"/>
          <w:lang w:val="pl-PL"/>
        </w:rPr>
        <w:tab/>
      </w:r>
      <w:r w:rsidR="003C2068" w:rsidRPr="00E5415F">
        <w:rPr>
          <w:rFonts w:ascii="Times New Roman" w:hAnsi="Times New Roman" w:cs="Times New Roman"/>
          <w:bCs/>
          <w:sz w:val="24"/>
          <w:szCs w:val="24"/>
          <w:lang w:val="pl-PL"/>
        </w:rPr>
        <w:t>Rozwijają się wzdłuż potoków lub niedużych rzek, najchętniej w otoczeniu zarośli. Zazwyczaj tworzy jednogatunkowe zbiorowiska. Na niżu zbiorowisko jest rzadko spotykane.  Na badanym terenie w składzie płatu odnotowano:</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Cornus alba</w:t>
      </w:r>
      <w:r w:rsidRPr="00E5415F">
        <w:rPr>
          <w:rFonts w:ascii="Times New Roman" w:hAnsi="Times New Roman" w:cs="Times New Roman"/>
          <w:bCs/>
          <w:sz w:val="24"/>
          <w:szCs w:val="24"/>
          <w:lang w:val="pl-PL"/>
        </w:rPr>
        <w:t xml:space="preserve"> (dereń biały)</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Petasites  hybridus</w:t>
      </w:r>
      <w:r w:rsidRPr="00E5415F">
        <w:rPr>
          <w:rFonts w:ascii="Times New Roman" w:hAnsi="Times New Roman" w:cs="Times New Roman"/>
          <w:bCs/>
          <w:sz w:val="24"/>
          <w:szCs w:val="24"/>
          <w:lang w:val="pl-PL"/>
        </w:rPr>
        <w:t xml:space="preserve"> (lepiężnik różowy)</w:t>
      </w:r>
    </w:p>
    <w:p w:rsidR="003C2068"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Urtica dioica</w:t>
      </w:r>
      <w:r w:rsidRPr="00E5415F">
        <w:rPr>
          <w:rFonts w:ascii="Times New Roman" w:hAnsi="Times New Roman" w:cs="Times New Roman"/>
          <w:bCs/>
          <w:sz w:val="24"/>
          <w:szCs w:val="24"/>
          <w:lang w:val="pl-PL"/>
        </w:rPr>
        <w:t xml:space="preserve"> (pokrzywa zwyczajna)</w:t>
      </w:r>
    </w:p>
    <w:p w:rsidR="002D504D" w:rsidRPr="00E5415F" w:rsidRDefault="002D504D" w:rsidP="003B3EB8">
      <w:pPr>
        <w:spacing w:after="0" w:line="360" w:lineRule="auto"/>
        <w:ind w:left="720"/>
        <w:jc w:val="both"/>
        <w:rPr>
          <w:rFonts w:ascii="Times New Roman" w:hAnsi="Times New Roman" w:cs="Times New Roman"/>
          <w:bCs/>
          <w:sz w:val="24"/>
          <w:szCs w:val="24"/>
          <w:lang w:val="pl-PL"/>
        </w:rPr>
      </w:pPr>
    </w:p>
    <w:p w:rsidR="002E5E75" w:rsidRPr="00E5415F" w:rsidRDefault="002E5E75" w:rsidP="003B3EB8">
      <w:pPr>
        <w:spacing w:after="0" w:line="360" w:lineRule="auto"/>
        <w:jc w:val="both"/>
        <w:rPr>
          <w:rFonts w:ascii="Times New Roman" w:hAnsi="Times New Roman" w:cs="Times New Roman"/>
          <w:bCs/>
          <w:sz w:val="24"/>
          <w:szCs w:val="24"/>
          <w:lang w:val="pl-PL"/>
        </w:rPr>
      </w:pPr>
      <w:r w:rsidRPr="00E5415F">
        <w:rPr>
          <w:rFonts w:ascii="Times New Roman" w:hAnsi="Times New Roman" w:cs="Times New Roman"/>
          <w:bCs/>
          <w:sz w:val="24"/>
          <w:szCs w:val="24"/>
          <w:lang w:val="pl-PL"/>
        </w:rPr>
        <w:t>Zalecenia odnośnie siedliska</w:t>
      </w:r>
    </w:p>
    <w:p w:rsidR="002E5E75" w:rsidRPr="002D504D" w:rsidRDefault="002E5E75" w:rsidP="003B3EB8">
      <w:pPr>
        <w:pStyle w:val="Akapitzlist"/>
        <w:numPr>
          <w:ilvl w:val="0"/>
          <w:numId w:val="34"/>
        </w:numPr>
        <w:spacing w:after="0" w:line="360" w:lineRule="auto"/>
        <w:jc w:val="both"/>
        <w:rPr>
          <w:rFonts w:ascii="Times New Roman" w:hAnsi="Times New Roman" w:cs="Times New Roman"/>
          <w:iCs/>
          <w:sz w:val="24"/>
          <w:szCs w:val="24"/>
          <w:lang w:val="pl-PL"/>
        </w:rPr>
      </w:pPr>
      <w:bookmarkStart w:id="81" w:name="_Toc459702932"/>
      <w:bookmarkStart w:id="82" w:name="_Toc459703036"/>
      <w:r w:rsidRPr="002D504D">
        <w:rPr>
          <w:rFonts w:ascii="Times New Roman" w:hAnsi="Times New Roman" w:cs="Times New Roman"/>
          <w:iCs/>
          <w:sz w:val="24"/>
          <w:szCs w:val="24"/>
          <w:lang w:val="pl-PL"/>
        </w:rPr>
        <w:t>Pozostawienie siedliska w nienaruszonym stanie.</w:t>
      </w:r>
      <w:bookmarkEnd w:id="81"/>
      <w:bookmarkEnd w:id="82"/>
    </w:p>
    <w:p w:rsidR="002E5E75" w:rsidRPr="002D504D" w:rsidRDefault="002E5E75" w:rsidP="003B3EB8">
      <w:pPr>
        <w:pStyle w:val="Akapitzlist"/>
        <w:numPr>
          <w:ilvl w:val="0"/>
          <w:numId w:val="34"/>
        </w:numPr>
        <w:spacing w:after="0" w:line="360" w:lineRule="auto"/>
        <w:jc w:val="both"/>
        <w:rPr>
          <w:rFonts w:ascii="Times New Roman" w:hAnsi="Times New Roman" w:cs="Times New Roman"/>
          <w:iCs/>
          <w:sz w:val="24"/>
          <w:szCs w:val="24"/>
          <w:lang w:val="pl-PL"/>
        </w:rPr>
      </w:pPr>
      <w:bookmarkStart w:id="83" w:name="_Toc459702933"/>
      <w:bookmarkStart w:id="84" w:name="_Toc459703037"/>
      <w:r w:rsidRPr="002D504D">
        <w:rPr>
          <w:rFonts w:ascii="Times New Roman" w:hAnsi="Times New Roman" w:cs="Times New Roman"/>
          <w:iCs/>
          <w:sz w:val="24"/>
          <w:szCs w:val="24"/>
          <w:lang w:val="pl-PL"/>
        </w:rPr>
        <w:t>Zakaz usuwania drzew i krzewów.</w:t>
      </w:r>
      <w:bookmarkEnd w:id="83"/>
      <w:bookmarkEnd w:id="84"/>
    </w:p>
    <w:p w:rsidR="002E5E75" w:rsidRPr="002D504D" w:rsidRDefault="002E5E75" w:rsidP="003B3EB8">
      <w:pPr>
        <w:pStyle w:val="Akapitzlist"/>
        <w:numPr>
          <w:ilvl w:val="0"/>
          <w:numId w:val="34"/>
        </w:numPr>
        <w:spacing w:after="0" w:line="360" w:lineRule="auto"/>
        <w:jc w:val="both"/>
        <w:rPr>
          <w:rFonts w:ascii="Times New Roman" w:hAnsi="Times New Roman" w:cs="Times New Roman"/>
          <w:iCs/>
          <w:sz w:val="24"/>
          <w:szCs w:val="24"/>
          <w:lang w:val="pl-PL"/>
        </w:rPr>
      </w:pPr>
      <w:bookmarkStart w:id="85" w:name="_Toc459702934"/>
      <w:bookmarkStart w:id="86" w:name="_Toc459703038"/>
      <w:r w:rsidRPr="002D504D">
        <w:rPr>
          <w:rFonts w:ascii="Times New Roman" w:hAnsi="Times New Roman" w:cs="Times New Roman"/>
          <w:iCs/>
          <w:sz w:val="24"/>
          <w:szCs w:val="24"/>
          <w:lang w:val="pl-PL"/>
        </w:rPr>
        <w:t>Usuwanie gatunków obcego pochodzenia, szczególnie inwazyjnych.</w:t>
      </w:r>
      <w:bookmarkEnd w:id="85"/>
      <w:bookmarkEnd w:id="86"/>
    </w:p>
    <w:p w:rsidR="002E5E75" w:rsidRPr="002D504D" w:rsidRDefault="002E5E75" w:rsidP="003B3EB8">
      <w:pPr>
        <w:pStyle w:val="Akapitzlist"/>
        <w:numPr>
          <w:ilvl w:val="0"/>
          <w:numId w:val="34"/>
        </w:numPr>
        <w:spacing w:after="0" w:line="360" w:lineRule="auto"/>
        <w:jc w:val="both"/>
        <w:rPr>
          <w:rFonts w:ascii="Times New Roman" w:hAnsi="Times New Roman" w:cs="Times New Roman"/>
          <w:iCs/>
          <w:sz w:val="24"/>
          <w:szCs w:val="24"/>
          <w:lang w:val="pl-PL"/>
        </w:rPr>
      </w:pPr>
      <w:bookmarkStart w:id="87" w:name="_Toc459702935"/>
      <w:bookmarkStart w:id="88" w:name="_Toc459703039"/>
      <w:r w:rsidRPr="002D504D">
        <w:rPr>
          <w:rFonts w:ascii="Times New Roman" w:hAnsi="Times New Roman" w:cs="Times New Roman"/>
          <w:iCs/>
          <w:sz w:val="24"/>
          <w:szCs w:val="24"/>
          <w:lang w:val="pl-PL"/>
        </w:rPr>
        <w:t>Zakaz ingerencji w strefę przybrzeżną rzeki.</w:t>
      </w:r>
      <w:bookmarkEnd w:id="87"/>
      <w:bookmarkEnd w:id="88"/>
    </w:p>
    <w:p w:rsidR="003C2068" w:rsidRPr="00E5415F" w:rsidRDefault="003C2068" w:rsidP="003B3EB8">
      <w:pPr>
        <w:spacing w:after="0" w:line="360" w:lineRule="auto"/>
        <w:jc w:val="both"/>
        <w:rPr>
          <w:rFonts w:ascii="Times New Roman" w:hAnsi="Times New Roman" w:cs="Times New Roman"/>
          <w:b/>
          <w:sz w:val="24"/>
          <w:szCs w:val="24"/>
          <w:lang w:val="pl-PL"/>
        </w:rPr>
      </w:pPr>
    </w:p>
    <w:p w:rsidR="003C2068" w:rsidRDefault="00F95074"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sz w:val="24"/>
          <w:szCs w:val="24"/>
          <w:lang w:val="pl-PL"/>
        </w:rPr>
        <w:t>Zdjęcia fragmentów siedliska</w:t>
      </w:r>
    </w:p>
    <w:p w:rsidR="00F95074" w:rsidRDefault="00F95074" w:rsidP="003B3EB8">
      <w:pPr>
        <w:spacing w:after="0" w:line="360" w:lineRule="auto"/>
        <w:jc w:val="both"/>
        <w:rPr>
          <w:rFonts w:ascii="Times New Roman" w:hAnsi="Times New Roman" w:cs="Times New Roman"/>
          <w:b/>
          <w:sz w:val="24"/>
          <w:szCs w:val="24"/>
          <w:lang w:val="pl-PL"/>
        </w:rPr>
      </w:pPr>
    </w:p>
    <w:p w:rsidR="00981336" w:rsidRDefault="00981336" w:rsidP="00F95074">
      <w:pPr>
        <w:spacing w:after="0" w:line="360" w:lineRule="auto"/>
        <w:jc w:val="center"/>
        <w:rPr>
          <w:rFonts w:ascii="Times New Roman" w:hAnsi="Times New Roman" w:cs="Times New Roman"/>
          <w:b/>
          <w:sz w:val="24"/>
          <w:szCs w:val="24"/>
          <w:lang w:val="pl-PL"/>
        </w:rPr>
      </w:pPr>
      <w:r>
        <w:rPr>
          <w:rFonts w:ascii="Times New Roman" w:hAnsi="Times New Roman" w:cs="Times New Roman"/>
          <w:b/>
          <w:noProof/>
          <w:sz w:val="24"/>
          <w:szCs w:val="24"/>
          <w:lang w:val="pl-PL" w:eastAsia="pl-PL"/>
        </w:rPr>
        <w:drawing>
          <wp:inline distT="0" distB="0" distL="0" distR="0">
            <wp:extent cx="2160000" cy="1622705"/>
            <wp:effectExtent l="19050" t="0" r="0" b="0"/>
            <wp:docPr id="17" name="Obraz 5" descr="C:\Dane\zdjecia\Inwentaryzacja_Lidzbark_Warminski_03_08_2016\P1290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ane\zdjecia\Inwentaryzacja_Lidzbark_Warminski_03_08_2016\P1290564.JPG"/>
                    <pic:cNvPicPr>
                      <a:picLocks noChangeAspect="1" noChangeArrowheads="1"/>
                    </pic:cNvPicPr>
                  </pic:nvPicPr>
                  <pic:blipFill>
                    <a:blip r:embed="rId39" cstate="print"/>
                    <a:srcRect/>
                    <a:stretch>
                      <a:fillRect/>
                    </a:stretch>
                  </pic:blipFill>
                  <pic:spPr bwMode="auto">
                    <a:xfrm>
                      <a:off x="0" y="0"/>
                      <a:ext cx="2160000" cy="1622705"/>
                    </a:xfrm>
                    <a:prstGeom prst="rect">
                      <a:avLst/>
                    </a:prstGeom>
                    <a:noFill/>
                    <a:ln w="9525">
                      <a:noFill/>
                      <a:miter lim="800000"/>
                      <a:headEnd/>
                      <a:tailEnd/>
                    </a:ln>
                  </pic:spPr>
                </pic:pic>
              </a:graphicData>
            </a:graphic>
          </wp:inline>
        </w:drawing>
      </w:r>
      <w:r w:rsidR="00F95074">
        <w:rPr>
          <w:rFonts w:ascii="Times New Roman" w:hAnsi="Times New Roman" w:cs="Times New Roman"/>
          <w:b/>
          <w:sz w:val="24"/>
          <w:szCs w:val="24"/>
          <w:lang w:val="pl-PL"/>
        </w:rPr>
        <w:t xml:space="preserve">     </w:t>
      </w:r>
      <w:r>
        <w:rPr>
          <w:rFonts w:ascii="Times New Roman" w:hAnsi="Times New Roman" w:cs="Times New Roman"/>
          <w:b/>
          <w:noProof/>
          <w:sz w:val="24"/>
          <w:szCs w:val="24"/>
          <w:lang w:val="pl-PL" w:eastAsia="pl-PL"/>
        </w:rPr>
        <w:drawing>
          <wp:inline distT="0" distB="0" distL="0" distR="0">
            <wp:extent cx="2160000" cy="1622705"/>
            <wp:effectExtent l="19050" t="0" r="0" b="0"/>
            <wp:docPr id="20" name="Obraz 7" descr="C:\Dane\zdjecia\Inwentaryzacja_Lidzbark_Warminski_03_08_2016\P1290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ane\zdjecia\Inwentaryzacja_Lidzbark_Warminski_03_08_2016\P1290566.JPG"/>
                    <pic:cNvPicPr>
                      <a:picLocks noChangeAspect="1" noChangeArrowheads="1"/>
                    </pic:cNvPicPr>
                  </pic:nvPicPr>
                  <pic:blipFill>
                    <a:blip r:embed="rId40" cstate="print"/>
                    <a:srcRect/>
                    <a:stretch>
                      <a:fillRect/>
                    </a:stretch>
                  </pic:blipFill>
                  <pic:spPr bwMode="auto">
                    <a:xfrm>
                      <a:off x="0" y="0"/>
                      <a:ext cx="2160000" cy="1622705"/>
                    </a:xfrm>
                    <a:prstGeom prst="rect">
                      <a:avLst/>
                    </a:prstGeom>
                    <a:noFill/>
                    <a:ln w="9525">
                      <a:noFill/>
                      <a:miter lim="800000"/>
                      <a:headEnd/>
                      <a:tailEnd/>
                    </a:ln>
                  </pic:spPr>
                </pic:pic>
              </a:graphicData>
            </a:graphic>
          </wp:inline>
        </w:drawing>
      </w:r>
    </w:p>
    <w:p w:rsidR="00981336" w:rsidRDefault="00981336" w:rsidP="003B3EB8">
      <w:pPr>
        <w:spacing w:after="0" w:line="360" w:lineRule="auto"/>
        <w:jc w:val="both"/>
        <w:rPr>
          <w:rFonts w:ascii="Times New Roman" w:hAnsi="Times New Roman" w:cs="Times New Roman"/>
          <w:b/>
          <w:sz w:val="24"/>
          <w:szCs w:val="24"/>
          <w:lang w:val="pl-PL"/>
        </w:rPr>
      </w:pPr>
    </w:p>
    <w:p w:rsidR="00981336" w:rsidRDefault="00981336" w:rsidP="003B3EB8">
      <w:pPr>
        <w:spacing w:after="0" w:line="360" w:lineRule="auto"/>
        <w:jc w:val="both"/>
        <w:rPr>
          <w:rFonts w:ascii="Times New Roman" w:hAnsi="Times New Roman" w:cs="Times New Roman"/>
          <w:b/>
          <w:sz w:val="24"/>
          <w:szCs w:val="24"/>
          <w:lang w:val="pl-PL"/>
        </w:rPr>
      </w:pPr>
    </w:p>
    <w:p w:rsidR="00981336" w:rsidRDefault="00981336" w:rsidP="003B3EB8">
      <w:pPr>
        <w:spacing w:after="0" w:line="360" w:lineRule="auto"/>
        <w:jc w:val="both"/>
        <w:rPr>
          <w:rFonts w:ascii="Times New Roman" w:hAnsi="Times New Roman" w:cs="Times New Roman"/>
          <w:b/>
          <w:sz w:val="24"/>
          <w:szCs w:val="24"/>
          <w:lang w:val="pl-PL"/>
        </w:rPr>
      </w:pPr>
    </w:p>
    <w:p w:rsidR="00981336" w:rsidRDefault="00981336" w:rsidP="003B3EB8">
      <w:pPr>
        <w:spacing w:after="0" w:line="360" w:lineRule="auto"/>
        <w:jc w:val="both"/>
        <w:rPr>
          <w:rFonts w:ascii="Times New Roman" w:hAnsi="Times New Roman" w:cs="Times New Roman"/>
          <w:b/>
          <w:sz w:val="24"/>
          <w:szCs w:val="24"/>
          <w:lang w:val="pl-PL"/>
        </w:rPr>
      </w:pPr>
    </w:p>
    <w:p w:rsidR="00981336" w:rsidRPr="00E5415F" w:rsidRDefault="00981336" w:rsidP="003B3EB8">
      <w:pPr>
        <w:spacing w:after="0" w:line="360" w:lineRule="auto"/>
        <w:jc w:val="both"/>
        <w:rPr>
          <w:rFonts w:ascii="Times New Roman" w:hAnsi="Times New Roman" w:cs="Times New Roman"/>
          <w:b/>
          <w:sz w:val="24"/>
          <w:szCs w:val="24"/>
          <w:lang w:val="pl-PL"/>
        </w:rPr>
      </w:pPr>
    </w:p>
    <w:p w:rsidR="003C2068" w:rsidRPr="00E5415F" w:rsidRDefault="003C2068" w:rsidP="003B3EB8">
      <w:pPr>
        <w:pStyle w:val="Nagwek2"/>
        <w:spacing w:line="360" w:lineRule="auto"/>
      </w:pPr>
      <w:bookmarkStart w:id="89" w:name="_Toc459702936"/>
      <w:bookmarkStart w:id="90" w:name="_Toc459703040"/>
      <w:bookmarkStart w:id="91" w:name="_Toc461446964"/>
      <w:r w:rsidRPr="00E5415F">
        <w:lastRenderedPageBreak/>
        <w:t xml:space="preserve">Zespół pokrzywy i kielisznika zaroślowego - </w:t>
      </w:r>
      <w:r w:rsidRPr="00E5415F">
        <w:rPr>
          <w:i/>
        </w:rPr>
        <w:t>Urtico-Calystegietum sepium</w:t>
      </w:r>
      <w:r w:rsidRPr="00E5415F">
        <w:t xml:space="preserve"> Görs et Th. Müller 1969</w:t>
      </w:r>
      <w:bookmarkEnd w:id="89"/>
      <w:bookmarkEnd w:id="90"/>
      <w:bookmarkEnd w:id="91"/>
    </w:p>
    <w:p w:rsidR="00973E99" w:rsidRPr="00E5415F" w:rsidRDefault="00973E99" w:rsidP="003B3EB8">
      <w:pPr>
        <w:spacing w:after="0" w:line="360" w:lineRule="auto"/>
        <w:jc w:val="both"/>
        <w:rPr>
          <w:rFonts w:ascii="Times New Roman" w:hAnsi="Times New Roman" w:cs="Times New Roman"/>
          <w:sz w:val="24"/>
          <w:szCs w:val="24"/>
          <w:lang w:val="pl-PL"/>
        </w:rPr>
      </w:pPr>
    </w:p>
    <w:p w:rsidR="003C2068" w:rsidRPr="00E5415F" w:rsidRDefault="002D504D" w:rsidP="003B3EB8">
      <w:pPr>
        <w:spacing w:after="0"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ab/>
      </w:r>
      <w:r w:rsidR="003C2068" w:rsidRPr="00E5415F">
        <w:rPr>
          <w:rFonts w:ascii="Times New Roman" w:hAnsi="Times New Roman" w:cs="Times New Roman"/>
          <w:sz w:val="24"/>
          <w:szCs w:val="24"/>
          <w:lang w:val="pl-PL"/>
        </w:rPr>
        <w:t>Zespół pokrzywy i kielisznika zaroślowego wąskim pasem porasta brzeg rzeki. Zbiorowisko znajduje się obecnie w dobrym stanie zachowania i nie wymaga przebudowy struktury i składu gatunkowego. W składzie gatunkowym dominują gatunki typowe dla zbiorowiska :</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Calystegia sepium</w:t>
      </w:r>
      <w:r w:rsidRPr="00E5415F">
        <w:rPr>
          <w:rFonts w:ascii="Times New Roman" w:hAnsi="Times New Roman" w:cs="Times New Roman"/>
          <w:bCs/>
          <w:sz w:val="24"/>
          <w:szCs w:val="24"/>
          <w:lang w:val="pl-PL"/>
        </w:rPr>
        <w:t xml:space="preserve"> (kielisznik zaroślowy)</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Urtica dioica</w:t>
      </w:r>
      <w:r w:rsidRPr="00E5415F">
        <w:rPr>
          <w:rFonts w:ascii="Times New Roman" w:hAnsi="Times New Roman" w:cs="Times New Roman"/>
          <w:bCs/>
          <w:sz w:val="24"/>
          <w:szCs w:val="24"/>
          <w:lang w:val="pl-PL"/>
        </w:rPr>
        <w:t xml:space="preserve"> (pokrzywa zwyczajna)</w:t>
      </w:r>
    </w:p>
    <w:p w:rsidR="003C2068" w:rsidRPr="00E5415F" w:rsidRDefault="003C2068" w:rsidP="003B3EB8">
      <w:pPr>
        <w:spacing w:after="0" w:line="360" w:lineRule="auto"/>
        <w:ind w:left="720"/>
        <w:jc w:val="both"/>
        <w:rPr>
          <w:rFonts w:ascii="Times New Roman" w:hAnsi="Times New Roman" w:cs="Times New Roman"/>
          <w:bCs/>
          <w:sz w:val="24"/>
          <w:szCs w:val="24"/>
          <w:lang w:val="pl-PL"/>
        </w:rPr>
      </w:pPr>
      <w:r w:rsidRPr="00E5415F">
        <w:rPr>
          <w:rFonts w:ascii="Times New Roman" w:hAnsi="Times New Roman" w:cs="Times New Roman"/>
          <w:bCs/>
          <w:i/>
          <w:sz w:val="24"/>
          <w:szCs w:val="24"/>
          <w:lang w:val="pl-PL"/>
        </w:rPr>
        <w:t>Galium aparine</w:t>
      </w:r>
      <w:r w:rsidRPr="00E5415F">
        <w:rPr>
          <w:rFonts w:ascii="Times New Roman" w:hAnsi="Times New Roman" w:cs="Times New Roman"/>
          <w:bCs/>
          <w:sz w:val="24"/>
          <w:szCs w:val="24"/>
          <w:lang w:val="pl-PL"/>
        </w:rPr>
        <w:t xml:space="preserve"> (przytulia czepna)</w:t>
      </w:r>
    </w:p>
    <w:p w:rsidR="003C2068" w:rsidRPr="00E5415F" w:rsidRDefault="003C2068" w:rsidP="003B3EB8">
      <w:pPr>
        <w:spacing w:after="0" w:line="360" w:lineRule="auto"/>
        <w:ind w:left="720"/>
        <w:jc w:val="both"/>
        <w:rPr>
          <w:rFonts w:ascii="Times New Roman" w:hAnsi="Times New Roman" w:cs="Times New Roman"/>
          <w:sz w:val="24"/>
          <w:szCs w:val="24"/>
          <w:lang w:val="pl-PL"/>
        </w:rPr>
      </w:pPr>
      <w:r w:rsidRPr="00E5415F">
        <w:rPr>
          <w:rStyle w:val="name-latin"/>
          <w:rFonts w:ascii="Times New Roman" w:hAnsi="Times New Roman" w:cs="Times New Roman"/>
          <w:i/>
          <w:iCs/>
          <w:sz w:val="24"/>
          <w:szCs w:val="24"/>
          <w:lang w:val="pl-PL"/>
        </w:rPr>
        <w:t>Myosoton aquaticum</w:t>
      </w:r>
      <w:r w:rsidRPr="00E5415F">
        <w:rPr>
          <w:rFonts w:ascii="Times New Roman" w:hAnsi="Times New Roman" w:cs="Times New Roman"/>
          <w:bCs/>
          <w:sz w:val="24"/>
          <w:szCs w:val="24"/>
          <w:lang w:val="pl-PL"/>
        </w:rPr>
        <w:t> (</w:t>
      </w:r>
      <w:r w:rsidRPr="00E5415F">
        <w:rPr>
          <w:rFonts w:ascii="Times New Roman" w:hAnsi="Times New Roman" w:cs="Times New Roman"/>
          <w:sz w:val="24"/>
          <w:szCs w:val="24"/>
          <w:lang w:val="pl-PL"/>
        </w:rPr>
        <w:t>kościenica wodna)</w:t>
      </w:r>
    </w:p>
    <w:p w:rsidR="003C2068" w:rsidRPr="00E5415F" w:rsidRDefault="003C2068" w:rsidP="003B3EB8">
      <w:pPr>
        <w:spacing w:after="0" w:line="360" w:lineRule="auto"/>
        <w:jc w:val="both"/>
        <w:rPr>
          <w:rFonts w:ascii="Times New Roman" w:hAnsi="Times New Roman" w:cs="Times New Roman"/>
          <w:sz w:val="24"/>
          <w:szCs w:val="24"/>
          <w:lang w:val="pl-PL"/>
        </w:rPr>
      </w:pPr>
    </w:p>
    <w:p w:rsidR="003C2068" w:rsidRPr="00E5415F" w:rsidRDefault="003C2068" w:rsidP="003B3EB8">
      <w:pPr>
        <w:spacing w:after="0" w:line="360" w:lineRule="auto"/>
        <w:jc w:val="both"/>
        <w:rPr>
          <w:rFonts w:ascii="Times New Roman" w:hAnsi="Times New Roman" w:cs="Times New Roman"/>
          <w:bCs/>
          <w:sz w:val="24"/>
          <w:szCs w:val="24"/>
          <w:lang w:val="pl-PL"/>
        </w:rPr>
      </w:pPr>
      <w:r w:rsidRPr="00E5415F">
        <w:rPr>
          <w:rFonts w:ascii="Times New Roman" w:hAnsi="Times New Roman" w:cs="Times New Roman"/>
          <w:bCs/>
          <w:sz w:val="24"/>
          <w:szCs w:val="24"/>
          <w:lang w:val="pl-PL"/>
        </w:rPr>
        <w:t>Zalecenia odnośnie siedliska</w:t>
      </w:r>
    </w:p>
    <w:p w:rsidR="003C2068" w:rsidRPr="003B3EB8" w:rsidRDefault="003B3EB8" w:rsidP="003B3EB8">
      <w:pPr>
        <w:pStyle w:val="Akapitzlist"/>
        <w:numPr>
          <w:ilvl w:val="0"/>
          <w:numId w:val="35"/>
        </w:numPr>
        <w:spacing w:after="0" w:line="360" w:lineRule="auto"/>
        <w:jc w:val="both"/>
        <w:rPr>
          <w:rFonts w:ascii="Times New Roman" w:hAnsi="Times New Roman" w:cs="Times New Roman"/>
          <w:iCs/>
          <w:sz w:val="24"/>
          <w:szCs w:val="24"/>
          <w:lang w:val="pl-PL"/>
        </w:rPr>
      </w:pPr>
      <w:bookmarkStart w:id="92" w:name="_Toc459702937"/>
      <w:bookmarkStart w:id="93" w:name="_Toc459703041"/>
      <w:r w:rsidRPr="003B3EB8">
        <w:rPr>
          <w:rFonts w:ascii="Times New Roman" w:hAnsi="Times New Roman" w:cs="Times New Roman"/>
          <w:iCs/>
          <w:sz w:val="24"/>
          <w:szCs w:val="24"/>
          <w:lang w:val="pl-PL"/>
        </w:rPr>
        <w:t>W</w:t>
      </w:r>
      <w:r w:rsidR="003C2068" w:rsidRPr="003B3EB8">
        <w:rPr>
          <w:rFonts w:ascii="Times New Roman" w:hAnsi="Times New Roman" w:cs="Times New Roman"/>
          <w:iCs/>
          <w:sz w:val="24"/>
          <w:szCs w:val="24"/>
          <w:lang w:val="pl-PL"/>
        </w:rPr>
        <w:t>zbogacenie składu gatunkowego o gatunki typowe dla siedliska:</w:t>
      </w:r>
      <w:bookmarkEnd w:id="92"/>
      <w:bookmarkEnd w:id="93"/>
    </w:p>
    <w:p w:rsidR="003C2068" w:rsidRPr="003B3EB8" w:rsidRDefault="003C2068" w:rsidP="003B3EB8">
      <w:pPr>
        <w:pStyle w:val="Akapitzlist"/>
        <w:numPr>
          <w:ilvl w:val="1"/>
          <w:numId w:val="36"/>
        </w:numPr>
        <w:spacing w:after="0" w:line="360" w:lineRule="auto"/>
        <w:jc w:val="both"/>
        <w:rPr>
          <w:rStyle w:val="apple-converted-space"/>
          <w:rFonts w:ascii="Times New Roman" w:hAnsi="Times New Roman" w:cs="Times New Roman"/>
          <w:sz w:val="24"/>
          <w:szCs w:val="24"/>
        </w:rPr>
      </w:pPr>
      <w:r w:rsidRPr="003B3EB8">
        <w:rPr>
          <w:rStyle w:val="name-latin"/>
          <w:rFonts w:ascii="Times New Roman" w:hAnsi="Times New Roman" w:cs="Times New Roman"/>
          <w:i/>
          <w:iCs/>
          <w:sz w:val="24"/>
          <w:szCs w:val="24"/>
        </w:rPr>
        <w:t>Myosoton aquaticum</w:t>
      </w:r>
      <w:r w:rsidRPr="003B3EB8">
        <w:rPr>
          <w:rStyle w:val="apple-converted-space"/>
          <w:rFonts w:ascii="Times New Roman" w:hAnsi="Times New Roman" w:cs="Times New Roman"/>
          <w:sz w:val="24"/>
          <w:szCs w:val="24"/>
        </w:rPr>
        <w:t> </w:t>
      </w:r>
      <w:r w:rsidRPr="003B3EB8">
        <w:rPr>
          <w:rFonts w:ascii="Times New Roman" w:hAnsi="Times New Roman" w:cs="Times New Roman"/>
          <w:sz w:val="24"/>
          <w:szCs w:val="24"/>
        </w:rPr>
        <w:t>(kościenica wodna)</w:t>
      </w:r>
    </w:p>
    <w:p w:rsidR="003C2068" w:rsidRPr="003B3EB8" w:rsidRDefault="003C2068" w:rsidP="003B3EB8">
      <w:pPr>
        <w:pStyle w:val="Akapitzlist"/>
        <w:numPr>
          <w:ilvl w:val="1"/>
          <w:numId w:val="36"/>
        </w:numPr>
        <w:spacing w:after="0" w:line="360" w:lineRule="auto"/>
        <w:jc w:val="both"/>
        <w:rPr>
          <w:rStyle w:val="apple-converted-space"/>
          <w:rFonts w:ascii="Times New Roman" w:hAnsi="Times New Roman" w:cs="Times New Roman"/>
          <w:sz w:val="24"/>
          <w:szCs w:val="24"/>
        </w:rPr>
      </w:pPr>
      <w:r w:rsidRPr="003B3EB8">
        <w:rPr>
          <w:rStyle w:val="name-latin"/>
          <w:rFonts w:ascii="Times New Roman" w:hAnsi="Times New Roman" w:cs="Times New Roman"/>
          <w:i/>
          <w:iCs/>
          <w:sz w:val="24"/>
          <w:szCs w:val="24"/>
        </w:rPr>
        <w:t>Angelica sylvestris</w:t>
      </w:r>
      <w:r w:rsidRPr="003B3EB8">
        <w:rPr>
          <w:rStyle w:val="apple-converted-space"/>
          <w:rFonts w:ascii="Times New Roman" w:hAnsi="Times New Roman" w:cs="Times New Roman"/>
          <w:sz w:val="24"/>
          <w:szCs w:val="24"/>
        </w:rPr>
        <w:t> </w:t>
      </w:r>
      <w:r w:rsidRPr="003B3EB8">
        <w:rPr>
          <w:rFonts w:ascii="Times New Roman" w:hAnsi="Times New Roman" w:cs="Times New Roman"/>
          <w:sz w:val="24"/>
          <w:szCs w:val="24"/>
        </w:rPr>
        <w:t>(dzięgiel leśny)</w:t>
      </w:r>
    </w:p>
    <w:p w:rsidR="003C2068" w:rsidRPr="003B3EB8" w:rsidRDefault="003C2068" w:rsidP="003B3EB8">
      <w:pPr>
        <w:pStyle w:val="Akapitzlist"/>
        <w:numPr>
          <w:ilvl w:val="1"/>
          <w:numId w:val="36"/>
        </w:numPr>
        <w:spacing w:after="0" w:line="360" w:lineRule="auto"/>
        <w:jc w:val="both"/>
        <w:rPr>
          <w:rFonts w:ascii="Times New Roman" w:hAnsi="Times New Roman" w:cs="Times New Roman"/>
          <w:sz w:val="24"/>
          <w:szCs w:val="24"/>
        </w:rPr>
      </w:pPr>
      <w:r w:rsidRPr="003B3EB8">
        <w:rPr>
          <w:rStyle w:val="name-latin"/>
          <w:rFonts w:ascii="Times New Roman" w:hAnsi="Times New Roman" w:cs="Times New Roman"/>
          <w:i/>
          <w:iCs/>
          <w:sz w:val="24"/>
          <w:szCs w:val="24"/>
        </w:rPr>
        <w:t>Cirsium oleraceum</w:t>
      </w:r>
      <w:r w:rsidRPr="003B3EB8">
        <w:rPr>
          <w:rStyle w:val="apple-converted-space"/>
          <w:rFonts w:ascii="Times New Roman" w:hAnsi="Times New Roman" w:cs="Times New Roman"/>
          <w:sz w:val="24"/>
          <w:szCs w:val="24"/>
        </w:rPr>
        <w:t> </w:t>
      </w:r>
      <w:r w:rsidRPr="003B3EB8">
        <w:rPr>
          <w:rFonts w:ascii="Times New Roman" w:hAnsi="Times New Roman" w:cs="Times New Roman"/>
          <w:sz w:val="24"/>
          <w:szCs w:val="24"/>
        </w:rPr>
        <w:t>(ostrożeń warzywny)</w:t>
      </w:r>
    </w:p>
    <w:p w:rsidR="003C2068" w:rsidRPr="003B3EB8" w:rsidRDefault="003C2068" w:rsidP="003B3EB8">
      <w:pPr>
        <w:pStyle w:val="Akapitzlist"/>
        <w:numPr>
          <w:ilvl w:val="1"/>
          <w:numId w:val="36"/>
        </w:numPr>
        <w:spacing w:after="0" w:line="360" w:lineRule="auto"/>
        <w:jc w:val="both"/>
        <w:rPr>
          <w:rFonts w:ascii="Times New Roman" w:hAnsi="Times New Roman" w:cs="Times New Roman"/>
          <w:sz w:val="24"/>
          <w:szCs w:val="24"/>
        </w:rPr>
      </w:pPr>
      <w:r w:rsidRPr="003B3EB8">
        <w:rPr>
          <w:rStyle w:val="name-latin"/>
          <w:rFonts w:ascii="Times New Roman" w:hAnsi="Times New Roman" w:cs="Times New Roman"/>
          <w:i/>
          <w:iCs/>
          <w:sz w:val="24"/>
          <w:szCs w:val="24"/>
        </w:rPr>
        <w:t>Lamium album</w:t>
      </w:r>
      <w:r w:rsidRPr="003B3EB8">
        <w:rPr>
          <w:rStyle w:val="apple-converted-space"/>
          <w:rFonts w:ascii="Times New Roman" w:hAnsi="Times New Roman" w:cs="Times New Roman"/>
          <w:sz w:val="24"/>
          <w:szCs w:val="24"/>
        </w:rPr>
        <w:t> </w:t>
      </w:r>
      <w:r w:rsidRPr="003B3EB8">
        <w:rPr>
          <w:rFonts w:ascii="Times New Roman" w:hAnsi="Times New Roman" w:cs="Times New Roman"/>
          <w:sz w:val="24"/>
          <w:szCs w:val="24"/>
        </w:rPr>
        <w:t>(jasnota biała)</w:t>
      </w:r>
    </w:p>
    <w:p w:rsidR="003C2068" w:rsidRPr="003B3EB8" w:rsidRDefault="003C2068" w:rsidP="003B3EB8">
      <w:pPr>
        <w:pStyle w:val="Akapitzlist"/>
        <w:numPr>
          <w:ilvl w:val="1"/>
          <w:numId w:val="36"/>
        </w:numPr>
        <w:spacing w:after="0" w:line="360" w:lineRule="auto"/>
        <w:jc w:val="both"/>
        <w:rPr>
          <w:rFonts w:ascii="Times New Roman" w:hAnsi="Times New Roman" w:cs="Times New Roman"/>
          <w:sz w:val="24"/>
          <w:szCs w:val="24"/>
        </w:rPr>
      </w:pPr>
      <w:r w:rsidRPr="003B3EB8">
        <w:rPr>
          <w:rStyle w:val="name-latin"/>
          <w:rFonts w:ascii="Times New Roman" w:hAnsi="Times New Roman" w:cs="Times New Roman"/>
          <w:i/>
          <w:iCs/>
          <w:sz w:val="24"/>
          <w:szCs w:val="24"/>
        </w:rPr>
        <w:t>Lamium maculatum</w:t>
      </w:r>
      <w:r w:rsidRPr="003B3EB8">
        <w:rPr>
          <w:rStyle w:val="apple-converted-space"/>
          <w:rFonts w:ascii="Times New Roman" w:hAnsi="Times New Roman" w:cs="Times New Roman"/>
          <w:sz w:val="24"/>
          <w:szCs w:val="24"/>
        </w:rPr>
        <w:t> </w:t>
      </w:r>
      <w:r w:rsidRPr="003B3EB8">
        <w:rPr>
          <w:rFonts w:ascii="Times New Roman" w:hAnsi="Times New Roman" w:cs="Times New Roman"/>
          <w:sz w:val="24"/>
          <w:szCs w:val="24"/>
        </w:rPr>
        <w:t>(jasnota plamista)</w:t>
      </w:r>
    </w:p>
    <w:p w:rsidR="003C2068" w:rsidRPr="003B3EB8" w:rsidRDefault="003C2068" w:rsidP="003B3EB8">
      <w:pPr>
        <w:pStyle w:val="Akapitzlist"/>
        <w:numPr>
          <w:ilvl w:val="1"/>
          <w:numId w:val="36"/>
        </w:numPr>
        <w:spacing w:after="0" w:line="360" w:lineRule="auto"/>
        <w:jc w:val="both"/>
        <w:rPr>
          <w:rFonts w:ascii="Times New Roman" w:hAnsi="Times New Roman" w:cs="Times New Roman"/>
          <w:sz w:val="24"/>
          <w:szCs w:val="24"/>
        </w:rPr>
      </w:pPr>
      <w:r w:rsidRPr="003B3EB8">
        <w:rPr>
          <w:rStyle w:val="name-latin"/>
          <w:rFonts w:ascii="Times New Roman" w:hAnsi="Times New Roman" w:cs="Times New Roman"/>
          <w:i/>
          <w:iCs/>
          <w:sz w:val="24"/>
          <w:szCs w:val="24"/>
        </w:rPr>
        <w:t>Viola odorata</w:t>
      </w:r>
      <w:r w:rsidRPr="003B3EB8">
        <w:rPr>
          <w:rStyle w:val="apple-converted-space"/>
          <w:rFonts w:ascii="Times New Roman" w:hAnsi="Times New Roman" w:cs="Times New Roman"/>
          <w:sz w:val="24"/>
          <w:szCs w:val="24"/>
        </w:rPr>
        <w:t> </w:t>
      </w:r>
      <w:r w:rsidRPr="003B3EB8">
        <w:rPr>
          <w:rFonts w:ascii="Times New Roman" w:hAnsi="Times New Roman" w:cs="Times New Roman"/>
          <w:sz w:val="24"/>
          <w:szCs w:val="24"/>
        </w:rPr>
        <w:t>(fiołek wonny)</w:t>
      </w:r>
    </w:p>
    <w:p w:rsidR="003C2068" w:rsidRPr="003B3EB8" w:rsidRDefault="003C2068" w:rsidP="003B3EB8">
      <w:pPr>
        <w:pStyle w:val="Akapitzlist"/>
        <w:numPr>
          <w:ilvl w:val="1"/>
          <w:numId w:val="36"/>
        </w:numPr>
        <w:spacing w:after="0" w:line="360" w:lineRule="auto"/>
        <w:jc w:val="both"/>
        <w:rPr>
          <w:rFonts w:ascii="Times New Roman" w:hAnsi="Times New Roman" w:cs="Times New Roman"/>
          <w:sz w:val="24"/>
          <w:szCs w:val="24"/>
        </w:rPr>
      </w:pPr>
      <w:r w:rsidRPr="003B3EB8">
        <w:rPr>
          <w:rStyle w:val="name-latin"/>
          <w:rFonts w:ascii="Times New Roman" w:hAnsi="Times New Roman" w:cs="Times New Roman"/>
          <w:i/>
          <w:iCs/>
          <w:sz w:val="24"/>
          <w:szCs w:val="24"/>
        </w:rPr>
        <w:t>Alliaria petiolata</w:t>
      </w:r>
      <w:r w:rsidRPr="003B3EB8">
        <w:rPr>
          <w:rStyle w:val="apple-converted-space"/>
          <w:rFonts w:ascii="Times New Roman" w:hAnsi="Times New Roman" w:cs="Times New Roman"/>
          <w:sz w:val="24"/>
          <w:szCs w:val="24"/>
        </w:rPr>
        <w:t> </w:t>
      </w:r>
      <w:r w:rsidRPr="003B3EB8">
        <w:rPr>
          <w:rFonts w:ascii="Times New Roman" w:hAnsi="Times New Roman" w:cs="Times New Roman"/>
          <w:sz w:val="24"/>
          <w:szCs w:val="24"/>
        </w:rPr>
        <w:t>(czosnaczek pospolity)</w:t>
      </w:r>
    </w:p>
    <w:p w:rsidR="003C2068" w:rsidRPr="003B3EB8" w:rsidRDefault="003C2068" w:rsidP="003B3EB8">
      <w:pPr>
        <w:pStyle w:val="Akapitzlist"/>
        <w:numPr>
          <w:ilvl w:val="1"/>
          <w:numId w:val="36"/>
        </w:numPr>
        <w:spacing w:after="0" w:line="360" w:lineRule="auto"/>
        <w:jc w:val="both"/>
        <w:rPr>
          <w:rStyle w:val="apple-converted-space"/>
          <w:rFonts w:ascii="Times New Roman" w:hAnsi="Times New Roman" w:cs="Times New Roman"/>
          <w:sz w:val="24"/>
          <w:szCs w:val="24"/>
        </w:rPr>
      </w:pPr>
      <w:r w:rsidRPr="003B3EB8">
        <w:rPr>
          <w:rStyle w:val="name-latin"/>
          <w:rFonts w:ascii="Times New Roman" w:hAnsi="Times New Roman" w:cs="Times New Roman"/>
          <w:i/>
          <w:iCs/>
          <w:sz w:val="24"/>
          <w:szCs w:val="24"/>
        </w:rPr>
        <w:t>Geum urbanum</w:t>
      </w:r>
      <w:r w:rsidRPr="003B3EB8">
        <w:rPr>
          <w:rStyle w:val="apple-converted-space"/>
          <w:rFonts w:ascii="Times New Roman" w:hAnsi="Times New Roman" w:cs="Times New Roman"/>
          <w:sz w:val="24"/>
          <w:szCs w:val="24"/>
        </w:rPr>
        <w:t> </w:t>
      </w:r>
      <w:r w:rsidRPr="003B3EB8">
        <w:rPr>
          <w:rFonts w:ascii="Times New Roman" w:hAnsi="Times New Roman" w:cs="Times New Roman"/>
          <w:sz w:val="24"/>
          <w:szCs w:val="24"/>
        </w:rPr>
        <w:t>(kuklik pospolity)</w:t>
      </w:r>
      <w:r w:rsidRPr="003B3EB8">
        <w:rPr>
          <w:rStyle w:val="apple-converted-space"/>
          <w:rFonts w:ascii="Times New Roman" w:hAnsi="Times New Roman" w:cs="Times New Roman"/>
          <w:sz w:val="24"/>
          <w:szCs w:val="24"/>
        </w:rPr>
        <w:t> </w:t>
      </w:r>
    </w:p>
    <w:p w:rsidR="003C2068" w:rsidRPr="003B3EB8" w:rsidRDefault="003C2068" w:rsidP="003B3EB8">
      <w:pPr>
        <w:pStyle w:val="Akapitzlist"/>
        <w:numPr>
          <w:ilvl w:val="1"/>
          <w:numId w:val="36"/>
        </w:numPr>
        <w:spacing w:after="0" w:line="360" w:lineRule="auto"/>
        <w:jc w:val="both"/>
        <w:rPr>
          <w:rStyle w:val="apple-converted-space"/>
          <w:rFonts w:ascii="Times New Roman" w:hAnsi="Times New Roman" w:cs="Times New Roman"/>
          <w:sz w:val="24"/>
          <w:szCs w:val="24"/>
        </w:rPr>
      </w:pPr>
      <w:r w:rsidRPr="003B3EB8">
        <w:rPr>
          <w:rStyle w:val="name-latin"/>
          <w:rFonts w:ascii="Times New Roman" w:hAnsi="Times New Roman" w:cs="Times New Roman"/>
          <w:i/>
          <w:iCs/>
          <w:sz w:val="24"/>
          <w:szCs w:val="24"/>
        </w:rPr>
        <w:t>Anthriscus sylvestris</w:t>
      </w:r>
      <w:r w:rsidRPr="003B3EB8">
        <w:rPr>
          <w:rStyle w:val="apple-converted-space"/>
          <w:rFonts w:ascii="Times New Roman" w:hAnsi="Times New Roman" w:cs="Times New Roman"/>
          <w:sz w:val="24"/>
          <w:szCs w:val="24"/>
        </w:rPr>
        <w:t> </w:t>
      </w:r>
      <w:r w:rsidRPr="003B3EB8">
        <w:rPr>
          <w:rFonts w:ascii="Times New Roman" w:hAnsi="Times New Roman" w:cs="Times New Roman"/>
          <w:sz w:val="24"/>
          <w:szCs w:val="24"/>
        </w:rPr>
        <w:t>(trybula leśna)</w:t>
      </w:r>
      <w:r w:rsidRPr="003B3EB8">
        <w:rPr>
          <w:rStyle w:val="apple-converted-space"/>
          <w:rFonts w:ascii="Times New Roman" w:hAnsi="Times New Roman" w:cs="Times New Roman"/>
          <w:sz w:val="24"/>
          <w:szCs w:val="24"/>
        </w:rPr>
        <w:t> </w:t>
      </w:r>
    </w:p>
    <w:p w:rsidR="003C2068" w:rsidRPr="003B3EB8" w:rsidRDefault="003C2068" w:rsidP="003B3EB8">
      <w:pPr>
        <w:pStyle w:val="Akapitzlist"/>
        <w:numPr>
          <w:ilvl w:val="1"/>
          <w:numId w:val="36"/>
        </w:numPr>
        <w:spacing w:after="0" w:line="360" w:lineRule="auto"/>
        <w:jc w:val="both"/>
        <w:rPr>
          <w:rFonts w:ascii="Times New Roman" w:hAnsi="Times New Roman" w:cs="Times New Roman"/>
          <w:sz w:val="24"/>
          <w:szCs w:val="24"/>
        </w:rPr>
      </w:pPr>
      <w:r w:rsidRPr="003B3EB8">
        <w:rPr>
          <w:rStyle w:val="name-latin"/>
          <w:rFonts w:ascii="Times New Roman" w:hAnsi="Times New Roman" w:cs="Times New Roman"/>
          <w:i/>
          <w:iCs/>
          <w:sz w:val="24"/>
          <w:szCs w:val="24"/>
        </w:rPr>
        <w:t>Glechoma hederacea</w:t>
      </w:r>
      <w:r w:rsidRPr="003B3EB8">
        <w:rPr>
          <w:rStyle w:val="apple-converted-space"/>
          <w:rFonts w:ascii="Times New Roman" w:hAnsi="Times New Roman" w:cs="Times New Roman"/>
          <w:sz w:val="24"/>
          <w:szCs w:val="24"/>
        </w:rPr>
        <w:t> </w:t>
      </w:r>
      <w:r w:rsidRPr="003B3EB8">
        <w:rPr>
          <w:rFonts w:ascii="Times New Roman" w:hAnsi="Times New Roman" w:cs="Times New Roman"/>
          <w:sz w:val="24"/>
          <w:szCs w:val="24"/>
        </w:rPr>
        <w:t>(bluszczyk kurdybanek)</w:t>
      </w:r>
    </w:p>
    <w:p w:rsidR="003C2068" w:rsidRPr="003B3EB8" w:rsidRDefault="003C2068" w:rsidP="003B3EB8">
      <w:pPr>
        <w:pStyle w:val="Akapitzlist"/>
        <w:numPr>
          <w:ilvl w:val="1"/>
          <w:numId w:val="36"/>
        </w:numPr>
        <w:spacing w:after="0" w:line="360" w:lineRule="auto"/>
        <w:jc w:val="both"/>
        <w:rPr>
          <w:rFonts w:ascii="Times New Roman" w:hAnsi="Times New Roman" w:cs="Times New Roman"/>
          <w:sz w:val="24"/>
          <w:szCs w:val="24"/>
        </w:rPr>
      </w:pPr>
      <w:r w:rsidRPr="003B3EB8">
        <w:rPr>
          <w:rStyle w:val="name-latin"/>
          <w:rFonts w:ascii="Times New Roman" w:hAnsi="Times New Roman" w:cs="Times New Roman"/>
          <w:i/>
          <w:iCs/>
          <w:sz w:val="24"/>
          <w:szCs w:val="24"/>
        </w:rPr>
        <w:t>Dipsacus sylvestris</w:t>
      </w:r>
      <w:r w:rsidRPr="003B3EB8">
        <w:rPr>
          <w:rStyle w:val="apple-converted-space"/>
          <w:rFonts w:ascii="Times New Roman" w:hAnsi="Times New Roman" w:cs="Times New Roman"/>
          <w:sz w:val="24"/>
          <w:szCs w:val="24"/>
        </w:rPr>
        <w:t> </w:t>
      </w:r>
      <w:r w:rsidRPr="003B3EB8">
        <w:rPr>
          <w:rFonts w:ascii="Times New Roman" w:hAnsi="Times New Roman" w:cs="Times New Roman"/>
          <w:sz w:val="24"/>
          <w:szCs w:val="24"/>
        </w:rPr>
        <w:t>(szczeć pospolita)</w:t>
      </w:r>
    </w:p>
    <w:p w:rsidR="003C2068" w:rsidRPr="003B3EB8" w:rsidRDefault="003C2068" w:rsidP="003B3EB8">
      <w:pPr>
        <w:pStyle w:val="Akapitzlist"/>
        <w:numPr>
          <w:ilvl w:val="0"/>
          <w:numId w:val="35"/>
        </w:numPr>
        <w:spacing w:after="0" w:line="360" w:lineRule="auto"/>
        <w:jc w:val="both"/>
        <w:rPr>
          <w:rFonts w:ascii="Times New Roman" w:hAnsi="Times New Roman" w:cs="Times New Roman"/>
          <w:iCs/>
          <w:sz w:val="24"/>
          <w:szCs w:val="24"/>
          <w:lang w:val="pl-PL"/>
        </w:rPr>
      </w:pPr>
      <w:bookmarkStart w:id="94" w:name="_Toc459702938"/>
      <w:bookmarkStart w:id="95" w:name="_Toc459703042"/>
      <w:r w:rsidRPr="003B3EB8">
        <w:rPr>
          <w:rFonts w:ascii="Times New Roman" w:hAnsi="Times New Roman" w:cs="Times New Roman"/>
          <w:iCs/>
          <w:sz w:val="24"/>
          <w:szCs w:val="24"/>
          <w:lang w:val="pl-PL"/>
        </w:rPr>
        <w:t>Usunięcie śmieci i odpadów budowlanych .</w:t>
      </w:r>
      <w:bookmarkEnd w:id="94"/>
      <w:bookmarkEnd w:id="95"/>
    </w:p>
    <w:p w:rsidR="00F95074" w:rsidRDefault="00F95074" w:rsidP="003B3EB8">
      <w:pPr>
        <w:spacing w:after="0" w:line="360" w:lineRule="auto"/>
        <w:jc w:val="both"/>
        <w:rPr>
          <w:rFonts w:ascii="Times New Roman" w:hAnsi="Times New Roman" w:cs="Times New Roman"/>
          <w:sz w:val="24"/>
          <w:szCs w:val="24"/>
          <w:lang w:val="pl-PL"/>
        </w:rPr>
      </w:pPr>
    </w:p>
    <w:p w:rsidR="00F95074" w:rsidRDefault="00F95074" w:rsidP="003B3EB8">
      <w:pPr>
        <w:spacing w:after="0" w:line="360" w:lineRule="auto"/>
        <w:jc w:val="both"/>
        <w:rPr>
          <w:rFonts w:ascii="Times New Roman" w:hAnsi="Times New Roman" w:cs="Times New Roman"/>
          <w:sz w:val="24"/>
          <w:szCs w:val="24"/>
          <w:lang w:val="pl-PL"/>
        </w:rPr>
      </w:pPr>
    </w:p>
    <w:p w:rsidR="00F95074" w:rsidRDefault="00F95074" w:rsidP="003B3EB8">
      <w:pPr>
        <w:spacing w:after="0" w:line="360" w:lineRule="auto"/>
        <w:jc w:val="both"/>
        <w:rPr>
          <w:rFonts w:ascii="Times New Roman" w:hAnsi="Times New Roman" w:cs="Times New Roman"/>
          <w:sz w:val="24"/>
          <w:szCs w:val="24"/>
          <w:lang w:val="pl-PL"/>
        </w:rPr>
      </w:pPr>
    </w:p>
    <w:p w:rsidR="003C2068" w:rsidRDefault="00F95074"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sz w:val="24"/>
          <w:szCs w:val="24"/>
          <w:lang w:val="pl-PL"/>
        </w:rPr>
        <w:lastRenderedPageBreak/>
        <w:t>Zdjęcia fragmentów siedliska</w:t>
      </w:r>
    </w:p>
    <w:p w:rsidR="00F95074" w:rsidRDefault="00F95074" w:rsidP="003B3EB8">
      <w:pPr>
        <w:spacing w:after="0" w:line="360" w:lineRule="auto"/>
        <w:jc w:val="both"/>
        <w:rPr>
          <w:rFonts w:ascii="Times New Roman" w:hAnsi="Times New Roman" w:cs="Times New Roman"/>
          <w:sz w:val="24"/>
          <w:szCs w:val="24"/>
          <w:lang w:val="pl-PL"/>
        </w:rPr>
      </w:pPr>
    </w:p>
    <w:p w:rsidR="00981336" w:rsidRDefault="00981336" w:rsidP="00F95074">
      <w:pPr>
        <w:spacing w:after="0" w:line="360" w:lineRule="auto"/>
        <w:jc w:val="center"/>
        <w:rPr>
          <w:rFonts w:ascii="Times New Roman" w:hAnsi="Times New Roman" w:cs="Times New Roman"/>
          <w:sz w:val="24"/>
          <w:szCs w:val="24"/>
          <w:lang w:val="pl-PL"/>
        </w:rPr>
      </w:pPr>
      <w:r w:rsidRPr="00981336">
        <w:rPr>
          <w:rFonts w:ascii="Times New Roman" w:hAnsi="Times New Roman" w:cs="Times New Roman"/>
          <w:noProof/>
          <w:sz w:val="24"/>
          <w:szCs w:val="24"/>
          <w:lang w:val="pl-PL" w:eastAsia="pl-PL"/>
        </w:rPr>
        <w:drawing>
          <wp:inline distT="0" distB="0" distL="0" distR="0">
            <wp:extent cx="2160000" cy="1616916"/>
            <wp:effectExtent l="19050" t="0" r="0" b="0"/>
            <wp:docPr id="21" name="Obraz 10" descr="C:\Dane\zdjecia\Inwentaryzacja_Lidzbark_Warminski_03_08_2016\P1290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ane\zdjecia\Inwentaryzacja_Lidzbark_Warminski_03_08_2016\P1290669.JPG"/>
                    <pic:cNvPicPr>
                      <a:picLocks noChangeAspect="1" noChangeArrowheads="1"/>
                    </pic:cNvPicPr>
                  </pic:nvPicPr>
                  <pic:blipFill>
                    <a:blip r:embed="rId41" cstate="print"/>
                    <a:srcRect/>
                    <a:stretch>
                      <a:fillRect/>
                    </a:stretch>
                  </pic:blipFill>
                  <pic:spPr bwMode="auto">
                    <a:xfrm>
                      <a:off x="0" y="0"/>
                      <a:ext cx="2160000" cy="1616916"/>
                    </a:xfrm>
                    <a:prstGeom prst="rect">
                      <a:avLst/>
                    </a:prstGeom>
                    <a:noFill/>
                    <a:ln w="9525">
                      <a:noFill/>
                      <a:miter lim="800000"/>
                      <a:headEnd/>
                      <a:tailEnd/>
                    </a:ln>
                  </pic:spPr>
                </pic:pic>
              </a:graphicData>
            </a:graphic>
          </wp:inline>
        </w:drawing>
      </w:r>
      <w:r w:rsidR="00F95074">
        <w:rPr>
          <w:rFonts w:ascii="Times New Roman" w:hAnsi="Times New Roman" w:cs="Times New Roman"/>
          <w:sz w:val="24"/>
          <w:szCs w:val="24"/>
          <w:lang w:val="pl-PL"/>
        </w:rPr>
        <w:t xml:space="preserve">     </w:t>
      </w:r>
      <w:r w:rsidR="00BD08A7">
        <w:rPr>
          <w:rFonts w:ascii="Times New Roman" w:hAnsi="Times New Roman" w:cs="Times New Roman"/>
          <w:noProof/>
          <w:sz w:val="24"/>
          <w:szCs w:val="24"/>
          <w:lang w:val="pl-PL" w:eastAsia="pl-PL"/>
        </w:rPr>
        <w:drawing>
          <wp:inline distT="0" distB="0" distL="0" distR="0">
            <wp:extent cx="2160000" cy="1622705"/>
            <wp:effectExtent l="19050" t="0" r="0" b="0"/>
            <wp:docPr id="33" name="Obraz 14" descr="C:\Dane\zdjecia\Inwentaryzacja_Lidzbark_Warminski_03_08_2016\P1290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ane\zdjecia\Inwentaryzacja_Lidzbark_Warminski_03_08_2016\P1290617.JPG"/>
                    <pic:cNvPicPr>
                      <a:picLocks noChangeAspect="1" noChangeArrowheads="1"/>
                    </pic:cNvPicPr>
                  </pic:nvPicPr>
                  <pic:blipFill>
                    <a:blip r:embed="rId42" cstate="print"/>
                    <a:srcRect/>
                    <a:stretch>
                      <a:fillRect/>
                    </a:stretch>
                  </pic:blipFill>
                  <pic:spPr bwMode="auto">
                    <a:xfrm>
                      <a:off x="0" y="0"/>
                      <a:ext cx="2160000" cy="1622705"/>
                    </a:xfrm>
                    <a:prstGeom prst="rect">
                      <a:avLst/>
                    </a:prstGeom>
                    <a:noFill/>
                    <a:ln w="9525">
                      <a:noFill/>
                      <a:miter lim="800000"/>
                      <a:headEnd/>
                      <a:tailEnd/>
                    </a:ln>
                  </pic:spPr>
                </pic:pic>
              </a:graphicData>
            </a:graphic>
          </wp:inline>
        </w:drawing>
      </w:r>
      <w:r w:rsidR="00BD08A7">
        <w:rPr>
          <w:rFonts w:ascii="Times New Roman" w:hAnsi="Times New Roman" w:cs="Times New Roman"/>
          <w:noProof/>
          <w:sz w:val="24"/>
          <w:szCs w:val="24"/>
          <w:lang w:val="pl-PL" w:eastAsia="pl-PL"/>
        </w:rPr>
        <w:drawing>
          <wp:inline distT="0" distB="0" distL="0" distR="0">
            <wp:extent cx="2160000" cy="1622705"/>
            <wp:effectExtent l="19050" t="0" r="0" b="0"/>
            <wp:docPr id="34" name="Obraz 15" descr="C:\Dane\zdjecia\Inwentaryzacja_Lidzbark_Warminski_03_08_2016\P1290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ane\zdjecia\Inwentaryzacja_Lidzbark_Warminski_03_08_2016\P1290672.JPG"/>
                    <pic:cNvPicPr>
                      <a:picLocks noChangeAspect="1" noChangeArrowheads="1"/>
                    </pic:cNvPicPr>
                  </pic:nvPicPr>
                  <pic:blipFill>
                    <a:blip r:embed="rId43" cstate="print"/>
                    <a:srcRect/>
                    <a:stretch>
                      <a:fillRect/>
                    </a:stretch>
                  </pic:blipFill>
                  <pic:spPr bwMode="auto">
                    <a:xfrm>
                      <a:off x="0" y="0"/>
                      <a:ext cx="2160000" cy="1622705"/>
                    </a:xfrm>
                    <a:prstGeom prst="rect">
                      <a:avLst/>
                    </a:prstGeom>
                    <a:noFill/>
                    <a:ln w="9525">
                      <a:noFill/>
                      <a:miter lim="800000"/>
                      <a:headEnd/>
                      <a:tailEnd/>
                    </a:ln>
                  </pic:spPr>
                </pic:pic>
              </a:graphicData>
            </a:graphic>
          </wp:inline>
        </w:drawing>
      </w:r>
    </w:p>
    <w:p w:rsidR="00981336" w:rsidRPr="00E5415F" w:rsidRDefault="00981336" w:rsidP="003B3EB8">
      <w:pPr>
        <w:spacing w:after="0" w:line="360" w:lineRule="auto"/>
        <w:jc w:val="both"/>
        <w:rPr>
          <w:rFonts w:ascii="Times New Roman" w:hAnsi="Times New Roman" w:cs="Times New Roman"/>
          <w:sz w:val="24"/>
          <w:szCs w:val="24"/>
          <w:lang w:val="pl-PL"/>
        </w:rPr>
      </w:pPr>
    </w:p>
    <w:p w:rsidR="000C50E0" w:rsidRPr="00E5415F" w:rsidRDefault="00B56BCE" w:rsidP="003B3EB8">
      <w:pPr>
        <w:pStyle w:val="Nagwek2"/>
        <w:spacing w:line="360" w:lineRule="auto"/>
      </w:pPr>
      <w:bookmarkStart w:id="96" w:name="_Toc459702939"/>
      <w:bookmarkStart w:id="97" w:name="_Toc459703043"/>
      <w:bookmarkStart w:id="98" w:name="_Toc461446965"/>
      <w:r w:rsidRPr="00E5415F">
        <w:t>Szuwary charakterystyczne dla rzek nizinnych.</w:t>
      </w:r>
      <w:bookmarkEnd w:id="96"/>
      <w:bookmarkEnd w:id="97"/>
      <w:bookmarkEnd w:id="98"/>
      <w:r w:rsidRPr="00E5415F">
        <w:t xml:space="preserve"> </w:t>
      </w:r>
    </w:p>
    <w:p w:rsidR="000C50E0" w:rsidRPr="00E5415F" w:rsidRDefault="000C50E0" w:rsidP="003B3EB8">
      <w:pPr>
        <w:spacing w:after="0" w:line="360" w:lineRule="auto"/>
        <w:jc w:val="both"/>
        <w:rPr>
          <w:rFonts w:ascii="Times New Roman" w:hAnsi="Times New Roman" w:cs="Times New Roman"/>
          <w:sz w:val="24"/>
          <w:szCs w:val="24"/>
          <w:lang w:val="pl-PL"/>
        </w:rPr>
      </w:pPr>
    </w:p>
    <w:p w:rsidR="00B56BCE" w:rsidRPr="00E5415F" w:rsidRDefault="003B3EB8" w:rsidP="003B3EB8">
      <w:pPr>
        <w:spacing w:after="0"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ab/>
      </w:r>
      <w:r w:rsidR="00B56BCE" w:rsidRPr="00E5415F">
        <w:rPr>
          <w:rFonts w:ascii="Times New Roman" w:hAnsi="Times New Roman" w:cs="Times New Roman"/>
          <w:sz w:val="24"/>
          <w:szCs w:val="24"/>
          <w:lang w:val="pl-PL"/>
        </w:rPr>
        <w:t xml:space="preserve">Siedlisko tworzy roślinność zanurzona, częściowo wynurzona i o liściach pływających, przytwierdzona do dna koryta rzeki. Na inwentaryzowanym odcinku Łyny, miejscami dochodzi do erozji brzegów zarówno w wyniku działalności bobrów jak również spowodowanej czynnikami antropogenicznymi. Gatunki roślin budujące przedmiotowe zbiorowiska zamierają w okresie późnej wegetacji tj. jeszcze w październiku i nawet listopadzie zachowują aktywność związaną z fotosyntezą. Większość gatunków tworzących to siedlisko nie ma zimowych organów przetrwanych i w dużym procencie rozmnaża się wegetatywnie. </w:t>
      </w:r>
    </w:p>
    <w:p w:rsidR="00B56BCE" w:rsidRPr="00E5415F" w:rsidRDefault="003B3EB8" w:rsidP="003B3EB8">
      <w:pPr>
        <w:spacing w:after="0"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ab/>
      </w:r>
      <w:r w:rsidR="002F5791" w:rsidRPr="00E5415F">
        <w:rPr>
          <w:rFonts w:ascii="Times New Roman" w:hAnsi="Times New Roman" w:cs="Times New Roman"/>
          <w:sz w:val="24"/>
          <w:szCs w:val="24"/>
          <w:lang w:val="pl-PL"/>
        </w:rPr>
        <w:t>Szuwar</w:t>
      </w:r>
      <w:r w:rsidR="00B56BCE" w:rsidRPr="00E5415F">
        <w:rPr>
          <w:rFonts w:ascii="Times New Roman" w:hAnsi="Times New Roman" w:cs="Times New Roman"/>
          <w:sz w:val="24"/>
          <w:szCs w:val="24"/>
          <w:lang w:val="pl-PL"/>
        </w:rPr>
        <w:t xml:space="preserve"> składa się z płatów różnych fitosocjologicznie zbiorowisk roślin zakorzenionych w dnie. Niektóre gatunki wytwarzają liście pływające po powierzchni wody lub częściowo wystające nad powierzchnię. </w:t>
      </w:r>
    </w:p>
    <w:p w:rsidR="00B56BCE" w:rsidRPr="00E5415F" w:rsidRDefault="003B3EB8" w:rsidP="003B3EB8">
      <w:pPr>
        <w:spacing w:after="0"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lastRenderedPageBreak/>
        <w:tab/>
      </w:r>
      <w:r w:rsidR="00B56BCE" w:rsidRPr="00E5415F">
        <w:rPr>
          <w:rFonts w:ascii="Times New Roman" w:hAnsi="Times New Roman" w:cs="Times New Roman"/>
          <w:sz w:val="24"/>
          <w:szCs w:val="24"/>
          <w:lang w:val="pl-PL"/>
        </w:rPr>
        <w:t xml:space="preserve">Pokrycie dna płatami roślin wynosi na badanym odcinku Łyny od kilku do kilkunastu procent, w zależności od odcinka rzeki. Głównie porośnięte są brzegi i wolno płynące fragmenty rzeki w zakolach. </w:t>
      </w:r>
    </w:p>
    <w:p w:rsidR="00B56BCE" w:rsidRPr="00E5415F" w:rsidRDefault="003B3EB8" w:rsidP="003B3EB8">
      <w:pPr>
        <w:spacing w:after="0"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ab/>
      </w:r>
      <w:r w:rsidR="00B56BCE" w:rsidRPr="00E5415F">
        <w:rPr>
          <w:rFonts w:ascii="Times New Roman" w:hAnsi="Times New Roman" w:cs="Times New Roman"/>
          <w:sz w:val="24"/>
          <w:szCs w:val="24"/>
          <w:lang w:val="pl-PL"/>
        </w:rPr>
        <w:t>Omawiane siedlisko jest miejscem licznie występującej fauny bezkręgowców wodnych, które wykazują preferencje w zależności od charakterystycznej dla gatunku morfologii rośliny. Najważniejszymi reprezentantami fauny są skorupiaki (</w:t>
      </w:r>
      <w:r w:rsidR="00B56BCE" w:rsidRPr="00E5415F">
        <w:rPr>
          <w:rFonts w:ascii="Times New Roman" w:hAnsi="Times New Roman" w:cs="Times New Roman"/>
          <w:i/>
          <w:sz w:val="24"/>
          <w:szCs w:val="24"/>
          <w:lang w:val="pl-PL"/>
        </w:rPr>
        <w:t>Gammarus</w:t>
      </w:r>
      <w:r w:rsidR="00B56BCE" w:rsidRPr="00E5415F">
        <w:rPr>
          <w:rFonts w:ascii="Times New Roman" w:hAnsi="Times New Roman" w:cs="Times New Roman"/>
          <w:sz w:val="24"/>
          <w:szCs w:val="24"/>
          <w:lang w:val="pl-PL"/>
        </w:rPr>
        <w:t xml:space="preserve"> sp., </w:t>
      </w:r>
      <w:r w:rsidR="00B56BCE" w:rsidRPr="00E5415F">
        <w:rPr>
          <w:rFonts w:ascii="Times New Roman" w:hAnsi="Times New Roman" w:cs="Times New Roman"/>
          <w:i/>
          <w:sz w:val="24"/>
          <w:szCs w:val="24"/>
          <w:lang w:val="pl-PL"/>
        </w:rPr>
        <w:t xml:space="preserve">Asellus </w:t>
      </w:r>
      <w:r w:rsidR="00B56BCE" w:rsidRPr="00E5415F">
        <w:rPr>
          <w:rFonts w:ascii="Times New Roman" w:hAnsi="Times New Roman" w:cs="Times New Roman"/>
          <w:sz w:val="24"/>
          <w:szCs w:val="24"/>
          <w:lang w:val="pl-PL"/>
        </w:rPr>
        <w:t xml:space="preserve">sp.), larwy jętek, widelnic, chruścików oraz muchówek z rodziny </w:t>
      </w:r>
      <w:r w:rsidR="00B56BCE" w:rsidRPr="00E5415F">
        <w:rPr>
          <w:rFonts w:ascii="Times New Roman" w:hAnsi="Times New Roman" w:cs="Times New Roman"/>
          <w:i/>
          <w:sz w:val="24"/>
          <w:szCs w:val="24"/>
          <w:lang w:val="pl-PL"/>
        </w:rPr>
        <w:t>Simmulidae</w:t>
      </w:r>
      <w:r w:rsidR="00B56BCE" w:rsidRPr="00E5415F">
        <w:rPr>
          <w:rFonts w:ascii="Times New Roman" w:hAnsi="Times New Roman" w:cs="Times New Roman"/>
          <w:sz w:val="24"/>
          <w:szCs w:val="24"/>
          <w:lang w:val="pl-PL"/>
        </w:rPr>
        <w:t xml:space="preserve"> i </w:t>
      </w:r>
      <w:r w:rsidR="00B56BCE" w:rsidRPr="00E5415F">
        <w:rPr>
          <w:rFonts w:ascii="Times New Roman" w:hAnsi="Times New Roman" w:cs="Times New Roman"/>
          <w:i/>
          <w:sz w:val="24"/>
          <w:szCs w:val="24"/>
          <w:lang w:val="pl-PL"/>
        </w:rPr>
        <w:t>Chironomidae</w:t>
      </w:r>
      <w:r w:rsidR="00B56BCE" w:rsidRPr="00E5415F">
        <w:rPr>
          <w:rFonts w:ascii="Times New Roman" w:hAnsi="Times New Roman" w:cs="Times New Roman"/>
          <w:sz w:val="24"/>
          <w:szCs w:val="24"/>
          <w:lang w:val="pl-PL"/>
        </w:rPr>
        <w:t>.</w:t>
      </w:r>
    </w:p>
    <w:p w:rsidR="00B56BCE" w:rsidRPr="00E5415F" w:rsidRDefault="003B3EB8" w:rsidP="003B3EB8">
      <w:pPr>
        <w:spacing w:after="0"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ab/>
      </w:r>
      <w:r w:rsidR="00B56BCE" w:rsidRPr="00E5415F">
        <w:rPr>
          <w:rFonts w:ascii="Times New Roman" w:hAnsi="Times New Roman" w:cs="Times New Roman"/>
          <w:sz w:val="24"/>
          <w:szCs w:val="24"/>
          <w:lang w:val="pl-PL"/>
        </w:rPr>
        <w:t>Rośliny wodne nie stanowią znaczącej bazy pokarmowej, gdyż bezkręgowce te odżywiają się materią organiczną, glonami lub odfiltrowywaną zawiesiną. Drobne bezkręgowce są bazą pokarmową dla ryb.</w:t>
      </w:r>
    </w:p>
    <w:p w:rsidR="00B56BCE" w:rsidRPr="00E5415F" w:rsidRDefault="003B3EB8" w:rsidP="003B3EB8">
      <w:pPr>
        <w:spacing w:after="0"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ab/>
      </w:r>
      <w:r w:rsidR="00B56BCE" w:rsidRPr="00E5415F">
        <w:rPr>
          <w:rFonts w:ascii="Times New Roman" w:hAnsi="Times New Roman" w:cs="Times New Roman"/>
          <w:sz w:val="24"/>
          <w:szCs w:val="24"/>
          <w:lang w:val="pl-PL"/>
        </w:rPr>
        <w:t xml:space="preserve">Opisywane siedlisko, dobrze zachowane ma bardzo duże znaczenie w zmniejszeniu tempa erozji wgłębnej koryta rzeki, poprawie jakości wody poprzez zatrzymywanie związków biogennych i zawiesiny, stabilizacji środowiska chemicznego rzeki. Ponadto jest miejscem schronienia i tarliskowym dla ichtiofauny. </w:t>
      </w:r>
    </w:p>
    <w:p w:rsidR="008B56C1" w:rsidRPr="00E5415F" w:rsidRDefault="008B56C1" w:rsidP="003B3EB8">
      <w:pPr>
        <w:spacing w:after="0" w:line="360" w:lineRule="auto"/>
        <w:jc w:val="both"/>
        <w:rPr>
          <w:rFonts w:ascii="Times New Roman" w:hAnsi="Times New Roman" w:cs="Times New Roman"/>
          <w:sz w:val="24"/>
          <w:szCs w:val="24"/>
          <w:lang w:val="pl-PL"/>
        </w:rPr>
      </w:pPr>
    </w:p>
    <w:p w:rsidR="002F5791" w:rsidRPr="00E5415F" w:rsidRDefault="002F5791"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sz w:val="24"/>
          <w:szCs w:val="24"/>
          <w:lang w:val="pl-PL"/>
        </w:rPr>
        <w:t>Podczas wizji terenowej zidentyfikowano następujące zespoły:</w:t>
      </w:r>
    </w:p>
    <w:p w:rsidR="003B3EB8" w:rsidRDefault="003B3EB8" w:rsidP="003B3EB8">
      <w:pPr>
        <w:spacing w:after="0" w:line="360" w:lineRule="auto"/>
        <w:jc w:val="both"/>
        <w:rPr>
          <w:rFonts w:ascii="Times New Roman" w:hAnsi="Times New Roman" w:cs="Times New Roman"/>
          <w:sz w:val="24"/>
          <w:szCs w:val="24"/>
          <w:lang w:val="pl-PL"/>
        </w:rPr>
      </w:pPr>
    </w:p>
    <w:p w:rsidR="002F5791" w:rsidRPr="00E5415F" w:rsidRDefault="002F5791" w:rsidP="003B3EB8">
      <w:pPr>
        <w:pStyle w:val="Nagwek3"/>
        <w:spacing w:line="360" w:lineRule="auto"/>
      </w:pPr>
      <w:bookmarkStart w:id="99" w:name="_Toc461446966"/>
      <w:r w:rsidRPr="00E5415F">
        <w:t> </w:t>
      </w:r>
      <w:r w:rsidRPr="00E5415F">
        <w:rPr>
          <w:i/>
        </w:rPr>
        <w:t>Sparganietum erecti</w:t>
      </w:r>
      <w:r w:rsidRPr="00E5415F">
        <w:t xml:space="preserve"> Roll 1938</w:t>
      </w:r>
      <w:r w:rsidR="00930AD5" w:rsidRPr="00E5415F">
        <w:t xml:space="preserve"> – szuwar jeżogłówkowy</w:t>
      </w:r>
      <w:r w:rsidRPr="00E5415F">
        <w:t>.</w:t>
      </w:r>
      <w:bookmarkEnd w:id="99"/>
      <w:r w:rsidRPr="00E5415F">
        <w:t xml:space="preserve"> </w:t>
      </w:r>
    </w:p>
    <w:p w:rsidR="002F5791" w:rsidRPr="00E5415F" w:rsidRDefault="002F5791"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sz w:val="24"/>
          <w:szCs w:val="24"/>
          <w:lang w:val="pl-PL"/>
        </w:rPr>
        <w:t>Charakterystyczn</w:t>
      </w:r>
      <w:r w:rsidR="008B56C1" w:rsidRPr="00E5415F">
        <w:rPr>
          <w:rFonts w:ascii="Times New Roman" w:hAnsi="Times New Roman" w:cs="Times New Roman"/>
          <w:sz w:val="24"/>
          <w:szCs w:val="24"/>
          <w:lang w:val="pl-PL"/>
        </w:rPr>
        <w:t>ym</w:t>
      </w:r>
      <w:r w:rsidRPr="00E5415F">
        <w:rPr>
          <w:rFonts w:ascii="Times New Roman" w:hAnsi="Times New Roman" w:cs="Times New Roman"/>
          <w:sz w:val="24"/>
          <w:szCs w:val="24"/>
          <w:lang w:val="pl-PL"/>
        </w:rPr>
        <w:t xml:space="preserve"> gatunki</w:t>
      </w:r>
      <w:r w:rsidR="008B56C1" w:rsidRPr="00E5415F">
        <w:rPr>
          <w:rFonts w:ascii="Times New Roman" w:hAnsi="Times New Roman" w:cs="Times New Roman"/>
          <w:sz w:val="24"/>
          <w:szCs w:val="24"/>
          <w:lang w:val="pl-PL"/>
        </w:rPr>
        <w:t>em</w:t>
      </w:r>
      <w:r w:rsidRPr="00E5415F">
        <w:rPr>
          <w:rFonts w:ascii="Times New Roman" w:hAnsi="Times New Roman" w:cs="Times New Roman"/>
          <w:sz w:val="24"/>
          <w:szCs w:val="24"/>
          <w:lang w:val="pl-PL"/>
        </w:rPr>
        <w:t xml:space="preserve"> dla tego zespołu </w:t>
      </w:r>
      <w:r w:rsidR="008B56C1" w:rsidRPr="00E5415F">
        <w:rPr>
          <w:rFonts w:ascii="Times New Roman" w:hAnsi="Times New Roman" w:cs="Times New Roman"/>
          <w:sz w:val="24"/>
          <w:szCs w:val="24"/>
          <w:lang w:val="pl-PL"/>
        </w:rPr>
        <w:t xml:space="preserve">jest </w:t>
      </w:r>
      <w:r w:rsidRPr="00E5415F">
        <w:rPr>
          <w:rFonts w:ascii="Times New Roman" w:hAnsi="Times New Roman" w:cs="Times New Roman"/>
          <w:sz w:val="24"/>
          <w:szCs w:val="24"/>
          <w:lang w:val="pl-PL"/>
        </w:rPr>
        <w:t>Sparganium erectum (jeżogłówka gałęzista)</w:t>
      </w:r>
      <w:r w:rsidR="008B56C1" w:rsidRPr="00E5415F">
        <w:rPr>
          <w:rFonts w:ascii="Times New Roman" w:hAnsi="Times New Roman" w:cs="Times New Roman"/>
          <w:sz w:val="24"/>
          <w:szCs w:val="24"/>
          <w:lang w:val="pl-PL"/>
        </w:rPr>
        <w:t>.</w:t>
      </w:r>
    </w:p>
    <w:p w:rsidR="002F5791" w:rsidRPr="00E5415F" w:rsidRDefault="002F5791" w:rsidP="003B3EB8">
      <w:pPr>
        <w:spacing w:after="0" w:line="360" w:lineRule="auto"/>
        <w:jc w:val="both"/>
        <w:rPr>
          <w:rFonts w:ascii="Times New Roman" w:hAnsi="Times New Roman" w:cs="Times New Roman"/>
          <w:sz w:val="24"/>
          <w:szCs w:val="24"/>
          <w:lang w:val="pl-PL"/>
        </w:rPr>
      </w:pPr>
    </w:p>
    <w:p w:rsidR="002F5791" w:rsidRPr="00491E0D" w:rsidRDefault="002F5791" w:rsidP="003B3EB8">
      <w:pPr>
        <w:pStyle w:val="Nagwek3"/>
        <w:spacing w:line="360" w:lineRule="auto"/>
        <w:rPr>
          <w:lang w:val="en-US"/>
        </w:rPr>
      </w:pPr>
      <w:bookmarkStart w:id="100" w:name="_Toc461446967"/>
      <w:r w:rsidRPr="00491E0D">
        <w:rPr>
          <w:lang w:val="en-US"/>
        </w:rPr>
        <w:t> Sagittario-Sparganietum emersi R.Tx. 1953</w:t>
      </w:r>
      <w:r w:rsidR="00930AD5" w:rsidRPr="00491E0D">
        <w:rPr>
          <w:lang w:val="en-US"/>
        </w:rPr>
        <w:t>.</w:t>
      </w:r>
      <w:bookmarkEnd w:id="100"/>
    </w:p>
    <w:p w:rsidR="00844D4C" w:rsidRPr="00E5415F" w:rsidRDefault="0071548A"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sz w:val="24"/>
          <w:szCs w:val="24"/>
          <w:lang w:val="pl-PL"/>
        </w:rPr>
        <w:t>Charakterystyczne gatunki dla tego zespołu to</w:t>
      </w:r>
      <w:r w:rsidR="008B56C1" w:rsidRPr="00E5415F">
        <w:rPr>
          <w:rFonts w:ascii="Times New Roman" w:hAnsi="Times New Roman" w:cs="Times New Roman"/>
          <w:sz w:val="24"/>
          <w:szCs w:val="24"/>
          <w:lang w:val="pl-PL"/>
        </w:rPr>
        <w:t xml:space="preserve"> </w:t>
      </w:r>
      <w:r w:rsidR="00844D4C" w:rsidRPr="00E5415F">
        <w:rPr>
          <w:rFonts w:ascii="Times New Roman" w:hAnsi="Times New Roman" w:cs="Times New Roman"/>
          <w:sz w:val="24"/>
          <w:szCs w:val="24"/>
          <w:lang w:val="pl-PL"/>
        </w:rPr>
        <w:t>Sagittaria sagittifolia (strzałka wodna)</w:t>
      </w:r>
      <w:r w:rsidR="008B56C1" w:rsidRPr="00E5415F">
        <w:rPr>
          <w:rFonts w:ascii="Times New Roman" w:hAnsi="Times New Roman" w:cs="Times New Roman"/>
          <w:sz w:val="24"/>
          <w:szCs w:val="24"/>
          <w:lang w:val="pl-PL"/>
        </w:rPr>
        <w:t xml:space="preserve"> i</w:t>
      </w:r>
      <w:r w:rsidR="00844D4C" w:rsidRPr="00E5415F">
        <w:rPr>
          <w:rFonts w:ascii="Times New Roman" w:hAnsi="Times New Roman" w:cs="Times New Roman"/>
          <w:sz w:val="24"/>
          <w:szCs w:val="24"/>
          <w:lang w:val="pl-PL"/>
        </w:rPr>
        <w:t xml:space="preserve"> Sparganium emersum (jeżogłówka pojedyncza)</w:t>
      </w:r>
      <w:r w:rsidR="008B56C1" w:rsidRPr="00E5415F">
        <w:rPr>
          <w:rFonts w:ascii="Times New Roman" w:hAnsi="Times New Roman" w:cs="Times New Roman"/>
          <w:sz w:val="24"/>
          <w:szCs w:val="24"/>
          <w:lang w:val="pl-PL"/>
        </w:rPr>
        <w:t>.</w:t>
      </w:r>
    </w:p>
    <w:p w:rsidR="008B56C1" w:rsidRPr="00E5415F" w:rsidRDefault="008B56C1" w:rsidP="003B3EB8">
      <w:pPr>
        <w:spacing w:after="0" w:line="360" w:lineRule="auto"/>
        <w:jc w:val="both"/>
        <w:rPr>
          <w:rFonts w:ascii="Times New Roman" w:hAnsi="Times New Roman" w:cs="Times New Roman"/>
          <w:sz w:val="24"/>
          <w:szCs w:val="24"/>
          <w:lang w:val="pl-PL"/>
        </w:rPr>
      </w:pPr>
    </w:p>
    <w:p w:rsidR="002F5791" w:rsidRPr="003B3EB8" w:rsidRDefault="002F5791" w:rsidP="003B3EB8">
      <w:pPr>
        <w:pStyle w:val="Nagwek3"/>
        <w:spacing w:line="360" w:lineRule="auto"/>
        <w:rPr>
          <w:lang w:val="en-US"/>
        </w:rPr>
      </w:pPr>
      <w:bookmarkStart w:id="101" w:name="_Toc461446968"/>
      <w:r w:rsidRPr="003B3EB8">
        <w:rPr>
          <w:i/>
          <w:lang w:val="en-US"/>
        </w:rPr>
        <w:t>Glycerietum maximae</w:t>
      </w:r>
      <w:r w:rsidRPr="003B3EB8">
        <w:rPr>
          <w:lang w:val="en-US"/>
        </w:rPr>
        <w:t xml:space="preserve"> Hueck 1931</w:t>
      </w:r>
      <w:r w:rsidR="00930AD5" w:rsidRPr="003B3EB8">
        <w:rPr>
          <w:lang w:val="en-US"/>
        </w:rPr>
        <w:t xml:space="preserve"> – szuwar mannowy</w:t>
      </w:r>
      <w:r w:rsidR="003B3EB8" w:rsidRPr="003B3EB8">
        <w:rPr>
          <w:lang w:val="en-US"/>
        </w:rPr>
        <w:t>.</w:t>
      </w:r>
      <w:bookmarkEnd w:id="101"/>
    </w:p>
    <w:p w:rsidR="008B60D2" w:rsidRPr="00E5415F" w:rsidRDefault="00332A15"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sz w:val="24"/>
          <w:szCs w:val="24"/>
          <w:lang w:val="pl-PL"/>
        </w:rPr>
        <w:t>Charakterystyczn</w:t>
      </w:r>
      <w:r w:rsidR="008B60D2" w:rsidRPr="00E5415F">
        <w:rPr>
          <w:rFonts w:ascii="Times New Roman" w:hAnsi="Times New Roman" w:cs="Times New Roman"/>
          <w:sz w:val="24"/>
          <w:szCs w:val="24"/>
          <w:lang w:val="pl-PL"/>
        </w:rPr>
        <w:t xml:space="preserve">ym </w:t>
      </w:r>
      <w:r w:rsidRPr="00E5415F">
        <w:rPr>
          <w:rFonts w:ascii="Times New Roman" w:hAnsi="Times New Roman" w:cs="Times New Roman"/>
          <w:sz w:val="24"/>
          <w:szCs w:val="24"/>
          <w:lang w:val="pl-PL"/>
        </w:rPr>
        <w:t>gatunki</w:t>
      </w:r>
      <w:r w:rsidR="008B60D2" w:rsidRPr="00E5415F">
        <w:rPr>
          <w:rFonts w:ascii="Times New Roman" w:hAnsi="Times New Roman" w:cs="Times New Roman"/>
          <w:sz w:val="24"/>
          <w:szCs w:val="24"/>
          <w:lang w:val="pl-PL"/>
        </w:rPr>
        <w:t>em</w:t>
      </w:r>
      <w:r w:rsidRPr="00E5415F">
        <w:rPr>
          <w:rFonts w:ascii="Times New Roman" w:hAnsi="Times New Roman" w:cs="Times New Roman"/>
          <w:sz w:val="24"/>
          <w:szCs w:val="24"/>
          <w:lang w:val="pl-PL"/>
        </w:rPr>
        <w:t xml:space="preserve"> dla tego zespołu </w:t>
      </w:r>
      <w:r w:rsidR="008B60D2" w:rsidRPr="00E5415F">
        <w:rPr>
          <w:rFonts w:ascii="Times New Roman" w:hAnsi="Times New Roman" w:cs="Times New Roman"/>
          <w:sz w:val="24"/>
          <w:szCs w:val="24"/>
          <w:lang w:val="pl-PL"/>
        </w:rPr>
        <w:t xml:space="preserve">jest </w:t>
      </w:r>
      <w:r w:rsidR="008B56C1" w:rsidRPr="00E5415F">
        <w:rPr>
          <w:rFonts w:ascii="Times New Roman" w:hAnsi="Times New Roman" w:cs="Times New Roman"/>
          <w:sz w:val="24"/>
          <w:szCs w:val="24"/>
          <w:lang w:val="pl-PL"/>
        </w:rPr>
        <w:t>Glyceria maxima (manna mielec)</w:t>
      </w:r>
      <w:r w:rsidR="008B60D2" w:rsidRPr="00E5415F">
        <w:rPr>
          <w:rFonts w:ascii="Times New Roman" w:hAnsi="Times New Roman" w:cs="Times New Roman"/>
          <w:sz w:val="24"/>
          <w:szCs w:val="24"/>
          <w:lang w:val="pl-PL"/>
        </w:rPr>
        <w:t>.</w:t>
      </w:r>
    </w:p>
    <w:p w:rsidR="008B60D2" w:rsidRPr="00E5415F" w:rsidRDefault="008B60D2" w:rsidP="003B3EB8">
      <w:pPr>
        <w:spacing w:after="0" w:line="360" w:lineRule="auto"/>
        <w:jc w:val="both"/>
        <w:rPr>
          <w:rFonts w:ascii="Times New Roman" w:hAnsi="Times New Roman" w:cs="Times New Roman"/>
          <w:sz w:val="24"/>
          <w:szCs w:val="24"/>
          <w:lang w:val="pl-PL"/>
        </w:rPr>
      </w:pPr>
    </w:p>
    <w:p w:rsidR="008B56C1" w:rsidRPr="00E5415F" w:rsidRDefault="008B60D2"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sz w:val="24"/>
          <w:szCs w:val="24"/>
          <w:lang w:val="pl-PL"/>
        </w:rPr>
        <w:t>Wymienione gatunki charakterystyczne powyższych trzech zespołów</w:t>
      </w:r>
      <w:r w:rsidR="008B56C1" w:rsidRPr="00E5415F">
        <w:rPr>
          <w:rFonts w:ascii="Times New Roman" w:hAnsi="Times New Roman" w:cs="Times New Roman"/>
          <w:sz w:val="24"/>
          <w:szCs w:val="24"/>
          <w:lang w:val="pl-PL"/>
        </w:rPr>
        <w:t xml:space="preserve">, </w:t>
      </w:r>
      <w:r w:rsidRPr="00E5415F">
        <w:rPr>
          <w:rFonts w:ascii="Times New Roman" w:hAnsi="Times New Roman" w:cs="Times New Roman"/>
          <w:sz w:val="24"/>
          <w:szCs w:val="24"/>
          <w:lang w:val="pl-PL"/>
        </w:rPr>
        <w:t>mogą występować w kombinacji z takimi gatunkami jak</w:t>
      </w:r>
      <w:r w:rsidR="008B56C1" w:rsidRPr="00E5415F">
        <w:rPr>
          <w:rFonts w:ascii="Times New Roman" w:hAnsi="Times New Roman" w:cs="Times New Roman"/>
          <w:sz w:val="24"/>
          <w:szCs w:val="24"/>
          <w:lang w:val="pl-PL"/>
        </w:rPr>
        <w:t>:</w:t>
      </w:r>
    </w:p>
    <w:p w:rsidR="008B56C1" w:rsidRPr="00E5415F" w:rsidRDefault="008B56C1" w:rsidP="003B3EB8">
      <w:pPr>
        <w:spacing w:after="0" w:line="360" w:lineRule="auto"/>
        <w:jc w:val="both"/>
        <w:rPr>
          <w:rFonts w:ascii="Times New Roman" w:hAnsi="Times New Roman" w:cs="Times New Roman"/>
          <w:sz w:val="24"/>
          <w:szCs w:val="24"/>
          <w:lang w:val="pl-PL"/>
        </w:rPr>
      </w:pPr>
    </w:p>
    <w:p w:rsidR="008B60D2" w:rsidRPr="00E5415F" w:rsidRDefault="008B60D2"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Acorus calamus</w:t>
      </w:r>
      <w:r w:rsidRPr="00E5415F">
        <w:rPr>
          <w:rFonts w:ascii="Times New Roman" w:hAnsi="Times New Roman" w:cs="Times New Roman"/>
          <w:sz w:val="24"/>
          <w:szCs w:val="24"/>
          <w:lang w:val="pl-PL"/>
        </w:rPr>
        <w:t xml:space="preserve"> (tatarak zwyczajny), </w:t>
      </w:r>
    </w:p>
    <w:p w:rsidR="008B60D2" w:rsidRPr="00E5415F" w:rsidRDefault="008B60D2"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Alisma plantago-aquatica</w:t>
      </w:r>
      <w:r w:rsidRPr="00E5415F">
        <w:rPr>
          <w:rFonts w:ascii="Times New Roman" w:hAnsi="Times New Roman" w:cs="Times New Roman"/>
          <w:sz w:val="24"/>
          <w:szCs w:val="24"/>
          <w:lang w:val="pl-PL"/>
        </w:rPr>
        <w:t xml:space="preserve"> (żabieniec babka wodna), </w:t>
      </w:r>
    </w:p>
    <w:p w:rsidR="008B60D2" w:rsidRPr="00E5415F" w:rsidRDefault="008B60D2"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Butomus umbellatus</w:t>
      </w:r>
      <w:r w:rsidRPr="00E5415F">
        <w:rPr>
          <w:rFonts w:ascii="Times New Roman" w:hAnsi="Times New Roman" w:cs="Times New Roman"/>
          <w:sz w:val="24"/>
          <w:szCs w:val="24"/>
          <w:lang w:val="pl-PL"/>
        </w:rPr>
        <w:t xml:space="preserve"> (łączeń baldaszkowy), </w:t>
      </w:r>
    </w:p>
    <w:p w:rsidR="008B60D2" w:rsidRPr="00E5415F" w:rsidRDefault="008B60D2"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Eleocharis palustris</w:t>
      </w:r>
      <w:r w:rsidRPr="00E5415F">
        <w:rPr>
          <w:rFonts w:ascii="Times New Roman" w:hAnsi="Times New Roman" w:cs="Times New Roman"/>
          <w:sz w:val="24"/>
          <w:szCs w:val="24"/>
          <w:lang w:val="pl-PL"/>
        </w:rPr>
        <w:t xml:space="preserve"> (ponikło błotne), </w:t>
      </w:r>
    </w:p>
    <w:p w:rsidR="008B60D2" w:rsidRPr="00E5415F" w:rsidRDefault="008B60D2"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Equisetum fluviatile</w:t>
      </w:r>
      <w:r w:rsidRPr="00E5415F">
        <w:rPr>
          <w:rFonts w:ascii="Times New Roman" w:hAnsi="Times New Roman" w:cs="Times New Roman"/>
          <w:sz w:val="24"/>
          <w:szCs w:val="24"/>
          <w:lang w:val="pl-PL"/>
        </w:rPr>
        <w:t xml:space="preserve"> (skrzyp bagienny).</w:t>
      </w:r>
    </w:p>
    <w:p w:rsidR="008B60D2" w:rsidRPr="00E5415F" w:rsidRDefault="008B60D2"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Oenanthe aquatica</w:t>
      </w:r>
      <w:r w:rsidRPr="00E5415F">
        <w:rPr>
          <w:rFonts w:ascii="Times New Roman" w:hAnsi="Times New Roman" w:cs="Times New Roman"/>
          <w:sz w:val="24"/>
          <w:szCs w:val="24"/>
          <w:lang w:val="pl-PL"/>
        </w:rPr>
        <w:t xml:space="preserve"> (kropidło wodne), </w:t>
      </w:r>
    </w:p>
    <w:p w:rsidR="008B60D2" w:rsidRPr="00E5415F" w:rsidRDefault="008B60D2"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Phragmites australis</w:t>
      </w:r>
      <w:r w:rsidRPr="00E5415F">
        <w:rPr>
          <w:rFonts w:ascii="Times New Roman" w:hAnsi="Times New Roman" w:cs="Times New Roman"/>
          <w:sz w:val="24"/>
          <w:szCs w:val="24"/>
          <w:lang w:val="pl-PL"/>
        </w:rPr>
        <w:t xml:space="preserve"> (trzcina pospolita), </w:t>
      </w:r>
    </w:p>
    <w:p w:rsidR="008B60D2" w:rsidRPr="00E5415F" w:rsidRDefault="008B60D2"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Rorippa amphibia</w:t>
      </w:r>
      <w:r w:rsidRPr="00E5415F">
        <w:rPr>
          <w:rFonts w:ascii="Times New Roman" w:hAnsi="Times New Roman" w:cs="Times New Roman"/>
          <w:sz w:val="24"/>
          <w:szCs w:val="24"/>
          <w:lang w:val="pl-PL"/>
        </w:rPr>
        <w:t xml:space="preserve"> (rzepicha ziemnowodna), </w:t>
      </w:r>
    </w:p>
    <w:p w:rsidR="008B60D2" w:rsidRPr="00E5415F" w:rsidRDefault="008B60D2"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Rumex hydrolapathum</w:t>
      </w:r>
      <w:r w:rsidRPr="00E5415F">
        <w:rPr>
          <w:rFonts w:ascii="Times New Roman" w:hAnsi="Times New Roman" w:cs="Times New Roman"/>
          <w:sz w:val="24"/>
          <w:szCs w:val="24"/>
          <w:lang w:val="pl-PL"/>
        </w:rPr>
        <w:t xml:space="preserve"> (szczaw lancetowaty), </w:t>
      </w:r>
    </w:p>
    <w:p w:rsidR="008B60D2" w:rsidRPr="00E5415F" w:rsidRDefault="008B60D2"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Schoenoplectus lacustris</w:t>
      </w:r>
      <w:r w:rsidRPr="00E5415F">
        <w:rPr>
          <w:rFonts w:ascii="Times New Roman" w:hAnsi="Times New Roman" w:cs="Times New Roman"/>
          <w:sz w:val="24"/>
          <w:szCs w:val="24"/>
          <w:lang w:val="pl-PL"/>
        </w:rPr>
        <w:t xml:space="preserve"> (oczeret jeziorny), </w:t>
      </w:r>
    </w:p>
    <w:p w:rsidR="008B60D2" w:rsidRPr="00E5415F" w:rsidRDefault="008B60D2"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Schoenoplectus tabernaemontani</w:t>
      </w:r>
      <w:r w:rsidRPr="00E5415F">
        <w:rPr>
          <w:rFonts w:ascii="Times New Roman" w:hAnsi="Times New Roman" w:cs="Times New Roman"/>
          <w:sz w:val="24"/>
          <w:szCs w:val="24"/>
          <w:lang w:val="pl-PL"/>
        </w:rPr>
        <w:t xml:space="preserve"> (oczeret Tabernemontana), </w:t>
      </w:r>
    </w:p>
    <w:p w:rsidR="008B60D2" w:rsidRPr="00E5415F" w:rsidRDefault="008B60D2"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Sium latifolium</w:t>
      </w:r>
      <w:r w:rsidRPr="00E5415F">
        <w:rPr>
          <w:rFonts w:ascii="Times New Roman" w:hAnsi="Times New Roman" w:cs="Times New Roman"/>
          <w:sz w:val="24"/>
          <w:szCs w:val="24"/>
          <w:lang w:val="pl-PL"/>
        </w:rPr>
        <w:t xml:space="preserve"> (marek szerokolistny), </w:t>
      </w:r>
    </w:p>
    <w:p w:rsidR="008B60D2" w:rsidRPr="00E5415F" w:rsidRDefault="008B60D2"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Typha latifolia</w:t>
      </w:r>
      <w:r w:rsidRPr="00E5415F">
        <w:rPr>
          <w:rFonts w:ascii="Times New Roman" w:hAnsi="Times New Roman" w:cs="Times New Roman"/>
          <w:sz w:val="24"/>
          <w:szCs w:val="24"/>
          <w:lang w:val="pl-PL"/>
        </w:rPr>
        <w:t xml:space="preserve"> (pałka szerokolistna).</w:t>
      </w:r>
    </w:p>
    <w:p w:rsidR="00332A15" w:rsidRPr="00E5415F" w:rsidRDefault="00332A15" w:rsidP="003B3EB8">
      <w:pPr>
        <w:spacing w:after="0" w:line="360" w:lineRule="auto"/>
        <w:jc w:val="both"/>
        <w:rPr>
          <w:rFonts w:ascii="Times New Roman" w:hAnsi="Times New Roman" w:cs="Times New Roman"/>
          <w:sz w:val="24"/>
          <w:szCs w:val="24"/>
          <w:lang w:val="pl-PL"/>
        </w:rPr>
      </w:pPr>
    </w:p>
    <w:p w:rsidR="002F5791" w:rsidRPr="00E5415F" w:rsidRDefault="002F5791" w:rsidP="003B3EB8">
      <w:pPr>
        <w:pStyle w:val="Nagwek3"/>
        <w:spacing w:line="360" w:lineRule="auto"/>
      </w:pPr>
      <w:bookmarkStart w:id="102" w:name="_Toc461446969"/>
      <w:r w:rsidRPr="00E5415F">
        <w:rPr>
          <w:i/>
        </w:rPr>
        <w:t>Iridetum pseudacori</w:t>
      </w:r>
      <w:r w:rsidRPr="00E5415F">
        <w:t xml:space="preserve"> Eggler 1933</w:t>
      </w:r>
      <w:r w:rsidR="00332A15" w:rsidRPr="00E5415F">
        <w:t xml:space="preserve"> – szuwar kosaćcowy.</w:t>
      </w:r>
      <w:bookmarkEnd w:id="102"/>
      <w:r w:rsidRPr="00E5415F">
        <w:t xml:space="preserve"> </w:t>
      </w:r>
    </w:p>
    <w:p w:rsidR="002E4600" w:rsidRPr="00E5415F" w:rsidRDefault="002E460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sz w:val="24"/>
          <w:szCs w:val="24"/>
          <w:lang w:val="pl-PL"/>
        </w:rPr>
        <w:t xml:space="preserve">Charakterystyczne gatunki dla tego zespołu to: </w:t>
      </w:r>
    </w:p>
    <w:p w:rsidR="00332A15" w:rsidRPr="00E5415F" w:rsidRDefault="00332A15"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Iris pseudacorus</w:t>
      </w:r>
      <w:r w:rsidRPr="00E5415F">
        <w:rPr>
          <w:rFonts w:ascii="Times New Roman" w:hAnsi="Times New Roman" w:cs="Times New Roman"/>
          <w:sz w:val="24"/>
          <w:szCs w:val="24"/>
          <w:lang w:val="pl-PL"/>
        </w:rPr>
        <w:t xml:space="preserve"> (kosaciec żółty)</w:t>
      </w:r>
      <w:r w:rsidR="002E4600" w:rsidRPr="00E5415F">
        <w:rPr>
          <w:rFonts w:ascii="Times New Roman" w:hAnsi="Times New Roman" w:cs="Times New Roman"/>
          <w:sz w:val="24"/>
          <w:szCs w:val="24"/>
          <w:lang w:val="pl-PL"/>
        </w:rPr>
        <w:t>, występujący w kombinacji z:</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Carex acutiformis</w:t>
      </w:r>
      <w:r w:rsidRPr="00E5415F">
        <w:rPr>
          <w:rFonts w:ascii="Times New Roman" w:hAnsi="Times New Roman" w:cs="Times New Roman"/>
          <w:sz w:val="24"/>
          <w:szCs w:val="24"/>
          <w:lang w:val="pl-PL"/>
        </w:rPr>
        <w:t xml:space="preserve"> (turzyca błotna),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Carex appropinquata</w:t>
      </w:r>
      <w:r w:rsidRPr="00E5415F">
        <w:rPr>
          <w:rFonts w:ascii="Times New Roman" w:hAnsi="Times New Roman" w:cs="Times New Roman"/>
          <w:sz w:val="24"/>
          <w:szCs w:val="24"/>
          <w:lang w:val="pl-PL"/>
        </w:rPr>
        <w:t xml:space="preserve"> (turzyca tunikowa),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Carex disticha</w:t>
      </w:r>
      <w:r w:rsidRPr="00E5415F">
        <w:rPr>
          <w:rFonts w:ascii="Times New Roman" w:hAnsi="Times New Roman" w:cs="Times New Roman"/>
          <w:sz w:val="24"/>
          <w:szCs w:val="24"/>
          <w:lang w:val="pl-PL"/>
        </w:rPr>
        <w:t xml:space="preserve"> (turzyca dwustronna),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Carex elata</w:t>
      </w:r>
      <w:r w:rsidRPr="00E5415F">
        <w:rPr>
          <w:rFonts w:ascii="Times New Roman" w:hAnsi="Times New Roman" w:cs="Times New Roman"/>
          <w:sz w:val="24"/>
          <w:szCs w:val="24"/>
          <w:lang w:val="pl-PL"/>
        </w:rPr>
        <w:t xml:space="preserve"> (turzyca sztywna),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Carex gracilis</w:t>
      </w:r>
      <w:r w:rsidRPr="00E5415F">
        <w:rPr>
          <w:rFonts w:ascii="Times New Roman" w:hAnsi="Times New Roman" w:cs="Times New Roman"/>
          <w:sz w:val="24"/>
          <w:szCs w:val="24"/>
          <w:lang w:val="pl-PL"/>
        </w:rPr>
        <w:t xml:space="preserve"> (turzyca zaostrzona),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Carex paniculata</w:t>
      </w:r>
      <w:r w:rsidRPr="00E5415F">
        <w:rPr>
          <w:rFonts w:ascii="Times New Roman" w:hAnsi="Times New Roman" w:cs="Times New Roman"/>
          <w:sz w:val="24"/>
          <w:szCs w:val="24"/>
          <w:lang w:val="pl-PL"/>
        </w:rPr>
        <w:t xml:space="preserve"> (turzyca prosowa),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Carex pseudocyperus</w:t>
      </w:r>
      <w:r w:rsidRPr="00E5415F">
        <w:rPr>
          <w:rFonts w:ascii="Times New Roman" w:hAnsi="Times New Roman" w:cs="Times New Roman"/>
          <w:sz w:val="24"/>
          <w:szCs w:val="24"/>
          <w:lang w:val="pl-PL"/>
        </w:rPr>
        <w:t xml:space="preserve"> (turzyca nibyciborowata),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Carex riparia</w:t>
      </w:r>
      <w:r w:rsidRPr="00E5415F">
        <w:rPr>
          <w:rFonts w:ascii="Times New Roman" w:hAnsi="Times New Roman" w:cs="Times New Roman"/>
          <w:sz w:val="24"/>
          <w:szCs w:val="24"/>
          <w:lang w:val="pl-PL"/>
        </w:rPr>
        <w:t xml:space="preserve"> (turzyca brzegowa),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Carex rostrata</w:t>
      </w:r>
      <w:r w:rsidRPr="00E5415F">
        <w:rPr>
          <w:rFonts w:ascii="Times New Roman" w:hAnsi="Times New Roman" w:cs="Times New Roman"/>
          <w:sz w:val="24"/>
          <w:szCs w:val="24"/>
          <w:lang w:val="pl-PL"/>
        </w:rPr>
        <w:t xml:space="preserve"> (turzyca dzióbkowata),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Carex vesicaria</w:t>
      </w:r>
      <w:r w:rsidRPr="00E5415F">
        <w:rPr>
          <w:rFonts w:ascii="Times New Roman" w:hAnsi="Times New Roman" w:cs="Times New Roman"/>
          <w:sz w:val="24"/>
          <w:szCs w:val="24"/>
          <w:lang w:val="pl-PL"/>
        </w:rPr>
        <w:t xml:space="preserve"> (turzyca pęcherzykowata),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Carex vulpina</w:t>
      </w:r>
      <w:r w:rsidRPr="00E5415F">
        <w:rPr>
          <w:rFonts w:ascii="Times New Roman" w:hAnsi="Times New Roman" w:cs="Times New Roman"/>
          <w:sz w:val="24"/>
          <w:szCs w:val="24"/>
          <w:lang w:val="pl-PL"/>
        </w:rPr>
        <w:t xml:space="preserve"> (turzyca lisia),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Cicuta virosa</w:t>
      </w:r>
      <w:r w:rsidRPr="00E5415F">
        <w:rPr>
          <w:rFonts w:ascii="Times New Roman" w:hAnsi="Times New Roman" w:cs="Times New Roman"/>
          <w:sz w:val="24"/>
          <w:szCs w:val="24"/>
          <w:lang w:val="pl-PL"/>
        </w:rPr>
        <w:t xml:space="preserve"> (szalej jadowity),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Cladium mariscus</w:t>
      </w:r>
      <w:r w:rsidRPr="00E5415F">
        <w:rPr>
          <w:rFonts w:ascii="Times New Roman" w:hAnsi="Times New Roman" w:cs="Times New Roman"/>
          <w:sz w:val="24"/>
          <w:szCs w:val="24"/>
          <w:lang w:val="pl-PL"/>
        </w:rPr>
        <w:t xml:space="preserve"> (kłoć wiechowata),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lastRenderedPageBreak/>
        <w:t>Galium palustre</w:t>
      </w:r>
      <w:r w:rsidRPr="00E5415F">
        <w:rPr>
          <w:rFonts w:ascii="Times New Roman" w:hAnsi="Times New Roman" w:cs="Times New Roman"/>
          <w:sz w:val="24"/>
          <w:szCs w:val="24"/>
          <w:lang w:val="pl-PL"/>
        </w:rPr>
        <w:t xml:space="preserve"> (przytulia błotna),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Lysimachia thyrsiflora</w:t>
      </w:r>
      <w:r w:rsidRPr="00E5415F">
        <w:rPr>
          <w:rFonts w:ascii="Times New Roman" w:hAnsi="Times New Roman" w:cs="Times New Roman"/>
          <w:sz w:val="24"/>
          <w:szCs w:val="24"/>
          <w:lang w:val="pl-PL"/>
        </w:rPr>
        <w:t xml:space="preserve"> (tojeść bukietowa),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Oenanthe fistulosa</w:t>
      </w:r>
      <w:r w:rsidRPr="00E5415F">
        <w:rPr>
          <w:rFonts w:ascii="Times New Roman" w:hAnsi="Times New Roman" w:cs="Times New Roman"/>
          <w:sz w:val="24"/>
          <w:szCs w:val="24"/>
          <w:lang w:val="pl-PL"/>
        </w:rPr>
        <w:t xml:space="preserve"> (kropidło piszczałkowate),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Peucedanum palustre</w:t>
      </w:r>
      <w:r w:rsidRPr="00E5415F">
        <w:rPr>
          <w:rFonts w:ascii="Times New Roman" w:hAnsi="Times New Roman" w:cs="Times New Roman"/>
          <w:sz w:val="24"/>
          <w:szCs w:val="24"/>
          <w:lang w:val="pl-PL"/>
        </w:rPr>
        <w:t xml:space="preserve"> (gorysz błotny),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Phalaris arundinacea</w:t>
      </w:r>
      <w:r w:rsidRPr="00E5415F">
        <w:rPr>
          <w:rFonts w:ascii="Times New Roman" w:hAnsi="Times New Roman" w:cs="Times New Roman"/>
          <w:sz w:val="24"/>
          <w:szCs w:val="24"/>
          <w:lang w:val="pl-PL"/>
        </w:rPr>
        <w:t xml:space="preserve"> (mozga trzcinowata),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Poa palustris</w:t>
      </w:r>
      <w:r w:rsidRPr="00E5415F">
        <w:rPr>
          <w:rFonts w:ascii="Times New Roman" w:hAnsi="Times New Roman" w:cs="Times New Roman"/>
          <w:sz w:val="24"/>
          <w:szCs w:val="24"/>
          <w:lang w:val="pl-PL"/>
        </w:rPr>
        <w:t xml:space="preserve"> (wiechlina błotna).</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Ranunculus lingua</w:t>
      </w:r>
      <w:r w:rsidRPr="00E5415F">
        <w:rPr>
          <w:rFonts w:ascii="Times New Roman" w:hAnsi="Times New Roman" w:cs="Times New Roman"/>
          <w:sz w:val="24"/>
          <w:szCs w:val="24"/>
          <w:lang w:val="pl-PL"/>
        </w:rPr>
        <w:t xml:space="preserve"> (jaskier wielki),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Scutellaria galericulata</w:t>
      </w:r>
      <w:r w:rsidRPr="00E5415F">
        <w:rPr>
          <w:rFonts w:ascii="Times New Roman" w:hAnsi="Times New Roman" w:cs="Times New Roman"/>
          <w:sz w:val="24"/>
          <w:szCs w:val="24"/>
          <w:lang w:val="pl-PL"/>
        </w:rPr>
        <w:t xml:space="preserve"> (tarczyca pospolita), </w:t>
      </w:r>
    </w:p>
    <w:p w:rsidR="002E4600" w:rsidRPr="00E5415F" w:rsidRDefault="002E4600" w:rsidP="003B3EB8">
      <w:pPr>
        <w:spacing w:after="0" w:line="360" w:lineRule="auto"/>
        <w:jc w:val="both"/>
        <w:rPr>
          <w:rFonts w:ascii="Times New Roman" w:hAnsi="Times New Roman" w:cs="Times New Roman"/>
          <w:sz w:val="24"/>
          <w:szCs w:val="24"/>
          <w:lang w:val="pl-PL"/>
        </w:rPr>
      </w:pPr>
    </w:p>
    <w:p w:rsidR="00B56BCE" w:rsidRPr="00E5415F" w:rsidRDefault="002F5791" w:rsidP="003B3EB8">
      <w:pPr>
        <w:pStyle w:val="Nagwek3"/>
        <w:spacing w:line="360" w:lineRule="auto"/>
      </w:pPr>
      <w:bookmarkStart w:id="103" w:name="_Toc461446970"/>
      <w:r w:rsidRPr="00E5415F">
        <w:t>Nupharo-Nymphaeetum albae Tomasz. 1977 var. Nuphar lutea.</w:t>
      </w:r>
      <w:bookmarkEnd w:id="103"/>
    </w:p>
    <w:p w:rsidR="00314E5E" w:rsidRPr="00E5415F" w:rsidRDefault="00314E5E"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sz w:val="24"/>
          <w:szCs w:val="24"/>
          <w:lang w:val="pl-PL"/>
        </w:rPr>
        <w:t xml:space="preserve">Charakterystyczne gatunki dla tego zespołu to: </w:t>
      </w:r>
    </w:p>
    <w:p w:rsidR="00314E5E" w:rsidRPr="00E5415F" w:rsidRDefault="00314E5E"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Nuphar lutea</w:t>
      </w:r>
      <w:r w:rsidRPr="00E5415F">
        <w:rPr>
          <w:rFonts w:ascii="Times New Roman" w:hAnsi="Times New Roman" w:cs="Times New Roman"/>
          <w:sz w:val="24"/>
          <w:szCs w:val="24"/>
          <w:lang w:val="pl-PL"/>
        </w:rPr>
        <w:t xml:space="preserve"> (grążel żółty),</w:t>
      </w:r>
    </w:p>
    <w:p w:rsidR="00314E5E" w:rsidRPr="00E5415F" w:rsidRDefault="00314E5E"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Nymphaea alba</w:t>
      </w:r>
      <w:r w:rsidRPr="00E5415F">
        <w:rPr>
          <w:rFonts w:ascii="Times New Roman" w:hAnsi="Times New Roman" w:cs="Times New Roman"/>
          <w:sz w:val="24"/>
          <w:szCs w:val="24"/>
          <w:lang w:val="pl-PL"/>
        </w:rPr>
        <w:t xml:space="preserve"> (grzybienie białe), występujące w kombinacji z:</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Batrachium circinatum</w:t>
      </w:r>
      <w:r w:rsidRPr="00E5415F">
        <w:rPr>
          <w:rFonts w:ascii="Times New Roman" w:hAnsi="Times New Roman" w:cs="Times New Roman"/>
          <w:sz w:val="24"/>
          <w:szCs w:val="24"/>
          <w:lang w:val="pl-PL"/>
        </w:rPr>
        <w:t xml:space="preserve"> (włosienicznik krążkolistny),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Ceratophyllum demersum</w:t>
      </w:r>
      <w:r w:rsidRPr="00E5415F">
        <w:rPr>
          <w:rFonts w:ascii="Times New Roman" w:hAnsi="Times New Roman" w:cs="Times New Roman"/>
          <w:sz w:val="24"/>
          <w:szCs w:val="24"/>
          <w:lang w:val="pl-PL"/>
        </w:rPr>
        <w:t xml:space="preserve"> (rogatek sztywny),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Ceratophyllum submersum</w:t>
      </w:r>
      <w:r w:rsidRPr="00E5415F">
        <w:rPr>
          <w:rFonts w:ascii="Times New Roman" w:hAnsi="Times New Roman" w:cs="Times New Roman"/>
          <w:sz w:val="24"/>
          <w:szCs w:val="24"/>
          <w:lang w:val="pl-PL"/>
        </w:rPr>
        <w:t xml:space="preserve"> (rogatek krótkoszyjkowy),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 xml:space="preserve">Elodea canadensis </w:t>
      </w:r>
      <w:r w:rsidRPr="00E5415F">
        <w:rPr>
          <w:rFonts w:ascii="Times New Roman" w:hAnsi="Times New Roman" w:cs="Times New Roman"/>
          <w:sz w:val="24"/>
          <w:szCs w:val="24"/>
          <w:lang w:val="pl-PL"/>
        </w:rPr>
        <w:t xml:space="preserve">(moczarka kanadyjska),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Hydrocharis morsus-ranae</w:t>
      </w:r>
      <w:r w:rsidRPr="00E5415F">
        <w:rPr>
          <w:rFonts w:ascii="Times New Roman" w:hAnsi="Times New Roman" w:cs="Times New Roman"/>
          <w:sz w:val="24"/>
          <w:szCs w:val="24"/>
          <w:lang w:val="pl-PL"/>
        </w:rPr>
        <w:t xml:space="preserve"> (żabiściek pływający),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Myriophyllum spicatum</w:t>
      </w:r>
      <w:r w:rsidRPr="00E5415F">
        <w:rPr>
          <w:rFonts w:ascii="Times New Roman" w:hAnsi="Times New Roman" w:cs="Times New Roman"/>
          <w:sz w:val="24"/>
          <w:szCs w:val="24"/>
          <w:lang w:val="pl-PL"/>
        </w:rPr>
        <w:t xml:space="preserve"> (wywłócznik kłosowy),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Myriophyllum verticillatum</w:t>
      </w:r>
      <w:r w:rsidRPr="00E5415F">
        <w:rPr>
          <w:rFonts w:ascii="Times New Roman" w:hAnsi="Times New Roman" w:cs="Times New Roman"/>
          <w:sz w:val="24"/>
          <w:szCs w:val="24"/>
          <w:lang w:val="pl-PL"/>
        </w:rPr>
        <w:t xml:space="preserve"> (wywłócznik okółkowy),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Potamogeton compressus</w:t>
      </w:r>
      <w:r w:rsidRPr="00E5415F">
        <w:rPr>
          <w:rFonts w:ascii="Times New Roman" w:hAnsi="Times New Roman" w:cs="Times New Roman"/>
          <w:sz w:val="24"/>
          <w:szCs w:val="24"/>
          <w:lang w:val="pl-PL"/>
        </w:rPr>
        <w:t xml:space="preserve"> (rdestnica ściśniona),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Potamogeton crispus</w:t>
      </w:r>
      <w:r w:rsidRPr="00E5415F">
        <w:rPr>
          <w:rFonts w:ascii="Times New Roman" w:hAnsi="Times New Roman" w:cs="Times New Roman"/>
          <w:sz w:val="24"/>
          <w:szCs w:val="24"/>
          <w:lang w:val="pl-PL"/>
        </w:rPr>
        <w:t xml:space="preserve"> (rdestnica kędzierzawa),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Potamogeton lucens</w:t>
      </w:r>
      <w:r w:rsidRPr="00E5415F">
        <w:rPr>
          <w:rFonts w:ascii="Times New Roman" w:hAnsi="Times New Roman" w:cs="Times New Roman"/>
          <w:sz w:val="24"/>
          <w:szCs w:val="24"/>
          <w:lang w:val="pl-PL"/>
        </w:rPr>
        <w:t xml:space="preserve"> (rdestnica połyskująca)</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Potamogeton natans</w:t>
      </w:r>
      <w:r w:rsidRPr="00E5415F">
        <w:rPr>
          <w:rFonts w:ascii="Times New Roman" w:hAnsi="Times New Roman" w:cs="Times New Roman"/>
          <w:sz w:val="24"/>
          <w:szCs w:val="24"/>
          <w:lang w:val="pl-PL"/>
        </w:rPr>
        <w:t xml:space="preserve"> (rdestnica pływająca)</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Stratiotes aloides</w:t>
      </w:r>
      <w:r w:rsidRPr="00E5415F">
        <w:rPr>
          <w:rFonts w:ascii="Times New Roman" w:hAnsi="Times New Roman" w:cs="Times New Roman"/>
          <w:sz w:val="24"/>
          <w:szCs w:val="24"/>
          <w:lang w:val="pl-PL"/>
        </w:rPr>
        <w:t xml:space="preserve"> (osoka aloesowata), </w:t>
      </w: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i/>
          <w:sz w:val="24"/>
          <w:szCs w:val="24"/>
          <w:lang w:val="pl-PL"/>
        </w:rPr>
        <w:t>Utricularia vulgaris</w:t>
      </w:r>
      <w:r w:rsidRPr="00E5415F">
        <w:rPr>
          <w:rFonts w:ascii="Times New Roman" w:hAnsi="Times New Roman" w:cs="Times New Roman"/>
          <w:sz w:val="24"/>
          <w:szCs w:val="24"/>
          <w:lang w:val="pl-PL"/>
        </w:rPr>
        <w:t xml:space="preserve"> (pływacz zwyczajny), </w:t>
      </w:r>
    </w:p>
    <w:p w:rsidR="00153D0E" w:rsidRPr="00E5415F" w:rsidRDefault="00153D0E" w:rsidP="003B3EB8">
      <w:pPr>
        <w:spacing w:after="0" w:line="360" w:lineRule="auto"/>
        <w:jc w:val="both"/>
        <w:rPr>
          <w:rFonts w:ascii="Times New Roman" w:hAnsi="Times New Roman" w:cs="Times New Roman"/>
          <w:sz w:val="24"/>
          <w:szCs w:val="24"/>
          <w:lang w:val="pl-PL"/>
        </w:rPr>
      </w:pPr>
    </w:p>
    <w:p w:rsidR="007A4CF0" w:rsidRPr="00E5415F" w:rsidRDefault="007A4CF0" w:rsidP="003B3EB8">
      <w:pPr>
        <w:spacing w:after="0" w:line="360" w:lineRule="auto"/>
        <w:jc w:val="both"/>
        <w:rPr>
          <w:rFonts w:ascii="Times New Roman" w:hAnsi="Times New Roman" w:cs="Times New Roman"/>
          <w:sz w:val="24"/>
          <w:szCs w:val="24"/>
          <w:lang w:val="pl-PL"/>
        </w:rPr>
      </w:pPr>
      <w:r w:rsidRPr="00E5415F">
        <w:rPr>
          <w:rFonts w:ascii="Times New Roman" w:hAnsi="Times New Roman" w:cs="Times New Roman"/>
          <w:sz w:val="24"/>
          <w:szCs w:val="24"/>
          <w:lang w:val="pl-PL"/>
        </w:rPr>
        <w:t>Zalecenia dotyczące uzupełniania/odbudowy siedliska</w:t>
      </w:r>
    </w:p>
    <w:p w:rsidR="007A4CF0" w:rsidRPr="003B3EB8" w:rsidRDefault="007A4CF0" w:rsidP="003B3EB8">
      <w:pPr>
        <w:pStyle w:val="Akapitzlist"/>
        <w:numPr>
          <w:ilvl w:val="0"/>
          <w:numId w:val="35"/>
        </w:numPr>
        <w:spacing w:after="0" w:line="360" w:lineRule="auto"/>
        <w:jc w:val="both"/>
        <w:rPr>
          <w:rFonts w:ascii="Times New Roman" w:hAnsi="Times New Roman" w:cs="Times New Roman"/>
          <w:sz w:val="24"/>
          <w:szCs w:val="24"/>
          <w:lang w:val="pl-PL"/>
        </w:rPr>
      </w:pPr>
      <w:r w:rsidRPr="003B3EB8">
        <w:rPr>
          <w:rFonts w:ascii="Times New Roman" w:hAnsi="Times New Roman" w:cs="Times New Roman"/>
          <w:sz w:val="24"/>
          <w:szCs w:val="24"/>
          <w:lang w:val="pl-PL"/>
        </w:rPr>
        <w:t>Pozostawienie w nurcie rzeki i przy brzegach kłód drewna oraz opadłych gałęzi.</w:t>
      </w:r>
    </w:p>
    <w:p w:rsidR="007A4CF0" w:rsidRPr="003B3EB8" w:rsidRDefault="007A4CF0" w:rsidP="003B3EB8">
      <w:pPr>
        <w:pStyle w:val="Akapitzlist"/>
        <w:numPr>
          <w:ilvl w:val="0"/>
          <w:numId w:val="35"/>
        </w:numPr>
        <w:spacing w:after="0" w:line="360" w:lineRule="auto"/>
        <w:jc w:val="both"/>
        <w:rPr>
          <w:rFonts w:ascii="Times New Roman" w:hAnsi="Times New Roman" w:cs="Times New Roman"/>
          <w:sz w:val="24"/>
          <w:szCs w:val="24"/>
          <w:lang w:val="pl-PL"/>
        </w:rPr>
      </w:pPr>
      <w:r w:rsidRPr="003B3EB8">
        <w:rPr>
          <w:rFonts w:ascii="Times New Roman" w:hAnsi="Times New Roman" w:cs="Times New Roman"/>
          <w:sz w:val="24"/>
          <w:szCs w:val="24"/>
          <w:lang w:val="pl-PL"/>
        </w:rPr>
        <w:t>Wyznaczenie miejsc do wędkowania i kanalizacja ruchy wędkarzy w celu eliminacji antropopresji na całym odcinku brzegu obszaru.</w:t>
      </w:r>
    </w:p>
    <w:p w:rsidR="00964EAA" w:rsidRPr="003B3EB8" w:rsidRDefault="00964EAA" w:rsidP="003B3EB8">
      <w:pPr>
        <w:pStyle w:val="Akapitzlist"/>
        <w:numPr>
          <w:ilvl w:val="0"/>
          <w:numId w:val="35"/>
        </w:numPr>
        <w:spacing w:after="0" w:line="360" w:lineRule="auto"/>
        <w:jc w:val="both"/>
        <w:rPr>
          <w:rFonts w:ascii="Times New Roman" w:hAnsi="Times New Roman" w:cs="Times New Roman"/>
          <w:sz w:val="24"/>
          <w:szCs w:val="24"/>
          <w:lang w:val="pl-PL"/>
        </w:rPr>
      </w:pPr>
      <w:r w:rsidRPr="003B3EB8">
        <w:rPr>
          <w:rFonts w:ascii="Times New Roman" w:hAnsi="Times New Roman" w:cs="Times New Roman"/>
          <w:sz w:val="24"/>
          <w:szCs w:val="24"/>
          <w:lang w:val="pl-PL"/>
        </w:rPr>
        <w:lastRenderedPageBreak/>
        <w:t>Wykonanie ścieżek turystycznych kanalizujących ruch pieszy i rowerowy w bezpiecznej odległości od brzegu rzeki (2-4 m).</w:t>
      </w:r>
    </w:p>
    <w:p w:rsidR="007A4CF0" w:rsidRPr="003B3EB8" w:rsidRDefault="007A4CF0" w:rsidP="003B3EB8">
      <w:pPr>
        <w:pStyle w:val="Akapitzlist"/>
        <w:numPr>
          <w:ilvl w:val="0"/>
          <w:numId w:val="35"/>
        </w:numPr>
        <w:spacing w:after="0" w:line="360" w:lineRule="auto"/>
        <w:jc w:val="both"/>
        <w:rPr>
          <w:rFonts w:ascii="Times New Roman" w:hAnsi="Times New Roman" w:cs="Times New Roman"/>
          <w:sz w:val="24"/>
          <w:szCs w:val="24"/>
          <w:lang w:val="pl-PL"/>
        </w:rPr>
      </w:pPr>
      <w:r w:rsidRPr="003B3EB8">
        <w:rPr>
          <w:rFonts w:ascii="Times New Roman" w:hAnsi="Times New Roman" w:cs="Times New Roman"/>
          <w:sz w:val="24"/>
          <w:szCs w:val="24"/>
          <w:lang w:val="pl-PL"/>
        </w:rPr>
        <w:t>Dosadzenie</w:t>
      </w:r>
      <w:r w:rsidR="00964EAA" w:rsidRPr="003B3EB8">
        <w:rPr>
          <w:rFonts w:ascii="Times New Roman" w:hAnsi="Times New Roman" w:cs="Times New Roman"/>
          <w:sz w:val="24"/>
          <w:szCs w:val="24"/>
          <w:lang w:val="pl-PL"/>
        </w:rPr>
        <w:t>/uzupełnienie</w:t>
      </w:r>
      <w:r w:rsidRPr="003B3EB8">
        <w:rPr>
          <w:rFonts w:ascii="Times New Roman" w:hAnsi="Times New Roman" w:cs="Times New Roman"/>
          <w:sz w:val="24"/>
          <w:szCs w:val="24"/>
          <w:lang w:val="pl-PL"/>
        </w:rPr>
        <w:t xml:space="preserve"> następujących gatunków roślin: </w:t>
      </w:r>
    </w:p>
    <w:p w:rsidR="00964EAA" w:rsidRPr="003B3EB8" w:rsidRDefault="00964EAA" w:rsidP="003B3EB8">
      <w:pPr>
        <w:pStyle w:val="Akapitzlist"/>
        <w:numPr>
          <w:ilvl w:val="1"/>
          <w:numId w:val="37"/>
        </w:numPr>
        <w:spacing w:after="0" w:line="360" w:lineRule="auto"/>
        <w:jc w:val="both"/>
        <w:rPr>
          <w:rFonts w:ascii="Times New Roman" w:hAnsi="Times New Roman" w:cs="Times New Roman"/>
          <w:sz w:val="24"/>
          <w:szCs w:val="24"/>
          <w:lang w:val="pl-PL"/>
        </w:rPr>
      </w:pPr>
      <w:r w:rsidRPr="003B3EB8">
        <w:rPr>
          <w:rFonts w:ascii="Times New Roman" w:hAnsi="Times New Roman" w:cs="Times New Roman"/>
          <w:i/>
          <w:sz w:val="24"/>
          <w:szCs w:val="24"/>
          <w:lang w:val="pl-PL"/>
        </w:rPr>
        <w:t>Potamogeton lucens</w:t>
      </w:r>
      <w:r w:rsidRPr="003B3EB8">
        <w:rPr>
          <w:rFonts w:ascii="Times New Roman" w:hAnsi="Times New Roman" w:cs="Times New Roman"/>
          <w:sz w:val="24"/>
          <w:szCs w:val="24"/>
          <w:lang w:val="pl-PL"/>
        </w:rPr>
        <w:t xml:space="preserve"> (rdestnica połyskująca)</w:t>
      </w:r>
    </w:p>
    <w:p w:rsidR="00964EAA" w:rsidRPr="003B3EB8" w:rsidRDefault="00964EAA" w:rsidP="003B3EB8">
      <w:pPr>
        <w:pStyle w:val="Akapitzlist"/>
        <w:numPr>
          <w:ilvl w:val="1"/>
          <w:numId w:val="37"/>
        </w:numPr>
        <w:spacing w:after="0" w:line="360" w:lineRule="auto"/>
        <w:jc w:val="both"/>
        <w:rPr>
          <w:rFonts w:ascii="Times New Roman" w:hAnsi="Times New Roman" w:cs="Times New Roman"/>
          <w:sz w:val="24"/>
          <w:szCs w:val="24"/>
          <w:lang w:val="pl-PL"/>
        </w:rPr>
      </w:pPr>
      <w:r w:rsidRPr="003B3EB8">
        <w:rPr>
          <w:rFonts w:ascii="Times New Roman" w:hAnsi="Times New Roman" w:cs="Times New Roman"/>
          <w:i/>
          <w:sz w:val="24"/>
          <w:szCs w:val="24"/>
          <w:lang w:val="pl-PL"/>
        </w:rPr>
        <w:t>Iris pseudacorus</w:t>
      </w:r>
      <w:r w:rsidRPr="003B3EB8">
        <w:rPr>
          <w:rFonts w:ascii="Times New Roman" w:hAnsi="Times New Roman" w:cs="Times New Roman"/>
          <w:sz w:val="24"/>
          <w:szCs w:val="24"/>
          <w:lang w:val="pl-PL"/>
        </w:rPr>
        <w:t xml:space="preserve"> (kosaciec żółty), </w:t>
      </w:r>
    </w:p>
    <w:p w:rsidR="00964EAA" w:rsidRPr="003B3EB8" w:rsidRDefault="00964EAA" w:rsidP="003B3EB8">
      <w:pPr>
        <w:pStyle w:val="Akapitzlist"/>
        <w:numPr>
          <w:ilvl w:val="1"/>
          <w:numId w:val="37"/>
        </w:numPr>
        <w:spacing w:after="0" w:line="360" w:lineRule="auto"/>
        <w:jc w:val="both"/>
        <w:rPr>
          <w:rFonts w:ascii="Times New Roman" w:hAnsi="Times New Roman" w:cs="Times New Roman"/>
          <w:sz w:val="24"/>
          <w:szCs w:val="24"/>
          <w:lang w:val="pl-PL"/>
        </w:rPr>
      </w:pPr>
      <w:r w:rsidRPr="003B3EB8">
        <w:rPr>
          <w:rFonts w:ascii="Times New Roman" w:hAnsi="Times New Roman" w:cs="Times New Roman"/>
          <w:i/>
          <w:sz w:val="24"/>
          <w:szCs w:val="24"/>
          <w:lang w:val="pl-PL"/>
        </w:rPr>
        <w:t>Cicuta virosa</w:t>
      </w:r>
      <w:r w:rsidRPr="003B3EB8">
        <w:rPr>
          <w:rFonts w:ascii="Times New Roman" w:hAnsi="Times New Roman" w:cs="Times New Roman"/>
          <w:sz w:val="24"/>
          <w:szCs w:val="24"/>
          <w:lang w:val="pl-PL"/>
        </w:rPr>
        <w:t xml:space="preserve"> (szalej jadowity), </w:t>
      </w:r>
    </w:p>
    <w:p w:rsidR="00964EAA" w:rsidRPr="003B3EB8" w:rsidRDefault="00964EAA" w:rsidP="003B3EB8">
      <w:pPr>
        <w:pStyle w:val="Akapitzlist"/>
        <w:numPr>
          <w:ilvl w:val="1"/>
          <w:numId w:val="37"/>
        </w:numPr>
        <w:spacing w:after="0" w:line="360" w:lineRule="auto"/>
        <w:jc w:val="both"/>
        <w:rPr>
          <w:rFonts w:ascii="Times New Roman" w:hAnsi="Times New Roman" w:cs="Times New Roman"/>
          <w:sz w:val="24"/>
          <w:szCs w:val="24"/>
          <w:lang w:val="pl-PL"/>
        </w:rPr>
      </w:pPr>
      <w:r w:rsidRPr="003B3EB8">
        <w:rPr>
          <w:rFonts w:ascii="Times New Roman" w:hAnsi="Times New Roman" w:cs="Times New Roman"/>
          <w:i/>
          <w:sz w:val="24"/>
          <w:szCs w:val="24"/>
          <w:lang w:val="pl-PL"/>
        </w:rPr>
        <w:t>Oenanthe aquatica</w:t>
      </w:r>
      <w:r w:rsidRPr="003B3EB8">
        <w:rPr>
          <w:rFonts w:ascii="Times New Roman" w:hAnsi="Times New Roman" w:cs="Times New Roman"/>
          <w:sz w:val="24"/>
          <w:szCs w:val="24"/>
          <w:lang w:val="pl-PL"/>
        </w:rPr>
        <w:t xml:space="preserve"> (kropidło wodne), </w:t>
      </w:r>
    </w:p>
    <w:p w:rsidR="00964EAA" w:rsidRPr="003B3EB8" w:rsidRDefault="00964EAA" w:rsidP="003B3EB8">
      <w:pPr>
        <w:pStyle w:val="Akapitzlist"/>
        <w:numPr>
          <w:ilvl w:val="1"/>
          <w:numId w:val="37"/>
        </w:numPr>
        <w:spacing w:after="0" w:line="360" w:lineRule="auto"/>
        <w:jc w:val="both"/>
        <w:rPr>
          <w:rFonts w:ascii="Times New Roman" w:hAnsi="Times New Roman" w:cs="Times New Roman"/>
          <w:sz w:val="24"/>
          <w:szCs w:val="24"/>
          <w:lang w:val="pl-PL"/>
        </w:rPr>
      </w:pPr>
      <w:r w:rsidRPr="003B3EB8">
        <w:rPr>
          <w:rFonts w:ascii="Times New Roman" w:hAnsi="Times New Roman" w:cs="Times New Roman"/>
          <w:i/>
          <w:sz w:val="24"/>
          <w:szCs w:val="24"/>
          <w:lang w:val="pl-PL"/>
        </w:rPr>
        <w:t>Butomus umbellatus</w:t>
      </w:r>
      <w:r w:rsidRPr="003B3EB8">
        <w:rPr>
          <w:rFonts w:ascii="Times New Roman" w:hAnsi="Times New Roman" w:cs="Times New Roman"/>
          <w:sz w:val="24"/>
          <w:szCs w:val="24"/>
          <w:lang w:val="pl-PL"/>
        </w:rPr>
        <w:t xml:space="preserve"> (łączeń baldaszkowy), </w:t>
      </w:r>
    </w:p>
    <w:p w:rsidR="000C1342" w:rsidRPr="003B3EB8" w:rsidRDefault="00964EAA" w:rsidP="003B3EB8">
      <w:pPr>
        <w:pStyle w:val="Akapitzlist"/>
        <w:numPr>
          <w:ilvl w:val="1"/>
          <w:numId w:val="37"/>
        </w:numPr>
        <w:spacing w:after="0" w:line="360" w:lineRule="auto"/>
        <w:jc w:val="both"/>
        <w:rPr>
          <w:rFonts w:ascii="Times New Roman" w:hAnsi="Times New Roman" w:cs="Times New Roman"/>
          <w:sz w:val="24"/>
          <w:szCs w:val="24"/>
          <w:lang w:val="pl-PL"/>
        </w:rPr>
      </w:pPr>
      <w:r w:rsidRPr="003B3EB8">
        <w:rPr>
          <w:rFonts w:ascii="Times New Roman" w:hAnsi="Times New Roman" w:cs="Times New Roman"/>
          <w:i/>
          <w:sz w:val="24"/>
          <w:szCs w:val="24"/>
          <w:lang w:val="pl-PL"/>
        </w:rPr>
        <w:t>Schoenoplectus tabernaemontani</w:t>
      </w:r>
      <w:r w:rsidRPr="003B3EB8">
        <w:rPr>
          <w:rFonts w:ascii="Times New Roman" w:hAnsi="Times New Roman" w:cs="Times New Roman"/>
          <w:sz w:val="24"/>
          <w:szCs w:val="24"/>
          <w:lang w:val="pl-PL"/>
        </w:rPr>
        <w:t xml:space="preserve"> (oczeret Tabernemontana), </w:t>
      </w:r>
    </w:p>
    <w:p w:rsidR="00964EAA" w:rsidRPr="003B3EB8" w:rsidRDefault="000C1342" w:rsidP="003B3EB8">
      <w:pPr>
        <w:pStyle w:val="Akapitzlist"/>
        <w:spacing w:after="0" w:line="360" w:lineRule="auto"/>
        <w:ind w:left="1440"/>
        <w:jc w:val="both"/>
        <w:rPr>
          <w:rFonts w:ascii="Times New Roman" w:hAnsi="Times New Roman" w:cs="Times New Roman"/>
          <w:sz w:val="24"/>
          <w:szCs w:val="24"/>
          <w:lang w:val="pl-PL"/>
        </w:rPr>
      </w:pPr>
      <w:r w:rsidRPr="003B3EB8">
        <w:rPr>
          <w:rFonts w:ascii="Times New Roman" w:hAnsi="Times New Roman" w:cs="Times New Roman"/>
          <w:sz w:val="24"/>
          <w:szCs w:val="24"/>
          <w:lang w:val="pl-PL"/>
        </w:rPr>
        <w:t>w celach dydaktycznych oraz w celu wzbogacenia bioróżnorodności siedliska.</w:t>
      </w:r>
    </w:p>
    <w:p w:rsidR="00973E99" w:rsidRPr="00E5415F" w:rsidRDefault="00973E99" w:rsidP="003B3EB8">
      <w:pPr>
        <w:spacing w:after="0" w:line="360" w:lineRule="auto"/>
        <w:jc w:val="both"/>
        <w:rPr>
          <w:rFonts w:ascii="Times New Roman" w:hAnsi="Times New Roman" w:cs="Times New Roman"/>
          <w:sz w:val="24"/>
          <w:szCs w:val="24"/>
          <w:lang w:val="pl-PL"/>
        </w:rPr>
      </w:pPr>
    </w:p>
    <w:p w:rsidR="00964EAA" w:rsidRPr="00E5415F" w:rsidRDefault="000C1342" w:rsidP="00F95074">
      <w:pPr>
        <w:spacing w:after="0" w:line="360" w:lineRule="auto"/>
        <w:rPr>
          <w:rFonts w:ascii="Times New Roman" w:hAnsi="Times New Roman" w:cs="Times New Roman"/>
          <w:sz w:val="24"/>
          <w:szCs w:val="24"/>
          <w:lang w:val="pl-PL"/>
        </w:rPr>
      </w:pPr>
      <w:r w:rsidRPr="00E5415F">
        <w:rPr>
          <w:rFonts w:ascii="Times New Roman" w:hAnsi="Times New Roman" w:cs="Times New Roman"/>
          <w:sz w:val="24"/>
          <w:szCs w:val="24"/>
          <w:lang w:val="pl-PL"/>
        </w:rPr>
        <w:t>Zdjęcia fragmentów siedliska inwentaryzowanego obszaru.</w:t>
      </w:r>
    </w:p>
    <w:p w:rsidR="000C1342" w:rsidRPr="003C2068" w:rsidRDefault="000C1342" w:rsidP="003B3EB8">
      <w:pPr>
        <w:spacing w:after="0" w:line="240" w:lineRule="auto"/>
        <w:jc w:val="center"/>
        <w:rPr>
          <w:rFonts w:ascii="Times New Roman" w:hAnsi="Times New Roman" w:cs="Times New Roman"/>
          <w:sz w:val="24"/>
          <w:szCs w:val="24"/>
          <w:lang w:val="pl-PL"/>
        </w:rPr>
      </w:pPr>
    </w:p>
    <w:p w:rsidR="00F95074" w:rsidRDefault="00B24807" w:rsidP="003B3EB8">
      <w:pPr>
        <w:spacing w:after="0" w:line="240" w:lineRule="auto"/>
        <w:jc w:val="center"/>
        <w:rPr>
          <w:rFonts w:ascii="Times New Roman" w:hAnsi="Times New Roman" w:cs="Times New Roman"/>
          <w:sz w:val="24"/>
          <w:szCs w:val="24"/>
          <w:lang w:val="pl-PL"/>
        </w:rPr>
      </w:pPr>
      <w:r w:rsidRPr="003C2068">
        <w:rPr>
          <w:rFonts w:ascii="Times New Roman" w:hAnsi="Times New Roman" w:cs="Times New Roman"/>
          <w:noProof/>
          <w:sz w:val="24"/>
          <w:szCs w:val="24"/>
          <w:lang w:val="pl-PL" w:eastAsia="pl-PL"/>
        </w:rPr>
        <w:drawing>
          <wp:inline distT="0" distB="0" distL="0" distR="0">
            <wp:extent cx="2160000" cy="1616916"/>
            <wp:effectExtent l="19050" t="0" r="0" b="0"/>
            <wp:docPr id="3" name="Obraz 2" descr="C:\Dane\zdjecia\Inwentaryzacja_Lidzbark_Warminski_03_08_2016\P12905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ne\zdjecia\Inwentaryzacja_Lidzbark_Warminski_03_08_2016\P1290586.JPG"/>
                    <pic:cNvPicPr>
                      <a:picLocks noChangeAspect="1" noChangeArrowheads="1"/>
                    </pic:cNvPicPr>
                  </pic:nvPicPr>
                  <pic:blipFill>
                    <a:blip r:embed="rId44" cstate="print"/>
                    <a:srcRect/>
                    <a:stretch>
                      <a:fillRect/>
                    </a:stretch>
                  </pic:blipFill>
                  <pic:spPr bwMode="auto">
                    <a:xfrm>
                      <a:off x="0" y="0"/>
                      <a:ext cx="2160000" cy="1616916"/>
                    </a:xfrm>
                    <a:prstGeom prst="rect">
                      <a:avLst/>
                    </a:prstGeom>
                    <a:noFill/>
                    <a:ln w="9525">
                      <a:noFill/>
                      <a:miter lim="800000"/>
                      <a:headEnd/>
                      <a:tailEnd/>
                    </a:ln>
                  </pic:spPr>
                </pic:pic>
              </a:graphicData>
            </a:graphic>
          </wp:inline>
        </w:drawing>
      </w:r>
      <w:r w:rsidR="00F95074">
        <w:rPr>
          <w:rFonts w:ascii="Times New Roman" w:hAnsi="Times New Roman" w:cs="Times New Roman"/>
          <w:sz w:val="24"/>
          <w:szCs w:val="24"/>
          <w:lang w:val="pl-PL"/>
        </w:rPr>
        <w:t xml:space="preserve">    </w:t>
      </w:r>
      <w:r w:rsidRPr="003C2068">
        <w:rPr>
          <w:rFonts w:ascii="Times New Roman" w:hAnsi="Times New Roman" w:cs="Times New Roman"/>
          <w:noProof/>
          <w:sz w:val="24"/>
          <w:szCs w:val="24"/>
          <w:lang w:val="pl-PL" w:eastAsia="pl-PL"/>
        </w:rPr>
        <w:drawing>
          <wp:inline distT="0" distB="0" distL="0" distR="0">
            <wp:extent cx="2160000" cy="1616916"/>
            <wp:effectExtent l="19050" t="0" r="0" b="0"/>
            <wp:docPr id="4" name="Obraz 3" descr="C:\Dane\zdjecia\Inwentaryzacja_Lidzbark_Warminski_03_08_2016\P1290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ane\zdjecia\Inwentaryzacja_Lidzbark_Warminski_03_08_2016\P1290595.JPG"/>
                    <pic:cNvPicPr>
                      <a:picLocks noChangeAspect="1" noChangeArrowheads="1"/>
                    </pic:cNvPicPr>
                  </pic:nvPicPr>
                  <pic:blipFill>
                    <a:blip r:embed="rId45" cstate="print"/>
                    <a:srcRect/>
                    <a:stretch>
                      <a:fillRect/>
                    </a:stretch>
                  </pic:blipFill>
                  <pic:spPr bwMode="auto">
                    <a:xfrm>
                      <a:off x="0" y="0"/>
                      <a:ext cx="2160000" cy="1616916"/>
                    </a:xfrm>
                    <a:prstGeom prst="rect">
                      <a:avLst/>
                    </a:prstGeom>
                    <a:noFill/>
                    <a:ln w="9525">
                      <a:noFill/>
                      <a:miter lim="800000"/>
                      <a:headEnd/>
                      <a:tailEnd/>
                    </a:ln>
                  </pic:spPr>
                </pic:pic>
              </a:graphicData>
            </a:graphic>
          </wp:inline>
        </w:drawing>
      </w:r>
    </w:p>
    <w:p w:rsidR="00F95074" w:rsidRDefault="00F95074" w:rsidP="003B3EB8">
      <w:pPr>
        <w:spacing w:after="0" w:line="240" w:lineRule="auto"/>
        <w:jc w:val="center"/>
        <w:rPr>
          <w:rFonts w:ascii="Times New Roman" w:hAnsi="Times New Roman" w:cs="Times New Roman"/>
          <w:sz w:val="24"/>
          <w:szCs w:val="24"/>
          <w:lang w:val="pl-PL"/>
        </w:rPr>
      </w:pPr>
    </w:p>
    <w:p w:rsidR="00F95074" w:rsidRDefault="00B24807" w:rsidP="003B3EB8">
      <w:pPr>
        <w:spacing w:after="0" w:line="240" w:lineRule="auto"/>
        <w:jc w:val="center"/>
        <w:rPr>
          <w:rFonts w:ascii="Times New Roman" w:hAnsi="Times New Roman" w:cs="Times New Roman"/>
          <w:sz w:val="24"/>
          <w:szCs w:val="24"/>
          <w:lang w:val="pl-PL"/>
        </w:rPr>
      </w:pPr>
      <w:r w:rsidRPr="003C2068">
        <w:rPr>
          <w:rFonts w:ascii="Times New Roman" w:hAnsi="Times New Roman" w:cs="Times New Roman"/>
          <w:noProof/>
          <w:sz w:val="24"/>
          <w:szCs w:val="24"/>
          <w:lang w:val="pl-PL" w:eastAsia="pl-PL"/>
        </w:rPr>
        <w:drawing>
          <wp:inline distT="0" distB="0" distL="0" distR="0">
            <wp:extent cx="2160000" cy="1616916"/>
            <wp:effectExtent l="19050" t="0" r="0" b="0"/>
            <wp:docPr id="5" name="Obraz 4" descr="C:\Dane\zdjecia\Inwentaryzacja_Lidzbark_Warminski_03_08_2016\P1290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ane\zdjecia\Inwentaryzacja_Lidzbark_Warminski_03_08_2016\P1290603.JPG"/>
                    <pic:cNvPicPr>
                      <a:picLocks noChangeAspect="1" noChangeArrowheads="1"/>
                    </pic:cNvPicPr>
                  </pic:nvPicPr>
                  <pic:blipFill>
                    <a:blip r:embed="rId46" cstate="print"/>
                    <a:srcRect/>
                    <a:stretch>
                      <a:fillRect/>
                    </a:stretch>
                  </pic:blipFill>
                  <pic:spPr bwMode="auto">
                    <a:xfrm>
                      <a:off x="0" y="0"/>
                      <a:ext cx="2160000" cy="1616916"/>
                    </a:xfrm>
                    <a:prstGeom prst="rect">
                      <a:avLst/>
                    </a:prstGeom>
                    <a:noFill/>
                    <a:ln w="9525">
                      <a:noFill/>
                      <a:miter lim="800000"/>
                      <a:headEnd/>
                      <a:tailEnd/>
                    </a:ln>
                  </pic:spPr>
                </pic:pic>
              </a:graphicData>
            </a:graphic>
          </wp:inline>
        </w:drawing>
      </w:r>
      <w:r w:rsidR="00F95074">
        <w:rPr>
          <w:rFonts w:ascii="Times New Roman" w:hAnsi="Times New Roman" w:cs="Times New Roman"/>
          <w:sz w:val="24"/>
          <w:szCs w:val="24"/>
          <w:lang w:val="pl-PL"/>
        </w:rPr>
        <w:t xml:space="preserve">    </w:t>
      </w:r>
      <w:r w:rsidRPr="003C2068">
        <w:rPr>
          <w:rFonts w:ascii="Times New Roman" w:hAnsi="Times New Roman" w:cs="Times New Roman"/>
          <w:noProof/>
          <w:sz w:val="24"/>
          <w:szCs w:val="24"/>
          <w:lang w:val="pl-PL" w:eastAsia="pl-PL"/>
        </w:rPr>
        <w:drawing>
          <wp:inline distT="0" distB="0" distL="0" distR="0">
            <wp:extent cx="2160000" cy="1616916"/>
            <wp:effectExtent l="19050" t="0" r="0" b="0"/>
            <wp:docPr id="6" name="Obraz 5" descr="C:\Dane\zdjecia\Inwentaryzacja_Lidzbark_Warminski_03_08_2016\P1290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ane\zdjecia\Inwentaryzacja_Lidzbark_Warminski_03_08_2016\P1290604.JPG"/>
                    <pic:cNvPicPr>
                      <a:picLocks noChangeAspect="1" noChangeArrowheads="1"/>
                    </pic:cNvPicPr>
                  </pic:nvPicPr>
                  <pic:blipFill>
                    <a:blip r:embed="rId47" cstate="print"/>
                    <a:srcRect/>
                    <a:stretch>
                      <a:fillRect/>
                    </a:stretch>
                  </pic:blipFill>
                  <pic:spPr bwMode="auto">
                    <a:xfrm>
                      <a:off x="0" y="0"/>
                      <a:ext cx="2160000" cy="1616916"/>
                    </a:xfrm>
                    <a:prstGeom prst="rect">
                      <a:avLst/>
                    </a:prstGeom>
                    <a:noFill/>
                    <a:ln w="9525">
                      <a:noFill/>
                      <a:miter lim="800000"/>
                      <a:headEnd/>
                      <a:tailEnd/>
                    </a:ln>
                  </pic:spPr>
                </pic:pic>
              </a:graphicData>
            </a:graphic>
          </wp:inline>
        </w:drawing>
      </w:r>
    </w:p>
    <w:p w:rsidR="00F95074" w:rsidRDefault="00B24807" w:rsidP="003B3EB8">
      <w:pPr>
        <w:spacing w:after="0" w:line="240" w:lineRule="auto"/>
        <w:jc w:val="center"/>
        <w:rPr>
          <w:rFonts w:ascii="Times New Roman" w:hAnsi="Times New Roman" w:cs="Times New Roman"/>
          <w:sz w:val="24"/>
          <w:szCs w:val="24"/>
          <w:lang w:val="pl-PL"/>
        </w:rPr>
      </w:pPr>
      <w:r w:rsidRPr="003C2068">
        <w:rPr>
          <w:rFonts w:ascii="Times New Roman" w:hAnsi="Times New Roman" w:cs="Times New Roman"/>
          <w:noProof/>
          <w:sz w:val="24"/>
          <w:szCs w:val="24"/>
          <w:lang w:val="pl-PL" w:eastAsia="pl-PL"/>
        </w:rPr>
        <w:lastRenderedPageBreak/>
        <w:drawing>
          <wp:inline distT="0" distB="0" distL="0" distR="0">
            <wp:extent cx="2160000" cy="1616916"/>
            <wp:effectExtent l="19050" t="0" r="0" b="0"/>
            <wp:docPr id="7" name="Obraz 6" descr="C:\Dane\zdjecia\Inwentaryzacja_Lidzbark_Warminski_03_08_2016\P1290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ane\zdjecia\Inwentaryzacja_Lidzbark_Warminski_03_08_2016\P1290606.JPG"/>
                    <pic:cNvPicPr>
                      <a:picLocks noChangeAspect="1" noChangeArrowheads="1"/>
                    </pic:cNvPicPr>
                  </pic:nvPicPr>
                  <pic:blipFill>
                    <a:blip r:embed="rId48" cstate="print"/>
                    <a:srcRect/>
                    <a:stretch>
                      <a:fillRect/>
                    </a:stretch>
                  </pic:blipFill>
                  <pic:spPr bwMode="auto">
                    <a:xfrm>
                      <a:off x="0" y="0"/>
                      <a:ext cx="2160000" cy="1616916"/>
                    </a:xfrm>
                    <a:prstGeom prst="rect">
                      <a:avLst/>
                    </a:prstGeom>
                    <a:noFill/>
                    <a:ln w="9525">
                      <a:noFill/>
                      <a:miter lim="800000"/>
                      <a:headEnd/>
                      <a:tailEnd/>
                    </a:ln>
                  </pic:spPr>
                </pic:pic>
              </a:graphicData>
            </a:graphic>
          </wp:inline>
        </w:drawing>
      </w:r>
      <w:r w:rsidR="00F95074">
        <w:rPr>
          <w:rFonts w:ascii="Times New Roman" w:hAnsi="Times New Roman" w:cs="Times New Roman"/>
          <w:sz w:val="24"/>
          <w:szCs w:val="24"/>
          <w:lang w:val="pl-PL"/>
        </w:rPr>
        <w:t xml:space="preserve">    </w:t>
      </w:r>
      <w:r w:rsidRPr="003C2068">
        <w:rPr>
          <w:rFonts w:ascii="Times New Roman" w:hAnsi="Times New Roman" w:cs="Times New Roman"/>
          <w:noProof/>
          <w:sz w:val="24"/>
          <w:szCs w:val="24"/>
          <w:lang w:val="pl-PL" w:eastAsia="pl-PL"/>
        </w:rPr>
        <w:drawing>
          <wp:inline distT="0" distB="0" distL="0" distR="0">
            <wp:extent cx="2160000" cy="1616916"/>
            <wp:effectExtent l="19050" t="0" r="0" b="0"/>
            <wp:docPr id="8" name="Obraz 7" descr="C:\Dane\zdjecia\Inwentaryzacja_Lidzbark_Warminski_03_08_2016\P1290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ane\zdjecia\Inwentaryzacja_Lidzbark_Warminski_03_08_2016\P1290608.JPG"/>
                    <pic:cNvPicPr>
                      <a:picLocks noChangeAspect="1" noChangeArrowheads="1"/>
                    </pic:cNvPicPr>
                  </pic:nvPicPr>
                  <pic:blipFill>
                    <a:blip r:embed="rId49" cstate="print"/>
                    <a:srcRect/>
                    <a:stretch>
                      <a:fillRect/>
                    </a:stretch>
                  </pic:blipFill>
                  <pic:spPr bwMode="auto">
                    <a:xfrm>
                      <a:off x="0" y="0"/>
                      <a:ext cx="2160000" cy="1616916"/>
                    </a:xfrm>
                    <a:prstGeom prst="rect">
                      <a:avLst/>
                    </a:prstGeom>
                    <a:noFill/>
                    <a:ln w="9525">
                      <a:noFill/>
                      <a:miter lim="800000"/>
                      <a:headEnd/>
                      <a:tailEnd/>
                    </a:ln>
                  </pic:spPr>
                </pic:pic>
              </a:graphicData>
            </a:graphic>
          </wp:inline>
        </w:drawing>
      </w:r>
    </w:p>
    <w:p w:rsidR="00F95074" w:rsidRDefault="00F95074" w:rsidP="003B3EB8">
      <w:pPr>
        <w:spacing w:after="0" w:line="240" w:lineRule="auto"/>
        <w:jc w:val="center"/>
        <w:rPr>
          <w:rFonts w:ascii="Times New Roman" w:hAnsi="Times New Roman" w:cs="Times New Roman"/>
          <w:sz w:val="24"/>
          <w:szCs w:val="24"/>
          <w:lang w:val="pl-PL"/>
        </w:rPr>
      </w:pPr>
    </w:p>
    <w:p w:rsidR="00F95074" w:rsidRDefault="00B24807" w:rsidP="003B3EB8">
      <w:pPr>
        <w:spacing w:after="0" w:line="240" w:lineRule="auto"/>
        <w:jc w:val="center"/>
        <w:rPr>
          <w:rFonts w:ascii="Times New Roman" w:hAnsi="Times New Roman" w:cs="Times New Roman"/>
          <w:sz w:val="24"/>
          <w:szCs w:val="24"/>
          <w:lang w:val="pl-PL"/>
        </w:rPr>
      </w:pPr>
      <w:r w:rsidRPr="003C2068">
        <w:rPr>
          <w:rFonts w:ascii="Times New Roman" w:hAnsi="Times New Roman" w:cs="Times New Roman"/>
          <w:noProof/>
          <w:sz w:val="24"/>
          <w:szCs w:val="24"/>
          <w:lang w:val="pl-PL" w:eastAsia="pl-PL"/>
        </w:rPr>
        <w:drawing>
          <wp:inline distT="0" distB="0" distL="0" distR="0">
            <wp:extent cx="2160000" cy="1616916"/>
            <wp:effectExtent l="19050" t="0" r="0" b="0"/>
            <wp:docPr id="9" name="Obraz 8" descr="C:\Dane\zdjecia\Inwentaryzacja_Lidzbark_Warminski_03_08_2016\P129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ane\zdjecia\Inwentaryzacja_Lidzbark_Warminski_03_08_2016\P1290622.JPG"/>
                    <pic:cNvPicPr>
                      <a:picLocks noChangeAspect="1" noChangeArrowheads="1"/>
                    </pic:cNvPicPr>
                  </pic:nvPicPr>
                  <pic:blipFill>
                    <a:blip r:embed="rId50" cstate="print"/>
                    <a:srcRect/>
                    <a:stretch>
                      <a:fillRect/>
                    </a:stretch>
                  </pic:blipFill>
                  <pic:spPr bwMode="auto">
                    <a:xfrm>
                      <a:off x="0" y="0"/>
                      <a:ext cx="2160000" cy="1616916"/>
                    </a:xfrm>
                    <a:prstGeom prst="rect">
                      <a:avLst/>
                    </a:prstGeom>
                    <a:noFill/>
                    <a:ln w="9525">
                      <a:noFill/>
                      <a:miter lim="800000"/>
                      <a:headEnd/>
                      <a:tailEnd/>
                    </a:ln>
                  </pic:spPr>
                </pic:pic>
              </a:graphicData>
            </a:graphic>
          </wp:inline>
        </w:drawing>
      </w:r>
      <w:r w:rsidR="00F95074">
        <w:rPr>
          <w:rFonts w:ascii="Times New Roman" w:hAnsi="Times New Roman" w:cs="Times New Roman"/>
          <w:sz w:val="24"/>
          <w:szCs w:val="24"/>
          <w:lang w:val="pl-PL"/>
        </w:rPr>
        <w:t xml:space="preserve">    </w:t>
      </w:r>
      <w:r w:rsidRPr="003C2068">
        <w:rPr>
          <w:rFonts w:ascii="Times New Roman" w:hAnsi="Times New Roman" w:cs="Times New Roman"/>
          <w:noProof/>
          <w:sz w:val="24"/>
          <w:szCs w:val="24"/>
          <w:lang w:val="pl-PL" w:eastAsia="pl-PL"/>
        </w:rPr>
        <w:drawing>
          <wp:inline distT="0" distB="0" distL="0" distR="0">
            <wp:extent cx="2160000" cy="1616916"/>
            <wp:effectExtent l="19050" t="0" r="0" b="0"/>
            <wp:docPr id="10" name="Obraz 9" descr="C:\Dane\zdjecia\Inwentaryzacja_Lidzbark_Warminski_03_08_2016\P1290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ane\zdjecia\Inwentaryzacja_Lidzbark_Warminski_03_08_2016\P1290638.JPG"/>
                    <pic:cNvPicPr>
                      <a:picLocks noChangeAspect="1" noChangeArrowheads="1"/>
                    </pic:cNvPicPr>
                  </pic:nvPicPr>
                  <pic:blipFill>
                    <a:blip r:embed="rId51" cstate="print"/>
                    <a:srcRect/>
                    <a:stretch>
                      <a:fillRect/>
                    </a:stretch>
                  </pic:blipFill>
                  <pic:spPr bwMode="auto">
                    <a:xfrm>
                      <a:off x="0" y="0"/>
                      <a:ext cx="2160000" cy="1616916"/>
                    </a:xfrm>
                    <a:prstGeom prst="rect">
                      <a:avLst/>
                    </a:prstGeom>
                    <a:noFill/>
                    <a:ln w="9525">
                      <a:noFill/>
                      <a:miter lim="800000"/>
                      <a:headEnd/>
                      <a:tailEnd/>
                    </a:ln>
                  </pic:spPr>
                </pic:pic>
              </a:graphicData>
            </a:graphic>
          </wp:inline>
        </w:drawing>
      </w:r>
    </w:p>
    <w:p w:rsidR="00F95074" w:rsidRDefault="00F95074" w:rsidP="003B3EB8">
      <w:pPr>
        <w:spacing w:after="0" w:line="240" w:lineRule="auto"/>
        <w:jc w:val="center"/>
        <w:rPr>
          <w:rFonts w:ascii="Times New Roman" w:hAnsi="Times New Roman" w:cs="Times New Roman"/>
          <w:sz w:val="24"/>
          <w:szCs w:val="24"/>
          <w:lang w:val="pl-PL"/>
        </w:rPr>
      </w:pPr>
    </w:p>
    <w:p w:rsidR="000C1342" w:rsidRPr="003C2068" w:rsidRDefault="00150FD7" w:rsidP="003B3EB8">
      <w:pPr>
        <w:spacing w:after="0" w:line="240" w:lineRule="auto"/>
        <w:jc w:val="center"/>
        <w:rPr>
          <w:rFonts w:ascii="Times New Roman" w:hAnsi="Times New Roman" w:cs="Times New Roman"/>
          <w:sz w:val="24"/>
          <w:szCs w:val="24"/>
          <w:lang w:val="pl-PL"/>
        </w:rPr>
      </w:pPr>
      <w:r w:rsidRPr="003C2068">
        <w:rPr>
          <w:rFonts w:ascii="Times New Roman" w:hAnsi="Times New Roman" w:cs="Times New Roman"/>
          <w:noProof/>
          <w:sz w:val="24"/>
          <w:szCs w:val="24"/>
          <w:lang w:val="pl-PL" w:eastAsia="pl-PL"/>
        </w:rPr>
        <w:drawing>
          <wp:inline distT="0" distB="0" distL="0" distR="0">
            <wp:extent cx="2160000" cy="1616916"/>
            <wp:effectExtent l="19050" t="0" r="0" b="0"/>
            <wp:docPr id="12" name="Obraz 11" descr="C:\Dane\zdjecia\Inwentaryzacja_Lidzbark_Warminski_03_08_2016\P1290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ane\zdjecia\Inwentaryzacja_Lidzbark_Warminski_03_08_2016\P1290673.JPG"/>
                    <pic:cNvPicPr>
                      <a:picLocks noChangeAspect="1" noChangeArrowheads="1"/>
                    </pic:cNvPicPr>
                  </pic:nvPicPr>
                  <pic:blipFill>
                    <a:blip r:embed="rId52" cstate="print"/>
                    <a:srcRect/>
                    <a:stretch>
                      <a:fillRect/>
                    </a:stretch>
                  </pic:blipFill>
                  <pic:spPr bwMode="auto">
                    <a:xfrm>
                      <a:off x="0" y="0"/>
                      <a:ext cx="2160000" cy="1616916"/>
                    </a:xfrm>
                    <a:prstGeom prst="rect">
                      <a:avLst/>
                    </a:prstGeom>
                    <a:noFill/>
                    <a:ln w="9525">
                      <a:noFill/>
                      <a:miter lim="800000"/>
                      <a:headEnd/>
                      <a:tailEnd/>
                    </a:ln>
                  </pic:spPr>
                </pic:pic>
              </a:graphicData>
            </a:graphic>
          </wp:inline>
        </w:drawing>
      </w:r>
    </w:p>
    <w:p w:rsidR="000C1342" w:rsidRPr="003C2068" w:rsidRDefault="000C1342" w:rsidP="003B3EB8">
      <w:pPr>
        <w:spacing w:after="0" w:line="240" w:lineRule="auto"/>
        <w:jc w:val="center"/>
        <w:rPr>
          <w:rFonts w:ascii="Times New Roman" w:hAnsi="Times New Roman" w:cs="Times New Roman"/>
          <w:sz w:val="24"/>
          <w:szCs w:val="24"/>
          <w:lang w:val="pl-PL"/>
        </w:rPr>
      </w:pPr>
    </w:p>
    <w:p w:rsidR="000C1342" w:rsidRPr="003C2068" w:rsidRDefault="000C1342" w:rsidP="00973E99">
      <w:pPr>
        <w:spacing w:after="0" w:line="240" w:lineRule="auto"/>
        <w:jc w:val="both"/>
        <w:rPr>
          <w:rFonts w:ascii="Times New Roman" w:hAnsi="Times New Roman" w:cs="Times New Roman"/>
          <w:sz w:val="24"/>
          <w:szCs w:val="24"/>
          <w:lang w:val="pl-PL"/>
        </w:rPr>
      </w:pPr>
    </w:p>
    <w:p w:rsidR="000C1342" w:rsidRPr="003C2068" w:rsidRDefault="000C1342" w:rsidP="00973E99">
      <w:pPr>
        <w:spacing w:after="0" w:line="240" w:lineRule="auto"/>
        <w:jc w:val="both"/>
        <w:rPr>
          <w:rFonts w:ascii="Times New Roman" w:hAnsi="Times New Roman" w:cs="Times New Roman"/>
          <w:sz w:val="24"/>
          <w:szCs w:val="24"/>
          <w:lang w:val="pl-PL"/>
        </w:rPr>
      </w:pPr>
    </w:p>
    <w:p w:rsidR="000C1342" w:rsidRPr="003C2068" w:rsidRDefault="000C1342" w:rsidP="00973E99">
      <w:pPr>
        <w:spacing w:after="0" w:line="240" w:lineRule="auto"/>
        <w:jc w:val="both"/>
        <w:rPr>
          <w:rFonts w:ascii="Times New Roman" w:hAnsi="Times New Roman" w:cs="Times New Roman"/>
          <w:sz w:val="24"/>
          <w:szCs w:val="24"/>
          <w:lang w:val="pl-PL"/>
        </w:rPr>
      </w:pPr>
    </w:p>
    <w:p w:rsidR="000C1342" w:rsidRPr="003C2068" w:rsidRDefault="000C1342" w:rsidP="00973E99">
      <w:pPr>
        <w:spacing w:after="0" w:line="240" w:lineRule="auto"/>
        <w:jc w:val="both"/>
        <w:rPr>
          <w:rFonts w:ascii="Times New Roman" w:hAnsi="Times New Roman" w:cs="Times New Roman"/>
          <w:sz w:val="24"/>
          <w:szCs w:val="24"/>
          <w:lang w:val="pl-PL"/>
        </w:rPr>
      </w:pPr>
    </w:p>
    <w:p w:rsidR="000C1342" w:rsidRPr="003C2068" w:rsidRDefault="000C1342" w:rsidP="00973E99">
      <w:pPr>
        <w:spacing w:after="0" w:line="240" w:lineRule="auto"/>
        <w:jc w:val="both"/>
        <w:rPr>
          <w:rFonts w:ascii="Times New Roman" w:hAnsi="Times New Roman" w:cs="Times New Roman"/>
          <w:sz w:val="24"/>
          <w:szCs w:val="24"/>
          <w:lang w:val="pl-PL"/>
        </w:rPr>
      </w:pPr>
    </w:p>
    <w:p w:rsidR="000C1342" w:rsidRPr="003C2068" w:rsidRDefault="000C1342" w:rsidP="00973E99">
      <w:pPr>
        <w:spacing w:after="0" w:line="240" w:lineRule="auto"/>
        <w:jc w:val="both"/>
        <w:rPr>
          <w:rFonts w:ascii="Times New Roman" w:hAnsi="Times New Roman" w:cs="Times New Roman"/>
          <w:sz w:val="24"/>
          <w:szCs w:val="24"/>
          <w:lang w:val="pl-PL"/>
        </w:rPr>
      </w:pPr>
    </w:p>
    <w:p w:rsidR="003B3EB8" w:rsidRDefault="003B3EB8">
      <w:pPr>
        <w:rPr>
          <w:rFonts w:ascii="Times New Roman" w:hAnsi="Times New Roman" w:cs="Times New Roman"/>
          <w:sz w:val="24"/>
          <w:szCs w:val="24"/>
          <w:lang w:val="pl-PL"/>
        </w:rPr>
      </w:pPr>
      <w:r>
        <w:rPr>
          <w:rFonts w:ascii="Times New Roman" w:hAnsi="Times New Roman" w:cs="Times New Roman"/>
          <w:sz w:val="24"/>
          <w:szCs w:val="24"/>
          <w:lang w:val="pl-PL"/>
        </w:rPr>
        <w:br w:type="page"/>
      </w:r>
    </w:p>
    <w:p w:rsidR="000C1342" w:rsidRDefault="00027457" w:rsidP="00E5415F">
      <w:pPr>
        <w:pStyle w:val="Nagwek2"/>
      </w:pPr>
      <w:bookmarkStart w:id="104" w:name="_Toc459702940"/>
      <w:bookmarkStart w:id="105" w:name="_Toc459703044"/>
      <w:bookmarkStart w:id="106" w:name="_Toc461446971"/>
      <w:r>
        <w:lastRenderedPageBreak/>
        <w:t>Gatunki zwierząt</w:t>
      </w:r>
      <w:bookmarkEnd w:id="104"/>
      <w:bookmarkEnd w:id="105"/>
      <w:bookmarkEnd w:id="106"/>
    </w:p>
    <w:p w:rsidR="00F95074" w:rsidRPr="003C2068" w:rsidRDefault="00F95074" w:rsidP="00E5415F">
      <w:pPr>
        <w:pStyle w:val="Nagwek2"/>
      </w:pP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 xml:space="preserve">Niniejsze opracowanie przygotowano w oparciu o jednorazową wizję terenową przeprowadzoną w dniu 3. sierpnia 2016 roku. </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 xml:space="preserve">W trakcie wizji terenowej spenetrowano cały obszar badań, a także tereny położone </w:t>
      </w:r>
      <w:r>
        <w:rPr>
          <w:rFonts w:ascii="Times New Roman" w:hAnsi="Times New Roman"/>
          <w:sz w:val="24"/>
          <w:szCs w:val="24"/>
          <w:lang w:val="pl-PL"/>
        </w:rPr>
        <w:br/>
        <w:t xml:space="preserve">w sąsiedztwie. W trakcie kontroli odnotowano wszystkie spotkane gatunki zwierząt, czy też ślady ich obecności (np. zgryzy bobrowe). Zwracano równocześnie uwagę na ewentualne zagrożenia oraz gromadzono informacje pozwalające sformułować zalecenia przywracające terenowi badań walory naturalności. </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Do gatunków występujących na tym terenie zaliczono te, które bezpośrednio stwierdzono w trakcie wizji terenowej, jak również tzw. gatunki prawdopodobne, czyli gatunki, których wprawdzie nie obserwowano, ale charakter terenu, różnorodność i charakterystyka siedlisk wskazują, iż z dużym prawdopodobieństwem tu występują. Należy pamiętać, iż badany teren jest niewielkim fragmentem korytarza ekologicznego doliny rzeki Łyny i dla wielu gatunków zwierząt, szczególnie średnich i dużych jest tylko niewielkim fragmentem ich terytoriów.</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 xml:space="preserve">Wszystkim stwierdzonym gatunkom zwierząt przypisano kategorie ochronne wynikające </w:t>
      </w:r>
      <w:r>
        <w:rPr>
          <w:rFonts w:ascii="Times New Roman" w:hAnsi="Times New Roman"/>
          <w:sz w:val="24"/>
          <w:szCs w:val="24"/>
          <w:lang w:val="pl-PL"/>
        </w:rPr>
        <w:br/>
        <w:t xml:space="preserve">z umieszczenia ich w Polskiej czerwonej księdze zwierząt, załącznikach Dyrektyw Siedliskowej, załączniku II Dyrektywy Ptasiej oraz na liście gatunków prawnie chronionych w Polsce. </w:t>
      </w:r>
    </w:p>
    <w:p w:rsidR="003C2068" w:rsidRDefault="003C2068" w:rsidP="00973E99">
      <w:pPr>
        <w:spacing w:after="0" w:line="360" w:lineRule="auto"/>
        <w:ind w:left="720"/>
        <w:jc w:val="both"/>
        <w:rPr>
          <w:rFonts w:ascii="Times New Roman" w:hAnsi="Times New Roman"/>
          <w:sz w:val="24"/>
          <w:szCs w:val="24"/>
          <w:lang w:val="pl-PL"/>
        </w:rPr>
      </w:pPr>
      <w:r>
        <w:rPr>
          <w:rFonts w:ascii="Times New Roman" w:hAnsi="Times New Roman"/>
          <w:sz w:val="24"/>
          <w:szCs w:val="24"/>
          <w:lang w:val="pl-PL"/>
        </w:rPr>
        <w:t>Szczegółowe objaśnienia oznaczeń zamieszczonych w tabeli 1 znajdują się pod tabelą.</w:t>
      </w:r>
    </w:p>
    <w:p w:rsidR="003C2068" w:rsidRDefault="003C2068" w:rsidP="00973E99">
      <w:pPr>
        <w:spacing w:after="0" w:line="360" w:lineRule="auto"/>
        <w:ind w:left="720"/>
        <w:jc w:val="both"/>
        <w:rPr>
          <w:rFonts w:ascii="Times New Roman" w:hAnsi="Times New Roman"/>
          <w:sz w:val="24"/>
          <w:szCs w:val="24"/>
          <w:lang w:val="pl-PL"/>
        </w:rPr>
      </w:pPr>
    </w:p>
    <w:p w:rsidR="003C2068" w:rsidRDefault="003C2068" w:rsidP="00973E99">
      <w:pPr>
        <w:spacing w:after="0" w:line="360" w:lineRule="auto"/>
        <w:jc w:val="both"/>
        <w:rPr>
          <w:rFonts w:ascii="Times New Roman" w:hAnsi="Times New Roman"/>
          <w:sz w:val="24"/>
          <w:szCs w:val="24"/>
          <w:lang w:val="pl-PL"/>
        </w:rPr>
      </w:pPr>
      <w:r>
        <w:rPr>
          <w:rFonts w:ascii="Times New Roman" w:hAnsi="Times New Roman"/>
          <w:sz w:val="24"/>
          <w:szCs w:val="24"/>
          <w:lang w:val="pl-PL"/>
        </w:rPr>
        <w:t>Omówienie wyników</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 xml:space="preserve">W efekcie przeprowadzonej inwentaryzacji stwierdzono występowanie 67 gatunków zwierząt, z czego obecność 29 gatunków stwierdzono podczas bezpośrednich obserwacji, </w:t>
      </w:r>
      <w:r>
        <w:rPr>
          <w:rFonts w:ascii="Times New Roman" w:hAnsi="Times New Roman"/>
          <w:sz w:val="24"/>
          <w:szCs w:val="24"/>
          <w:lang w:val="pl-PL"/>
        </w:rPr>
        <w:br/>
        <w:t xml:space="preserve">a występowanie 38 gatunków uznano za prawdopodobne. Wśród bezkręgowców odnotowano </w:t>
      </w:r>
      <w:r>
        <w:rPr>
          <w:rFonts w:ascii="Times New Roman" w:hAnsi="Times New Roman"/>
          <w:sz w:val="24"/>
          <w:szCs w:val="24"/>
          <w:lang w:val="pl-PL"/>
        </w:rPr>
        <w:br/>
        <w:t xml:space="preserve">3 gatunki owadów oraz jeden gatunek ślimaka. Z kręgowców stwierdzono 4 gatunki płazów, </w:t>
      </w:r>
      <w:r>
        <w:rPr>
          <w:rFonts w:ascii="Times New Roman" w:hAnsi="Times New Roman"/>
          <w:sz w:val="24"/>
          <w:szCs w:val="24"/>
          <w:lang w:val="pl-PL"/>
        </w:rPr>
        <w:br/>
        <w:t>1 gatunek gada, 49 gatunków ptaków oraz 9 gatunków ssaków. Wszystkie bezkręgowce, płazy, gady wykryto podczas bezpośrednich obserwacji. Natomiast wśród ptaków bezpośrednio wykryto 18 gatunków (na 49 gatunków), a wśród ssaków 2 gatunki (na 9 gatunków) (tab. 1).</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 xml:space="preserve">Na badanym terenie nie stwierdzono gatunków umieszczonych w Polskiej czerwonej księdze zwierząt. Spośród występujących tu gatunków zwierząt 6 gatunków zostało </w:t>
      </w:r>
      <w:r>
        <w:rPr>
          <w:rFonts w:ascii="Times New Roman" w:hAnsi="Times New Roman"/>
          <w:sz w:val="24"/>
          <w:szCs w:val="24"/>
          <w:lang w:val="pl-PL"/>
        </w:rPr>
        <w:lastRenderedPageBreak/>
        <w:t>wymienionych w załącznikach Dyrektywy Siedliskowej – 3 gatunki płazów (2 gat. w załączniku IV i 1 gat. w załączniku V), 1 gatunek gada (zał. IV) oraz 2 gatunki ssaków (1 gat. w załączniku IV i 1 gat. w załączniku V). Trzy gatunki ptaków wymieniono w załączniku II Dyrektywy Ptasiej (tab. 1).</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Wśród występujących tu zwierząt aż 60 gatunków podlega na terenie naszego kraju ochronie prawnej. Ochronie ścisłej podlega 12 gatunków, a ochronie częściowej 48 gatunków (tab. 1).</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Wszystkie stwierdzone gatunki zwierząt przyporządkowano do wyróżnionych tu siedlisk przyrodniczych. Jako że część gatunków występuje w kilku rodzajach siedlisk, łączna liczba gatunków ze wszystkich siedlisk przekracza liczbę gatunków wymienionych w tabeli 1. Najwięcej gatunków zwierząt związana jest z różnymi typami siedlisk lasów liściastych, które w naszych warunkach klimatycznych i geograficznych charakteryzują się najwyższą różnorodnością biologiczną. Po 43 gatunki zwierząt związanych jest z siedliskami grądu subkontynentalnego i niżowych lasów zboczowych. Ponadto 26 gatunków jest związanych z siedliskiem łęgu jesionowo-olszowego.</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Wyraźnie mniejsza liczba gatunków zwierząt związana jest z siedliskami nieleśnymi. Siedliska ciepłolubnych zbiorowisk okrajkowych oraz siedliska różnorodnych szuwarów charakterystycznych dla dolin rzek nizinnych grupują po 9 gatunków. Na terenie halizny z zaznaczającą się sukcesją gatunków grądowych oraz nawłoci występowało 8 gatunków. Siedem gatunków związanych z siedliskiem zespołu podagrycznika i lepiężnika różowego, a 5 z siedliskiem zajmowanym przez zespół pokrzywy i kielisznika zaroślowego. Najmniej gatunków, po 3 związanych było z eutroficznymi łąkami wilgotnymi oraz łąką rajgrasową (tab. 1).</w:t>
      </w:r>
    </w:p>
    <w:p w:rsidR="003C2068" w:rsidRDefault="003C2068" w:rsidP="00973E99">
      <w:pPr>
        <w:spacing w:after="0" w:line="360" w:lineRule="auto"/>
        <w:ind w:firstLine="720"/>
        <w:jc w:val="both"/>
        <w:rPr>
          <w:rFonts w:ascii="Times New Roman" w:hAnsi="Times New Roman"/>
          <w:sz w:val="24"/>
          <w:szCs w:val="24"/>
          <w:lang w:val="pl-PL"/>
        </w:rPr>
      </w:pPr>
    </w:p>
    <w:p w:rsidR="003C2068" w:rsidRDefault="003C2068" w:rsidP="00973E99">
      <w:pPr>
        <w:spacing w:after="0"/>
        <w:jc w:val="both"/>
        <w:rPr>
          <w:rFonts w:ascii="Times New Roman" w:hAnsi="Times New Roman"/>
          <w:sz w:val="24"/>
          <w:szCs w:val="24"/>
          <w:lang w:val="pl-PL"/>
        </w:rPr>
      </w:pPr>
      <w:r w:rsidRPr="005A5DC3">
        <w:rPr>
          <w:rFonts w:ascii="Times New Roman" w:hAnsi="Times New Roman"/>
          <w:sz w:val="24"/>
          <w:szCs w:val="24"/>
          <w:lang w:val="pl-PL"/>
        </w:rPr>
        <w:t>Tab</w:t>
      </w:r>
      <w:r>
        <w:rPr>
          <w:rFonts w:ascii="Times New Roman" w:hAnsi="Times New Roman"/>
          <w:sz w:val="24"/>
          <w:szCs w:val="24"/>
          <w:lang w:val="pl-PL"/>
        </w:rPr>
        <w:t>ela 1. Lista gatunków zwierząt stwierdzonych na odcinku doliny Łyny w miejscowości Lidzbark Warmiński w dniu 3.VIII.2016</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gridCol w:w="1415"/>
        <w:gridCol w:w="8"/>
        <w:gridCol w:w="984"/>
        <w:gridCol w:w="6"/>
        <w:gridCol w:w="1552"/>
        <w:gridCol w:w="7"/>
        <w:gridCol w:w="1127"/>
        <w:gridCol w:w="1185"/>
        <w:gridCol w:w="1514"/>
      </w:tblGrid>
      <w:tr w:rsidR="003C2068" w:rsidRPr="005B43CE" w:rsidTr="001A7BBD">
        <w:tc>
          <w:tcPr>
            <w:tcW w:w="2262" w:type="dxa"/>
            <w:shd w:val="clear" w:color="auto" w:fill="auto"/>
            <w:vAlign w:val="center"/>
          </w:tcPr>
          <w:p w:rsidR="003C2068" w:rsidRPr="005B43CE" w:rsidRDefault="003C2068" w:rsidP="00973E99">
            <w:pPr>
              <w:spacing w:after="0" w:line="240" w:lineRule="auto"/>
              <w:jc w:val="both"/>
              <w:rPr>
                <w:rFonts w:ascii="Times New Roman" w:hAnsi="Times New Roman"/>
                <w:b/>
                <w:sz w:val="24"/>
                <w:szCs w:val="24"/>
                <w:lang w:val="pl-PL"/>
              </w:rPr>
            </w:pPr>
            <w:r w:rsidRPr="005B43CE">
              <w:rPr>
                <w:rFonts w:ascii="Times New Roman" w:hAnsi="Times New Roman"/>
                <w:b/>
                <w:sz w:val="24"/>
                <w:szCs w:val="24"/>
                <w:lang w:val="pl-PL"/>
              </w:rPr>
              <w:t>Gatunek</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b/>
                <w:sz w:val="24"/>
                <w:szCs w:val="24"/>
                <w:lang w:val="pl-PL"/>
              </w:rPr>
            </w:pPr>
            <w:r w:rsidRPr="005B43CE">
              <w:rPr>
                <w:rFonts w:ascii="Times New Roman" w:hAnsi="Times New Roman"/>
                <w:b/>
                <w:sz w:val="24"/>
                <w:szCs w:val="24"/>
                <w:lang w:val="pl-PL"/>
              </w:rPr>
              <w:t>Charakter obecności</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b/>
                <w:sz w:val="24"/>
                <w:szCs w:val="24"/>
                <w:lang w:val="pl-PL"/>
              </w:rPr>
            </w:pPr>
            <w:r w:rsidRPr="005B43CE">
              <w:rPr>
                <w:rFonts w:ascii="Times New Roman" w:hAnsi="Times New Roman"/>
                <w:b/>
                <w:sz w:val="24"/>
                <w:szCs w:val="24"/>
                <w:lang w:val="pl-PL"/>
              </w:rPr>
              <w:t>Status</w:t>
            </w:r>
          </w:p>
        </w:tc>
        <w:tc>
          <w:tcPr>
            <w:tcW w:w="1558" w:type="dxa"/>
            <w:gridSpan w:val="2"/>
            <w:shd w:val="clear" w:color="auto" w:fill="auto"/>
            <w:vAlign w:val="center"/>
          </w:tcPr>
          <w:p w:rsidR="003C2068" w:rsidRPr="005B43CE" w:rsidRDefault="003C2068" w:rsidP="00973E99">
            <w:pPr>
              <w:spacing w:after="0" w:line="240" w:lineRule="auto"/>
              <w:jc w:val="both"/>
              <w:rPr>
                <w:rFonts w:ascii="Times New Roman" w:hAnsi="Times New Roman"/>
                <w:b/>
                <w:sz w:val="24"/>
                <w:szCs w:val="24"/>
                <w:lang w:val="pl-PL"/>
              </w:rPr>
            </w:pPr>
            <w:r w:rsidRPr="005B43CE">
              <w:rPr>
                <w:rFonts w:ascii="Times New Roman" w:hAnsi="Times New Roman"/>
                <w:b/>
                <w:sz w:val="24"/>
                <w:szCs w:val="24"/>
                <w:lang w:val="pl-PL"/>
              </w:rPr>
              <w:t>Dyrekt. Siedliskowa</w:t>
            </w:r>
          </w:p>
        </w:tc>
        <w:tc>
          <w:tcPr>
            <w:tcW w:w="1134" w:type="dxa"/>
            <w:gridSpan w:val="2"/>
            <w:shd w:val="clear" w:color="auto" w:fill="auto"/>
            <w:vAlign w:val="center"/>
          </w:tcPr>
          <w:p w:rsidR="003C2068" w:rsidRPr="005B43CE" w:rsidRDefault="003C2068" w:rsidP="00973E99">
            <w:pPr>
              <w:spacing w:after="0" w:line="240" w:lineRule="auto"/>
              <w:jc w:val="both"/>
              <w:rPr>
                <w:rFonts w:ascii="Times New Roman" w:hAnsi="Times New Roman"/>
                <w:b/>
                <w:sz w:val="24"/>
                <w:szCs w:val="24"/>
                <w:lang w:val="pl-PL"/>
              </w:rPr>
            </w:pPr>
            <w:r w:rsidRPr="005B43CE">
              <w:rPr>
                <w:rFonts w:ascii="Times New Roman" w:hAnsi="Times New Roman"/>
                <w:b/>
                <w:sz w:val="24"/>
                <w:szCs w:val="24"/>
                <w:lang w:val="pl-PL"/>
              </w:rPr>
              <w:t>Dyrekt. Ptasia</w:t>
            </w: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b/>
                <w:sz w:val="24"/>
                <w:szCs w:val="24"/>
                <w:lang w:val="pl-PL"/>
              </w:rPr>
            </w:pPr>
            <w:r w:rsidRPr="005B43CE">
              <w:rPr>
                <w:rFonts w:ascii="Times New Roman" w:hAnsi="Times New Roman"/>
                <w:b/>
                <w:sz w:val="24"/>
                <w:szCs w:val="24"/>
                <w:lang w:val="pl-PL"/>
              </w:rPr>
              <w:t>Ochrona gat.</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b/>
                <w:sz w:val="24"/>
                <w:szCs w:val="24"/>
                <w:lang w:val="pl-PL"/>
              </w:rPr>
            </w:pPr>
            <w:r w:rsidRPr="005B43CE">
              <w:rPr>
                <w:rFonts w:ascii="Times New Roman" w:hAnsi="Times New Roman"/>
                <w:b/>
                <w:sz w:val="24"/>
                <w:szCs w:val="24"/>
                <w:lang w:val="pl-PL"/>
              </w:rPr>
              <w:t>Siedliska</w:t>
            </w:r>
          </w:p>
        </w:tc>
      </w:tr>
      <w:tr w:rsidR="003C2068" w:rsidRPr="005B43CE" w:rsidTr="001A7BBD">
        <w:tc>
          <w:tcPr>
            <w:tcW w:w="10060" w:type="dxa"/>
            <w:gridSpan w:val="10"/>
            <w:shd w:val="clear" w:color="auto" w:fill="auto"/>
            <w:vAlign w:val="center"/>
          </w:tcPr>
          <w:p w:rsidR="003C2068" w:rsidRPr="005B43CE" w:rsidRDefault="003C2068" w:rsidP="00973E99">
            <w:pPr>
              <w:spacing w:after="0" w:line="240" w:lineRule="auto"/>
              <w:jc w:val="both"/>
              <w:rPr>
                <w:rFonts w:ascii="Times New Roman" w:hAnsi="Times New Roman"/>
                <w:b/>
                <w:i/>
                <w:sz w:val="24"/>
                <w:szCs w:val="24"/>
                <w:lang w:val="pl-PL"/>
              </w:rPr>
            </w:pPr>
            <w:r w:rsidRPr="005B43CE">
              <w:rPr>
                <w:rFonts w:ascii="Times New Roman" w:hAnsi="Times New Roman"/>
                <w:b/>
                <w:i/>
                <w:sz w:val="24"/>
                <w:szCs w:val="24"/>
                <w:lang w:val="pl-PL"/>
              </w:rPr>
              <w:t>Owady</w:t>
            </w:r>
          </w:p>
        </w:tc>
      </w:tr>
      <w:tr w:rsidR="003C2068" w:rsidRPr="005B43CE" w:rsidTr="001A7BBD">
        <w:tc>
          <w:tcPr>
            <w:tcW w:w="2262"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Biegacz zielonozłoty </w:t>
            </w:r>
            <w:r w:rsidRPr="005B43CE">
              <w:rPr>
                <w:rFonts w:ascii="Times New Roman" w:hAnsi="Times New Roman"/>
                <w:i/>
                <w:lang w:val="pl-PL"/>
              </w:rPr>
              <w:t>Carabus auronitens</w:t>
            </w:r>
          </w:p>
        </w:tc>
        <w:tc>
          <w:tcPr>
            <w:tcW w:w="1423"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Pewny</w:t>
            </w:r>
          </w:p>
        </w:tc>
        <w:tc>
          <w:tcPr>
            <w:tcW w:w="990"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p>
        </w:tc>
        <w:tc>
          <w:tcPr>
            <w:tcW w:w="1559"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p>
        </w:tc>
        <w:tc>
          <w:tcPr>
            <w:tcW w:w="1127"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częściowa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II, III</w:t>
            </w:r>
          </w:p>
        </w:tc>
      </w:tr>
      <w:tr w:rsidR="003C2068" w:rsidRPr="005B43CE" w:rsidTr="001A7BBD">
        <w:tc>
          <w:tcPr>
            <w:tcW w:w="2262"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Biegacz fioletowy </w:t>
            </w:r>
            <w:r w:rsidRPr="005B43CE">
              <w:rPr>
                <w:rFonts w:ascii="Times New Roman" w:hAnsi="Times New Roman"/>
                <w:i/>
                <w:lang w:val="pl-PL"/>
              </w:rPr>
              <w:t>Carabus violaceus</w:t>
            </w:r>
          </w:p>
        </w:tc>
        <w:tc>
          <w:tcPr>
            <w:tcW w:w="1423"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Pewny</w:t>
            </w:r>
          </w:p>
        </w:tc>
        <w:tc>
          <w:tcPr>
            <w:tcW w:w="990"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p>
        </w:tc>
        <w:tc>
          <w:tcPr>
            <w:tcW w:w="1559"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p>
        </w:tc>
        <w:tc>
          <w:tcPr>
            <w:tcW w:w="1127"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II, III</w:t>
            </w:r>
          </w:p>
        </w:tc>
      </w:tr>
      <w:tr w:rsidR="003C2068" w:rsidRPr="005B43CE" w:rsidTr="001A7BBD">
        <w:tc>
          <w:tcPr>
            <w:tcW w:w="2262"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Biegacz gładki </w:t>
            </w:r>
            <w:r w:rsidRPr="005B43CE">
              <w:rPr>
                <w:rFonts w:ascii="Times New Roman" w:hAnsi="Times New Roman"/>
                <w:i/>
                <w:lang w:val="pl-PL"/>
              </w:rPr>
              <w:t>Carabus glabratus</w:t>
            </w:r>
          </w:p>
        </w:tc>
        <w:tc>
          <w:tcPr>
            <w:tcW w:w="1423"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Pewny</w:t>
            </w:r>
          </w:p>
        </w:tc>
        <w:tc>
          <w:tcPr>
            <w:tcW w:w="990"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p>
        </w:tc>
        <w:tc>
          <w:tcPr>
            <w:tcW w:w="1559"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p>
        </w:tc>
        <w:tc>
          <w:tcPr>
            <w:tcW w:w="1127"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częściowa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II, III</w:t>
            </w:r>
          </w:p>
        </w:tc>
      </w:tr>
      <w:tr w:rsidR="003C2068" w:rsidRPr="005B43CE" w:rsidTr="001A7BBD">
        <w:tc>
          <w:tcPr>
            <w:tcW w:w="10060" w:type="dxa"/>
            <w:gridSpan w:val="10"/>
            <w:shd w:val="clear" w:color="auto" w:fill="auto"/>
            <w:vAlign w:val="center"/>
          </w:tcPr>
          <w:p w:rsidR="003C2068" w:rsidRPr="005B43CE" w:rsidRDefault="003C2068" w:rsidP="00973E99">
            <w:pPr>
              <w:spacing w:after="0" w:line="240" w:lineRule="auto"/>
              <w:jc w:val="both"/>
              <w:rPr>
                <w:rFonts w:ascii="Times New Roman" w:hAnsi="Times New Roman"/>
                <w:b/>
                <w:i/>
                <w:sz w:val="24"/>
                <w:szCs w:val="24"/>
                <w:lang w:val="pl-PL"/>
              </w:rPr>
            </w:pPr>
            <w:r w:rsidRPr="005B43CE">
              <w:rPr>
                <w:rFonts w:ascii="Times New Roman" w:hAnsi="Times New Roman"/>
                <w:b/>
                <w:i/>
                <w:sz w:val="24"/>
                <w:szCs w:val="24"/>
                <w:lang w:val="pl-PL"/>
              </w:rPr>
              <w:t>Ślimaki</w:t>
            </w:r>
          </w:p>
        </w:tc>
      </w:tr>
      <w:tr w:rsidR="003C2068" w:rsidRPr="005B43CE" w:rsidTr="001A7BBD">
        <w:tc>
          <w:tcPr>
            <w:tcW w:w="2262"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lastRenderedPageBreak/>
              <w:t xml:space="preserve">Winniczek </w:t>
            </w:r>
            <w:r w:rsidRPr="005B43CE">
              <w:rPr>
                <w:rFonts w:ascii="Times New Roman" w:hAnsi="Times New Roman"/>
                <w:lang w:val="pl-PL"/>
              </w:rPr>
              <w:br/>
            </w:r>
            <w:r w:rsidRPr="005B43CE">
              <w:rPr>
                <w:rFonts w:ascii="Times New Roman" w:hAnsi="Times New Roman"/>
                <w:i/>
                <w:lang w:val="pl-PL"/>
              </w:rPr>
              <w:t>Helix pomatia</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Pewny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p>
        </w:tc>
        <w:tc>
          <w:tcPr>
            <w:tcW w:w="1558"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częściowa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 III, VII, VIII</w:t>
            </w:r>
          </w:p>
        </w:tc>
      </w:tr>
      <w:tr w:rsidR="003C2068" w:rsidRPr="005B43CE" w:rsidTr="001A7BBD">
        <w:tc>
          <w:tcPr>
            <w:tcW w:w="10060" w:type="dxa"/>
            <w:gridSpan w:val="10"/>
            <w:shd w:val="clear" w:color="auto" w:fill="auto"/>
            <w:vAlign w:val="center"/>
          </w:tcPr>
          <w:p w:rsidR="003C2068" w:rsidRPr="005B43CE" w:rsidRDefault="003C2068" w:rsidP="00973E99">
            <w:pPr>
              <w:spacing w:after="0" w:line="240" w:lineRule="auto"/>
              <w:jc w:val="both"/>
              <w:rPr>
                <w:rFonts w:ascii="Times New Roman" w:hAnsi="Times New Roman"/>
                <w:b/>
                <w:i/>
                <w:sz w:val="24"/>
                <w:szCs w:val="24"/>
                <w:lang w:val="pl-PL"/>
              </w:rPr>
            </w:pPr>
            <w:r w:rsidRPr="005B43CE">
              <w:rPr>
                <w:rFonts w:ascii="Times New Roman" w:hAnsi="Times New Roman"/>
                <w:b/>
                <w:i/>
                <w:sz w:val="24"/>
                <w:szCs w:val="24"/>
                <w:lang w:val="pl-PL"/>
              </w:rPr>
              <w:t>Płazy</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Ropucha szara </w:t>
            </w:r>
            <w:r w:rsidRPr="005B43CE">
              <w:rPr>
                <w:rFonts w:ascii="Times New Roman" w:hAnsi="Times New Roman"/>
                <w:lang w:val="pl-PL"/>
              </w:rPr>
              <w:br/>
            </w:r>
            <w:r w:rsidRPr="005B43CE">
              <w:rPr>
                <w:rFonts w:ascii="Times New Roman" w:hAnsi="Times New Roman"/>
                <w:i/>
                <w:lang w:val="pl-PL"/>
              </w:rPr>
              <w:t>Bufo bufo</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Pewny</w:t>
            </w:r>
          </w:p>
        </w:tc>
        <w:tc>
          <w:tcPr>
            <w:tcW w:w="992"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częściowa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 VII, VIII, Hal.</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Żaba moczarowa</w:t>
            </w:r>
            <w:r w:rsidRPr="005B43CE">
              <w:rPr>
                <w:rFonts w:ascii="Times New Roman" w:hAnsi="Times New Roman"/>
                <w:lang w:val="pl-PL"/>
              </w:rPr>
              <w:br/>
            </w:r>
            <w:r w:rsidRPr="005B43CE">
              <w:rPr>
                <w:rFonts w:ascii="Times New Roman" w:hAnsi="Times New Roman"/>
                <w:i/>
                <w:lang w:val="pl-PL"/>
              </w:rPr>
              <w:t>Rana arvalis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Pewny</w:t>
            </w:r>
          </w:p>
        </w:tc>
        <w:tc>
          <w:tcPr>
            <w:tcW w:w="992"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558"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IV</w:t>
            </w: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 V, VII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Żaba trawna</w:t>
            </w:r>
          </w:p>
          <w:p w:rsidR="003C2068" w:rsidRPr="005B43CE" w:rsidRDefault="003C2068" w:rsidP="00973E99">
            <w:pPr>
              <w:spacing w:after="0" w:line="240" w:lineRule="auto"/>
              <w:jc w:val="both"/>
              <w:rPr>
                <w:rFonts w:ascii="Times New Roman" w:hAnsi="Times New Roman"/>
                <w:i/>
                <w:lang w:val="pl-PL"/>
              </w:rPr>
            </w:pPr>
            <w:r w:rsidRPr="005B43CE">
              <w:rPr>
                <w:rFonts w:ascii="Times New Roman" w:hAnsi="Times New Roman"/>
                <w:i/>
                <w:lang w:val="pl-PL"/>
              </w:rPr>
              <w:t>Rana temporaria</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Pewny</w:t>
            </w:r>
          </w:p>
        </w:tc>
        <w:tc>
          <w:tcPr>
            <w:tcW w:w="992"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558"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V</w:t>
            </w: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częściowa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 III, V</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Żaba wodna</w:t>
            </w:r>
          </w:p>
          <w:p w:rsidR="003C2068" w:rsidRPr="005B43CE" w:rsidRDefault="003C2068" w:rsidP="00973E99">
            <w:pPr>
              <w:spacing w:after="0" w:line="240" w:lineRule="auto"/>
              <w:jc w:val="both"/>
              <w:rPr>
                <w:rFonts w:ascii="Times New Roman" w:hAnsi="Times New Roman"/>
                <w:i/>
                <w:lang w:val="pl-PL"/>
              </w:rPr>
            </w:pPr>
            <w:r w:rsidRPr="005B43CE">
              <w:rPr>
                <w:rFonts w:ascii="Times New Roman" w:hAnsi="Times New Roman"/>
                <w:i/>
                <w:lang w:val="pl-PL"/>
              </w:rPr>
              <w:t>Pelophylax esculentus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Pewny</w:t>
            </w:r>
          </w:p>
        </w:tc>
        <w:tc>
          <w:tcPr>
            <w:tcW w:w="992"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558"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V</w:t>
            </w: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częściowa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V, IX</w:t>
            </w:r>
          </w:p>
        </w:tc>
      </w:tr>
      <w:tr w:rsidR="003C2068" w:rsidRPr="005B43CE" w:rsidTr="001A7BBD">
        <w:tc>
          <w:tcPr>
            <w:tcW w:w="10060" w:type="dxa"/>
            <w:gridSpan w:val="10"/>
            <w:shd w:val="clear" w:color="auto" w:fill="auto"/>
          </w:tcPr>
          <w:p w:rsidR="003C2068" w:rsidRPr="005B43CE" w:rsidRDefault="003C2068" w:rsidP="00973E99">
            <w:pPr>
              <w:spacing w:after="0" w:line="240" w:lineRule="auto"/>
              <w:jc w:val="both"/>
              <w:rPr>
                <w:rFonts w:ascii="Times New Roman" w:hAnsi="Times New Roman"/>
                <w:b/>
                <w:i/>
                <w:lang w:val="pl-PL"/>
              </w:rPr>
            </w:pPr>
            <w:r w:rsidRPr="005B43CE">
              <w:rPr>
                <w:rFonts w:ascii="Times New Roman" w:hAnsi="Times New Roman"/>
                <w:b/>
                <w:i/>
                <w:lang w:val="pl-PL"/>
              </w:rPr>
              <w:t>Gady</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Jaszczurka zwinka </w:t>
            </w:r>
            <w:r w:rsidRPr="005B43CE">
              <w:rPr>
                <w:rFonts w:ascii="Times New Roman" w:hAnsi="Times New Roman"/>
                <w:i/>
                <w:lang w:val="pl-PL"/>
              </w:rPr>
              <w:t>Lacerta agilis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0"/>
                <w:szCs w:val="20"/>
                <w:lang w:val="pl-PL"/>
              </w:rPr>
            </w:pPr>
            <w:r w:rsidRPr="005B43CE">
              <w:rPr>
                <w:rFonts w:ascii="Times New Roman" w:hAnsi="Times New Roman"/>
                <w:sz w:val="20"/>
                <w:szCs w:val="20"/>
                <w:lang w:val="pl-PL"/>
              </w:rPr>
              <w:t>Pewny</w:t>
            </w:r>
          </w:p>
        </w:tc>
        <w:tc>
          <w:tcPr>
            <w:tcW w:w="992"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558"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IV</w:t>
            </w: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częściowa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Hal.</w:t>
            </w:r>
          </w:p>
        </w:tc>
      </w:tr>
      <w:tr w:rsidR="003C2068" w:rsidRPr="005B43CE" w:rsidTr="001A7BBD">
        <w:tc>
          <w:tcPr>
            <w:tcW w:w="10060" w:type="dxa"/>
            <w:gridSpan w:val="10"/>
            <w:shd w:val="clear" w:color="auto" w:fill="auto"/>
          </w:tcPr>
          <w:p w:rsidR="003C2068" w:rsidRPr="005B43CE" w:rsidRDefault="003C2068" w:rsidP="00973E99">
            <w:pPr>
              <w:spacing w:after="0" w:line="240" w:lineRule="auto"/>
              <w:jc w:val="both"/>
              <w:rPr>
                <w:rFonts w:ascii="Times New Roman" w:hAnsi="Times New Roman"/>
                <w:b/>
                <w:i/>
                <w:sz w:val="24"/>
                <w:szCs w:val="24"/>
                <w:lang w:val="pl-PL"/>
              </w:rPr>
            </w:pPr>
            <w:r w:rsidRPr="005B43CE">
              <w:rPr>
                <w:rFonts w:ascii="Times New Roman" w:hAnsi="Times New Roman"/>
                <w:b/>
                <w:i/>
                <w:sz w:val="24"/>
                <w:szCs w:val="24"/>
                <w:lang w:val="pl-PL"/>
              </w:rPr>
              <w:t>Ptaki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Krzyżówka </w:t>
            </w:r>
            <w:r w:rsidRPr="005B43CE">
              <w:rPr>
                <w:rFonts w:ascii="Times New Roman" w:hAnsi="Times New Roman"/>
                <w:lang w:val="pl-PL"/>
              </w:rPr>
              <w:br/>
            </w:r>
            <w:r w:rsidRPr="005B43CE">
              <w:rPr>
                <w:rFonts w:ascii="Times New Roman" w:hAnsi="Times New Roman"/>
                <w:i/>
                <w:lang w:val="pl-PL"/>
              </w:rPr>
              <w:t>Anas platyrhynchus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Pewny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Z</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IX</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Łabędź niemy </w:t>
            </w:r>
            <w:r w:rsidRPr="005B43CE">
              <w:rPr>
                <w:rFonts w:ascii="Times New Roman" w:hAnsi="Times New Roman"/>
                <w:lang w:val="pl-PL"/>
              </w:rPr>
              <w:br/>
            </w:r>
            <w:r w:rsidRPr="005B43CE">
              <w:rPr>
                <w:rFonts w:ascii="Times New Roman" w:hAnsi="Times New Roman"/>
                <w:i/>
                <w:lang w:val="pl-PL"/>
              </w:rPr>
              <w:t>Cygnus olor</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Z</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IX</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Jerzyk </w:t>
            </w:r>
            <w:r w:rsidRPr="005B43CE">
              <w:rPr>
                <w:rFonts w:ascii="Times New Roman" w:hAnsi="Times New Roman"/>
                <w:lang w:val="pl-PL"/>
              </w:rPr>
              <w:br/>
            </w:r>
            <w:r w:rsidRPr="005B43CE">
              <w:rPr>
                <w:rFonts w:ascii="Times New Roman" w:hAnsi="Times New Roman"/>
                <w:i/>
                <w:lang w:val="pl-PL"/>
              </w:rPr>
              <w:t>Apus apus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Pewny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Z</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Czapla siwa </w:t>
            </w:r>
            <w:r w:rsidRPr="005B43CE">
              <w:rPr>
                <w:rFonts w:ascii="Times New Roman" w:hAnsi="Times New Roman"/>
                <w:lang w:val="pl-PL"/>
              </w:rPr>
              <w:br/>
            </w:r>
            <w:r w:rsidRPr="005B43CE">
              <w:rPr>
                <w:rFonts w:ascii="Times New Roman" w:hAnsi="Times New Roman"/>
                <w:i/>
                <w:lang w:val="pl-PL"/>
              </w:rPr>
              <w:t>Ardea cinerea</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Z</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częściowa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IX</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Grzywacz </w:t>
            </w:r>
            <w:r w:rsidRPr="005B43CE">
              <w:rPr>
                <w:rFonts w:ascii="Times New Roman" w:hAnsi="Times New Roman"/>
                <w:lang w:val="pl-PL"/>
              </w:rPr>
              <w:br/>
            </w:r>
            <w:r w:rsidRPr="005B43CE">
              <w:rPr>
                <w:rFonts w:ascii="Times New Roman" w:hAnsi="Times New Roman"/>
                <w:i/>
                <w:lang w:val="pl-PL"/>
              </w:rPr>
              <w:t>Columba palumbus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Pewny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 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Sierpówka </w:t>
            </w:r>
            <w:r w:rsidRPr="005B43CE">
              <w:rPr>
                <w:rFonts w:ascii="Times New Roman" w:hAnsi="Times New Roman"/>
                <w:i/>
                <w:lang w:val="pl-PL"/>
              </w:rPr>
              <w:t>Streptopelia decaocto</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Pewny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Zimorodek </w:t>
            </w:r>
            <w:r w:rsidRPr="005B43CE">
              <w:rPr>
                <w:rFonts w:ascii="Times New Roman" w:hAnsi="Times New Roman"/>
                <w:lang w:val="pl-PL"/>
              </w:rPr>
              <w:br/>
            </w:r>
            <w:r w:rsidRPr="005B43CE">
              <w:rPr>
                <w:rFonts w:ascii="Times New Roman" w:hAnsi="Times New Roman"/>
                <w:i/>
                <w:lang w:val="pl-PL"/>
              </w:rPr>
              <w:t>Alcedo atthis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Z</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vAlign w:val="center"/>
          </w:tcPr>
          <w:p w:rsidR="003C2068" w:rsidRPr="005B43CE" w:rsidRDefault="003C2068" w:rsidP="00973E99">
            <w:pPr>
              <w:spacing w:after="0" w:line="240" w:lineRule="auto"/>
              <w:jc w:val="both"/>
              <w:rPr>
                <w:rFonts w:ascii="Times New Roman" w:hAnsi="Times New Roman"/>
                <w:b/>
                <w:sz w:val="24"/>
                <w:szCs w:val="24"/>
                <w:lang w:val="pl-PL"/>
              </w:rPr>
            </w:pPr>
            <w:r w:rsidRPr="005B43CE">
              <w:rPr>
                <w:rFonts w:ascii="Times New Roman" w:hAnsi="Times New Roman"/>
                <w:b/>
                <w:sz w:val="24"/>
                <w:szCs w:val="24"/>
                <w:lang w:val="pl-PL"/>
              </w:rPr>
              <w:t>+</w:t>
            </w: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IX</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Kukułka </w:t>
            </w:r>
            <w:r w:rsidRPr="005B43CE">
              <w:rPr>
                <w:rFonts w:ascii="Times New Roman" w:hAnsi="Times New Roman"/>
                <w:lang w:val="pl-PL"/>
              </w:rPr>
              <w:br/>
            </w:r>
            <w:r w:rsidRPr="005B43CE">
              <w:rPr>
                <w:rFonts w:ascii="Times New Roman" w:hAnsi="Times New Roman"/>
                <w:i/>
                <w:lang w:val="pl-PL"/>
              </w:rPr>
              <w:t>Cuculus canorus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 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Krogulec </w:t>
            </w:r>
            <w:r w:rsidRPr="005B43CE">
              <w:rPr>
                <w:rFonts w:ascii="Times New Roman" w:hAnsi="Times New Roman"/>
                <w:lang w:val="pl-PL"/>
              </w:rPr>
              <w:br/>
            </w:r>
            <w:r w:rsidRPr="005B43CE">
              <w:rPr>
                <w:rFonts w:ascii="Times New Roman" w:hAnsi="Times New Roman"/>
                <w:i/>
                <w:lang w:val="pl-PL"/>
              </w:rPr>
              <w:t>Accipiter nisus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Z</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Łyska </w:t>
            </w:r>
            <w:r w:rsidRPr="005B43CE">
              <w:rPr>
                <w:rFonts w:ascii="Times New Roman" w:hAnsi="Times New Roman"/>
                <w:lang w:val="pl-PL"/>
              </w:rPr>
              <w:br/>
            </w:r>
            <w:r w:rsidRPr="005B43CE">
              <w:rPr>
                <w:rFonts w:ascii="Times New Roman" w:hAnsi="Times New Roman"/>
                <w:i/>
                <w:lang w:val="pl-PL"/>
              </w:rPr>
              <w:t>Fulica atra</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Z</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IX</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Raniuszek </w:t>
            </w:r>
            <w:r w:rsidRPr="005B43CE">
              <w:rPr>
                <w:rFonts w:ascii="Times New Roman" w:hAnsi="Times New Roman"/>
                <w:lang w:val="pl-PL"/>
              </w:rPr>
              <w:br/>
            </w:r>
            <w:r w:rsidRPr="005B43CE">
              <w:rPr>
                <w:rFonts w:ascii="Times New Roman" w:hAnsi="Times New Roman"/>
                <w:i/>
                <w:lang w:val="pl-PL"/>
              </w:rPr>
              <w:t>Aegithalos caudatus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Jemiołuszka </w:t>
            </w:r>
            <w:r w:rsidRPr="005B43CE">
              <w:rPr>
                <w:rFonts w:ascii="Times New Roman" w:hAnsi="Times New Roman"/>
                <w:i/>
                <w:lang w:val="pl-PL"/>
              </w:rPr>
              <w:t>Bombycilla garrulus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P</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IV, Hal.</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Pełzacz leśny </w:t>
            </w:r>
            <w:r w:rsidRPr="005B43CE">
              <w:rPr>
                <w:rFonts w:ascii="Times New Roman" w:hAnsi="Times New Roman"/>
                <w:lang w:val="pl-PL"/>
              </w:rPr>
              <w:br/>
            </w:r>
            <w:r w:rsidRPr="005B43CE">
              <w:rPr>
                <w:rFonts w:ascii="Times New Roman" w:hAnsi="Times New Roman"/>
                <w:i/>
                <w:lang w:val="pl-PL"/>
              </w:rPr>
              <w:t>Certhia familiaris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 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Sójka </w:t>
            </w:r>
            <w:r w:rsidRPr="005B43CE">
              <w:rPr>
                <w:rFonts w:ascii="Times New Roman" w:hAnsi="Times New Roman"/>
                <w:lang w:val="pl-PL"/>
              </w:rPr>
              <w:br/>
            </w:r>
            <w:r w:rsidRPr="005B43CE">
              <w:rPr>
                <w:rFonts w:ascii="Times New Roman" w:hAnsi="Times New Roman"/>
                <w:i/>
                <w:lang w:val="pl-PL"/>
              </w:rPr>
              <w:t>Garrulus glandarius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Pewny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Wrona </w:t>
            </w:r>
            <w:r w:rsidRPr="005B43CE">
              <w:rPr>
                <w:rFonts w:ascii="Times New Roman" w:hAnsi="Times New Roman"/>
                <w:lang w:val="pl-PL"/>
              </w:rPr>
              <w:br/>
            </w:r>
            <w:r w:rsidRPr="005B43CE">
              <w:rPr>
                <w:rFonts w:ascii="Times New Roman" w:hAnsi="Times New Roman"/>
                <w:i/>
                <w:lang w:val="pl-PL"/>
              </w:rPr>
              <w:t>Corvus cornix</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Z</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częściowa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VI, Hal.</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Szczygieł </w:t>
            </w:r>
            <w:r w:rsidRPr="005B43CE">
              <w:rPr>
                <w:rFonts w:ascii="Times New Roman" w:hAnsi="Times New Roman"/>
                <w:lang w:val="pl-PL"/>
              </w:rPr>
              <w:br/>
            </w:r>
            <w:r w:rsidRPr="005B43CE">
              <w:rPr>
                <w:rFonts w:ascii="Times New Roman" w:hAnsi="Times New Roman"/>
                <w:i/>
                <w:lang w:val="pl-PL"/>
              </w:rPr>
              <w:t>Carduelis carduelis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Pewny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Dzwoniec </w:t>
            </w:r>
            <w:r w:rsidRPr="005B43CE">
              <w:rPr>
                <w:rFonts w:ascii="Times New Roman" w:hAnsi="Times New Roman"/>
                <w:lang w:val="pl-PL"/>
              </w:rPr>
              <w:br/>
            </w:r>
            <w:r w:rsidRPr="005B43CE">
              <w:rPr>
                <w:rFonts w:ascii="Times New Roman" w:hAnsi="Times New Roman"/>
                <w:i/>
                <w:lang w:val="pl-PL"/>
              </w:rPr>
              <w:t>Carduelis chloris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Pewny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Czyż </w:t>
            </w:r>
            <w:r w:rsidRPr="005B43CE">
              <w:rPr>
                <w:rFonts w:ascii="Times New Roman" w:hAnsi="Times New Roman"/>
                <w:lang w:val="pl-PL"/>
              </w:rPr>
              <w:br/>
            </w:r>
            <w:r w:rsidRPr="005B43CE">
              <w:rPr>
                <w:rFonts w:ascii="Times New Roman" w:hAnsi="Times New Roman"/>
                <w:i/>
                <w:lang w:val="pl-PL"/>
              </w:rPr>
              <w:lastRenderedPageBreak/>
              <w:t>Carduelis spinus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lastRenderedPageBreak/>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P</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lastRenderedPageBreak/>
              <w:t xml:space="preserve">Grubodziób </w:t>
            </w:r>
            <w:r w:rsidRPr="005B43CE">
              <w:rPr>
                <w:rFonts w:ascii="Times New Roman" w:hAnsi="Times New Roman"/>
                <w:i/>
                <w:lang w:val="pl-PL"/>
              </w:rPr>
              <w:t>Coccothraustes coccothraustes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II, III, IV</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Zięba </w:t>
            </w:r>
            <w:r w:rsidRPr="005B43CE">
              <w:rPr>
                <w:rFonts w:ascii="Times New Roman" w:hAnsi="Times New Roman"/>
                <w:lang w:val="pl-PL"/>
              </w:rPr>
              <w:br/>
            </w:r>
            <w:r w:rsidRPr="005B43CE">
              <w:rPr>
                <w:rFonts w:ascii="Times New Roman" w:hAnsi="Times New Roman"/>
                <w:i/>
                <w:lang w:val="pl-PL"/>
              </w:rPr>
              <w:t>Fringilla coelebs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Pewny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 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Jer </w:t>
            </w:r>
            <w:r w:rsidRPr="005B43CE">
              <w:rPr>
                <w:rFonts w:ascii="Times New Roman" w:hAnsi="Times New Roman"/>
                <w:i/>
                <w:lang w:val="pl-PL"/>
              </w:rPr>
              <w:t>Fringilla montifringilla</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P</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Gil </w:t>
            </w:r>
            <w:r w:rsidRPr="005B43CE">
              <w:rPr>
                <w:rFonts w:ascii="Times New Roman" w:hAnsi="Times New Roman"/>
                <w:lang w:val="pl-PL"/>
              </w:rPr>
              <w:br/>
            </w:r>
            <w:r w:rsidRPr="005B43CE">
              <w:rPr>
                <w:rFonts w:ascii="Times New Roman" w:hAnsi="Times New Roman"/>
                <w:i/>
                <w:lang w:val="pl-PL"/>
              </w:rPr>
              <w:t>Pyrrhula pyrrhula</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Z</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II, III, IV</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Muchołówka szara </w:t>
            </w:r>
            <w:r w:rsidRPr="005B43CE">
              <w:rPr>
                <w:rFonts w:ascii="Times New Roman" w:hAnsi="Times New Roman"/>
                <w:i/>
                <w:lang w:val="pl-PL"/>
              </w:rPr>
              <w:t>Muscicapa striata</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 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Wilga </w:t>
            </w:r>
            <w:r w:rsidRPr="005B43CE">
              <w:rPr>
                <w:rFonts w:ascii="Times New Roman" w:hAnsi="Times New Roman"/>
                <w:lang w:val="pl-PL"/>
              </w:rPr>
              <w:br/>
            </w:r>
            <w:r w:rsidRPr="005B43CE">
              <w:rPr>
                <w:rFonts w:ascii="Times New Roman" w:hAnsi="Times New Roman"/>
                <w:i/>
                <w:lang w:val="pl-PL"/>
              </w:rPr>
              <w:t>Oriolus oriolus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Pewny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 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Modraszka </w:t>
            </w:r>
            <w:r w:rsidRPr="005B43CE">
              <w:rPr>
                <w:rFonts w:ascii="Times New Roman" w:hAnsi="Times New Roman"/>
                <w:lang w:val="pl-PL"/>
              </w:rPr>
              <w:br/>
            </w:r>
            <w:r w:rsidRPr="005B43CE">
              <w:rPr>
                <w:rFonts w:ascii="Times New Roman" w:hAnsi="Times New Roman"/>
                <w:i/>
                <w:lang w:val="pl-PL"/>
              </w:rPr>
              <w:t>Cyanistes caeruleus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Pewny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 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Bogatka </w:t>
            </w:r>
            <w:r w:rsidRPr="005B43CE">
              <w:rPr>
                <w:rFonts w:ascii="Times New Roman" w:hAnsi="Times New Roman"/>
                <w:lang w:val="pl-PL"/>
              </w:rPr>
              <w:br/>
            </w:r>
            <w:r w:rsidRPr="005B43CE">
              <w:rPr>
                <w:rFonts w:ascii="Times New Roman" w:hAnsi="Times New Roman"/>
                <w:i/>
                <w:lang w:val="pl-PL"/>
              </w:rPr>
              <w:t>Parus major</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Pewny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Sikora uboga </w:t>
            </w:r>
            <w:r w:rsidRPr="005B43CE">
              <w:rPr>
                <w:rFonts w:ascii="Times New Roman" w:hAnsi="Times New Roman"/>
                <w:lang w:val="pl-PL"/>
              </w:rPr>
              <w:br/>
            </w:r>
            <w:r w:rsidRPr="005B43CE">
              <w:rPr>
                <w:rFonts w:ascii="Times New Roman" w:hAnsi="Times New Roman"/>
                <w:i/>
                <w:lang w:val="pl-PL"/>
              </w:rPr>
              <w:t>Poecile palustris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 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Remiz </w:t>
            </w:r>
            <w:r w:rsidRPr="005B43CE">
              <w:rPr>
                <w:rFonts w:ascii="Times New Roman" w:hAnsi="Times New Roman"/>
                <w:lang w:val="pl-PL"/>
              </w:rPr>
              <w:br/>
            </w:r>
            <w:r w:rsidRPr="005B43CE">
              <w:rPr>
                <w:rFonts w:ascii="Times New Roman" w:hAnsi="Times New Roman"/>
                <w:i/>
                <w:lang w:val="pl-PL"/>
              </w:rPr>
              <w:t>Remiz pendulinus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Z</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Kowalik </w:t>
            </w:r>
            <w:r w:rsidRPr="005B43CE">
              <w:rPr>
                <w:rFonts w:ascii="Times New Roman" w:hAnsi="Times New Roman"/>
                <w:lang w:val="pl-PL"/>
              </w:rPr>
              <w:br/>
            </w:r>
            <w:r w:rsidRPr="005B43CE">
              <w:rPr>
                <w:rFonts w:ascii="Times New Roman" w:hAnsi="Times New Roman"/>
                <w:i/>
                <w:lang w:val="pl-PL"/>
              </w:rPr>
              <w:t>Sitta europaea</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Pewny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Szpak </w:t>
            </w:r>
            <w:r w:rsidRPr="005B43CE">
              <w:rPr>
                <w:rFonts w:ascii="Times New Roman" w:hAnsi="Times New Roman"/>
                <w:lang w:val="pl-PL"/>
              </w:rPr>
              <w:br/>
            </w:r>
            <w:r w:rsidRPr="005B43CE">
              <w:rPr>
                <w:rFonts w:ascii="Times New Roman" w:hAnsi="Times New Roman"/>
                <w:i/>
                <w:lang w:val="pl-PL"/>
              </w:rPr>
              <w:t>Sturnus vulgaris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Pewny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Zaganiacz </w:t>
            </w:r>
            <w:r w:rsidRPr="005B43CE">
              <w:rPr>
                <w:rFonts w:ascii="Times New Roman" w:hAnsi="Times New Roman"/>
                <w:lang w:val="pl-PL"/>
              </w:rPr>
              <w:br/>
            </w:r>
            <w:r w:rsidRPr="005B43CE">
              <w:rPr>
                <w:rFonts w:ascii="Times New Roman" w:hAnsi="Times New Roman"/>
                <w:i/>
                <w:lang w:val="pl-PL"/>
              </w:rPr>
              <w:t>Hippolais icterina</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Strumieniówka </w:t>
            </w:r>
            <w:r w:rsidRPr="005B43CE">
              <w:rPr>
                <w:rFonts w:ascii="Times New Roman" w:hAnsi="Times New Roman"/>
                <w:i/>
                <w:lang w:val="pl-PL"/>
              </w:rPr>
              <w:t>Locustella fluviatilis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Pierwiosnek </w:t>
            </w:r>
            <w:r w:rsidRPr="005B43CE">
              <w:rPr>
                <w:rFonts w:ascii="Times New Roman" w:hAnsi="Times New Roman"/>
                <w:i/>
                <w:lang w:val="pl-PL"/>
              </w:rPr>
              <w:t>Phylloscopus collybita</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 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Piecuszek </w:t>
            </w:r>
            <w:r w:rsidRPr="005B43CE">
              <w:rPr>
                <w:rFonts w:ascii="Times New Roman" w:hAnsi="Times New Roman"/>
                <w:i/>
                <w:lang w:val="pl-PL"/>
              </w:rPr>
              <w:t>Phylloscopus trochilus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 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Kapturka </w:t>
            </w:r>
            <w:r w:rsidRPr="005B43CE">
              <w:rPr>
                <w:rFonts w:ascii="Times New Roman" w:hAnsi="Times New Roman"/>
                <w:lang w:val="pl-PL"/>
              </w:rPr>
              <w:br/>
            </w:r>
            <w:r w:rsidRPr="005B43CE">
              <w:rPr>
                <w:rFonts w:ascii="Times New Roman" w:hAnsi="Times New Roman"/>
                <w:i/>
                <w:lang w:val="pl-PL"/>
              </w:rPr>
              <w:t>Sylvia atricapilla</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Pewny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Gajówka </w:t>
            </w:r>
            <w:r w:rsidRPr="005B43CE">
              <w:rPr>
                <w:rFonts w:ascii="Times New Roman" w:hAnsi="Times New Roman"/>
                <w:lang w:val="pl-PL"/>
              </w:rPr>
              <w:br/>
            </w:r>
            <w:r w:rsidRPr="005B43CE">
              <w:rPr>
                <w:rFonts w:ascii="Times New Roman" w:hAnsi="Times New Roman"/>
                <w:i/>
                <w:lang w:val="pl-PL"/>
              </w:rPr>
              <w:t>Sylvia borin</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Cierniówka </w:t>
            </w:r>
            <w:r w:rsidRPr="005B43CE">
              <w:rPr>
                <w:rFonts w:ascii="Times New Roman" w:hAnsi="Times New Roman"/>
                <w:lang w:val="pl-PL"/>
              </w:rPr>
              <w:br/>
            </w:r>
            <w:r w:rsidRPr="005B43CE">
              <w:rPr>
                <w:rFonts w:ascii="Times New Roman" w:hAnsi="Times New Roman"/>
                <w:i/>
                <w:lang w:val="pl-PL"/>
              </w:rPr>
              <w:t>Sylvia communis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Pewny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Hal.</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Strzyżyk </w:t>
            </w:r>
            <w:r w:rsidRPr="005B43CE">
              <w:rPr>
                <w:rFonts w:ascii="Times New Roman" w:hAnsi="Times New Roman"/>
                <w:i/>
                <w:lang w:val="pl-PL"/>
              </w:rPr>
              <w:t>Troglodytes troglodytes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 II, VII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Rudzik </w:t>
            </w:r>
            <w:r w:rsidRPr="005B43CE">
              <w:rPr>
                <w:rFonts w:ascii="Times New Roman" w:hAnsi="Times New Roman"/>
                <w:lang w:val="pl-PL"/>
              </w:rPr>
              <w:br/>
            </w:r>
            <w:r w:rsidRPr="005B43CE">
              <w:rPr>
                <w:rFonts w:ascii="Times New Roman" w:hAnsi="Times New Roman"/>
                <w:i/>
                <w:lang w:val="pl-PL"/>
              </w:rPr>
              <w:t>Erithacus rubecula</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Słowik szary </w:t>
            </w:r>
            <w:r w:rsidRPr="005B43CE">
              <w:rPr>
                <w:rFonts w:ascii="Times New Roman" w:hAnsi="Times New Roman"/>
                <w:lang w:val="pl-PL"/>
              </w:rPr>
              <w:br/>
            </w:r>
            <w:r w:rsidRPr="005B43CE">
              <w:rPr>
                <w:rFonts w:ascii="Times New Roman" w:hAnsi="Times New Roman"/>
                <w:i/>
                <w:lang w:val="pl-PL"/>
              </w:rPr>
              <w:t>Luscinia luscinia</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 VII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Pleszka </w:t>
            </w:r>
            <w:r w:rsidRPr="005B43CE">
              <w:rPr>
                <w:rFonts w:ascii="Times New Roman" w:hAnsi="Times New Roman"/>
                <w:i/>
                <w:lang w:val="pl-PL"/>
              </w:rPr>
              <w:t>Phoenicurus phoenicurus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Droździk </w:t>
            </w:r>
            <w:r w:rsidRPr="005B43CE">
              <w:rPr>
                <w:rFonts w:ascii="Times New Roman" w:hAnsi="Times New Roman"/>
                <w:lang w:val="pl-PL"/>
              </w:rPr>
              <w:br/>
            </w:r>
            <w:r w:rsidRPr="005B43CE">
              <w:rPr>
                <w:rFonts w:ascii="Times New Roman" w:hAnsi="Times New Roman"/>
                <w:i/>
                <w:lang w:val="pl-PL"/>
              </w:rPr>
              <w:t>Turdus iliacus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P</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III, IV</w:t>
            </w:r>
          </w:p>
        </w:tc>
      </w:tr>
      <w:tr w:rsidR="003C2068" w:rsidRPr="003277DB"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lastRenderedPageBreak/>
              <w:t xml:space="preserve">Kos </w:t>
            </w:r>
            <w:r w:rsidRPr="005B43CE">
              <w:rPr>
                <w:rFonts w:ascii="Times New Roman" w:hAnsi="Times New Roman"/>
                <w:lang w:val="pl-PL"/>
              </w:rPr>
              <w:br/>
            </w:r>
            <w:r w:rsidRPr="005B43CE">
              <w:rPr>
                <w:rFonts w:ascii="Times New Roman" w:hAnsi="Times New Roman"/>
                <w:i/>
                <w:lang w:val="pl-PL"/>
              </w:rPr>
              <w:t>Turdus merula</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Pewny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 II, III, IV, VIII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Śpiewak </w:t>
            </w:r>
            <w:r w:rsidRPr="005B43CE">
              <w:rPr>
                <w:rFonts w:ascii="Times New Roman" w:hAnsi="Times New Roman"/>
                <w:lang w:val="pl-PL"/>
              </w:rPr>
              <w:br/>
            </w:r>
            <w:r w:rsidRPr="005B43CE">
              <w:rPr>
                <w:rFonts w:ascii="Times New Roman" w:hAnsi="Times New Roman"/>
                <w:i/>
                <w:lang w:val="pl-PL"/>
              </w:rPr>
              <w:t>Turdus philomelos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Pewny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 II, III, IV</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Kwiczoł </w:t>
            </w:r>
            <w:r w:rsidRPr="005B43CE">
              <w:rPr>
                <w:rFonts w:ascii="Times New Roman" w:hAnsi="Times New Roman"/>
                <w:lang w:val="pl-PL"/>
              </w:rPr>
              <w:br/>
            </w:r>
            <w:r w:rsidRPr="005B43CE">
              <w:rPr>
                <w:rFonts w:ascii="Times New Roman" w:hAnsi="Times New Roman"/>
                <w:i/>
                <w:lang w:val="pl-PL"/>
              </w:rPr>
              <w:t>Turdus pilaris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 IV, VIII, Hal.</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Dzięcioł duży </w:t>
            </w:r>
            <w:r w:rsidRPr="005B43CE">
              <w:rPr>
                <w:rFonts w:ascii="Times New Roman" w:hAnsi="Times New Roman"/>
                <w:i/>
                <w:lang w:val="pl-PL"/>
              </w:rPr>
              <w:t>Dendrocopos major</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Pewny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 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Dzięcioł średni </w:t>
            </w:r>
            <w:r w:rsidRPr="005B43CE">
              <w:rPr>
                <w:rFonts w:ascii="Times New Roman" w:hAnsi="Times New Roman"/>
                <w:i/>
                <w:lang w:val="pl-PL"/>
              </w:rPr>
              <w:t>Dendrocopos medius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Z</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vAlign w:val="center"/>
          </w:tcPr>
          <w:p w:rsidR="003C2068" w:rsidRPr="005B43CE" w:rsidRDefault="003C2068" w:rsidP="00973E99">
            <w:pPr>
              <w:spacing w:after="0" w:line="240" w:lineRule="auto"/>
              <w:jc w:val="both"/>
              <w:rPr>
                <w:rFonts w:ascii="Times New Roman" w:hAnsi="Times New Roman"/>
                <w:b/>
                <w:sz w:val="24"/>
                <w:szCs w:val="24"/>
                <w:lang w:val="pl-PL"/>
              </w:rPr>
            </w:pPr>
            <w:r w:rsidRPr="005B43CE">
              <w:rPr>
                <w:rFonts w:ascii="Times New Roman" w:hAnsi="Times New Roman"/>
                <w:b/>
                <w:sz w:val="24"/>
                <w:szCs w:val="24"/>
                <w:lang w:val="pl-PL"/>
              </w:rPr>
              <w:t>+</w:t>
            </w: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 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Dzięciołek </w:t>
            </w:r>
            <w:r w:rsidRPr="005B43CE">
              <w:rPr>
                <w:rFonts w:ascii="Times New Roman" w:hAnsi="Times New Roman"/>
                <w:i/>
                <w:lang w:val="pl-PL"/>
              </w:rPr>
              <w:t>Dendrocopos minor</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L</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vAlign w:val="center"/>
          </w:tcPr>
          <w:p w:rsidR="003C2068" w:rsidRPr="005B43CE" w:rsidRDefault="003C2068" w:rsidP="00973E99">
            <w:pPr>
              <w:spacing w:after="0" w:line="240" w:lineRule="auto"/>
              <w:jc w:val="both"/>
              <w:rPr>
                <w:rFonts w:ascii="Times New Roman" w:hAnsi="Times New Roman"/>
                <w:b/>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 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Dzięcioł zielonosiwy </w:t>
            </w:r>
            <w:r w:rsidRPr="005B43CE">
              <w:rPr>
                <w:rFonts w:ascii="Times New Roman" w:hAnsi="Times New Roman"/>
                <w:i/>
                <w:lang w:val="pl-PL"/>
              </w:rPr>
              <w:t>Picus canus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Z</w:t>
            </w: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vAlign w:val="center"/>
          </w:tcPr>
          <w:p w:rsidR="003C2068" w:rsidRPr="005B43CE" w:rsidRDefault="003C2068" w:rsidP="00973E99">
            <w:pPr>
              <w:spacing w:after="0" w:line="240" w:lineRule="auto"/>
              <w:jc w:val="both"/>
              <w:rPr>
                <w:rFonts w:ascii="Times New Roman" w:hAnsi="Times New Roman"/>
                <w:b/>
                <w:sz w:val="24"/>
                <w:szCs w:val="24"/>
                <w:lang w:val="pl-PL"/>
              </w:rPr>
            </w:pPr>
            <w:r w:rsidRPr="005B43CE">
              <w:rPr>
                <w:rFonts w:ascii="Times New Roman" w:hAnsi="Times New Roman"/>
                <w:b/>
                <w:sz w:val="24"/>
                <w:szCs w:val="24"/>
                <w:lang w:val="pl-PL"/>
              </w:rPr>
              <w:t>+</w:t>
            </w: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II, III, Hal.</w:t>
            </w:r>
          </w:p>
        </w:tc>
      </w:tr>
      <w:tr w:rsidR="003C2068" w:rsidRPr="005B43CE" w:rsidTr="001A7BBD">
        <w:tc>
          <w:tcPr>
            <w:tcW w:w="10060" w:type="dxa"/>
            <w:gridSpan w:val="10"/>
            <w:shd w:val="clear" w:color="auto" w:fill="auto"/>
          </w:tcPr>
          <w:p w:rsidR="003C2068" w:rsidRPr="005B43CE" w:rsidRDefault="003C2068" w:rsidP="00973E99">
            <w:pPr>
              <w:spacing w:after="0" w:line="240" w:lineRule="auto"/>
              <w:jc w:val="both"/>
              <w:rPr>
                <w:rFonts w:ascii="Times New Roman" w:hAnsi="Times New Roman"/>
                <w:b/>
                <w:i/>
                <w:lang w:val="pl-PL"/>
              </w:rPr>
            </w:pPr>
            <w:r w:rsidRPr="005B43CE">
              <w:rPr>
                <w:rFonts w:ascii="Times New Roman" w:hAnsi="Times New Roman"/>
                <w:b/>
                <w:i/>
                <w:lang w:val="pl-PL"/>
              </w:rPr>
              <w:t>Ssaki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Kret </w:t>
            </w:r>
            <w:r w:rsidRPr="005B43CE">
              <w:rPr>
                <w:rFonts w:ascii="Times New Roman" w:hAnsi="Times New Roman"/>
                <w:lang w:val="pl-PL"/>
              </w:rPr>
              <w:br/>
            </w:r>
            <w:r w:rsidRPr="005B43CE">
              <w:rPr>
                <w:rFonts w:ascii="Times New Roman" w:hAnsi="Times New Roman"/>
                <w:i/>
                <w:lang w:val="pl-PL"/>
              </w:rPr>
              <w:t>Talpa europaea</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Pewny</w:t>
            </w:r>
          </w:p>
        </w:tc>
        <w:tc>
          <w:tcPr>
            <w:tcW w:w="992"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częściowa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VI, Hal.</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Ryjówka aksamitna </w:t>
            </w:r>
            <w:r w:rsidRPr="005B43CE">
              <w:rPr>
                <w:rFonts w:ascii="Times New Roman" w:hAnsi="Times New Roman"/>
                <w:i/>
                <w:lang w:val="pl-PL"/>
              </w:rPr>
              <w:t>Sorex araneus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VII, Hal.</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Jeż wschodni </w:t>
            </w:r>
            <w:r w:rsidRPr="005B43CE">
              <w:rPr>
                <w:rFonts w:ascii="Times New Roman" w:hAnsi="Times New Roman"/>
                <w:i/>
                <w:lang w:val="pl-PL"/>
              </w:rPr>
              <w:t>Erinaceus roumanicus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II, III, IV, VIII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Wiewiórka </w:t>
            </w:r>
            <w:r w:rsidRPr="005B43CE">
              <w:rPr>
                <w:rFonts w:ascii="Times New Roman" w:hAnsi="Times New Roman"/>
                <w:lang w:val="pl-PL"/>
              </w:rPr>
              <w:br/>
            </w:r>
            <w:r w:rsidRPr="005B43CE">
              <w:rPr>
                <w:rFonts w:ascii="Times New Roman" w:hAnsi="Times New Roman"/>
                <w:i/>
                <w:lang w:val="pl-PL"/>
              </w:rPr>
              <w:t>Sciurus vulgaris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ścisła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II, III, IV</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Bóbr </w:t>
            </w:r>
            <w:r w:rsidRPr="005B43CE">
              <w:rPr>
                <w:rFonts w:ascii="Times New Roman" w:hAnsi="Times New Roman"/>
                <w:lang w:val="pl-PL"/>
              </w:rPr>
              <w:br/>
            </w:r>
            <w:r w:rsidRPr="005B43CE">
              <w:rPr>
                <w:rFonts w:ascii="Times New Roman" w:hAnsi="Times New Roman"/>
                <w:i/>
                <w:lang w:val="pl-PL"/>
              </w:rPr>
              <w:t>Castor fiber</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Pewny</w:t>
            </w:r>
          </w:p>
        </w:tc>
        <w:tc>
          <w:tcPr>
            <w:tcW w:w="992"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558"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V</w:t>
            </w: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częściowa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 IX</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Nornica ruda </w:t>
            </w:r>
            <w:r w:rsidRPr="005B43CE">
              <w:rPr>
                <w:rFonts w:ascii="Times New Roman" w:hAnsi="Times New Roman"/>
                <w:lang w:val="pl-PL"/>
              </w:rPr>
              <w:br/>
            </w:r>
            <w:r w:rsidRPr="005B43CE">
              <w:rPr>
                <w:rFonts w:ascii="Times New Roman" w:hAnsi="Times New Roman"/>
                <w:i/>
                <w:lang w:val="pl-PL"/>
              </w:rPr>
              <w:t>Myodes glareolus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558"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II, VII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Mysz domowa </w:t>
            </w:r>
            <w:r w:rsidRPr="005B43CE">
              <w:rPr>
                <w:rFonts w:ascii="Times New Roman" w:hAnsi="Times New Roman"/>
                <w:lang w:val="pl-PL"/>
              </w:rPr>
              <w:br/>
            </w:r>
            <w:r w:rsidRPr="005B43CE">
              <w:rPr>
                <w:rFonts w:ascii="Times New Roman" w:hAnsi="Times New Roman"/>
                <w:i/>
                <w:lang w:val="pl-PL"/>
              </w:rPr>
              <w:t>Mus musculus</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558"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VI, VIII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 xml:space="preserve">Wydra </w:t>
            </w:r>
            <w:r w:rsidRPr="005B43CE">
              <w:rPr>
                <w:rFonts w:ascii="Times New Roman" w:hAnsi="Times New Roman"/>
                <w:lang w:val="pl-PL"/>
              </w:rPr>
              <w:br/>
            </w:r>
            <w:r w:rsidRPr="005B43CE">
              <w:rPr>
                <w:rFonts w:ascii="Times New Roman" w:hAnsi="Times New Roman"/>
                <w:i/>
                <w:lang w:val="pl-PL"/>
              </w:rPr>
              <w:t>Lutra lutra</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558" w:type="dxa"/>
            <w:gridSpan w:val="2"/>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24"/>
                <w:szCs w:val="24"/>
                <w:lang w:val="pl-PL"/>
              </w:rPr>
              <w:t>IV</w:t>
            </w: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vAlign w:val="center"/>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częściowa</w:t>
            </w: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IX</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Kuna domowa</w:t>
            </w:r>
            <w:r w:rsidRPr="005B43CE">
              <w:rPr>
                <w:rFonts w:ascii="Times New Roman" w:hAnsi="Times New Roman"/>
                <w:lang w:val="pl-PL"/>
              </w:rPr>
              <w:br/>
            </w:r>
            <w:r w:rsidRPr="005B43CE">
              <w:rPr>
                <w:rFonts w:ascii="Times New Roman" w:hAnsi="Times New Roman"/>
                <w:i/>
                <w:lang w:val="pl-PL"/>
              </w:rPr>
              <w:t>Martes foina</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tcPr>
          <w:p w:rsidR="003C2068" w:rsidRPr="005B43CE" w:rsidRDefault="003C2068" w:rsidP="00973E99">
            <w:pPr>
              <w:spacing w:after="0" w:line="240" w:lineRule="auto"/>
              <w:jc w:val="both"/>
              <w:rPr>
                <w:rFonts w:ascii="Times New Roman" w:hAnsi="Times New Roman"/>
                <w:lang w:val="pl-PL"/>
              </w:rPr>
            </w:pP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II, III</w:t>
            </w:r>
          </w:p>
        </w:tc>
      </w:tr>
      <w:tr w:rsidR="003C2068" w:rsidRPr="005B43CE" w:rsidTr="001A7BBD">
        <w:tc>
          <w:tcPr>
            <w:tcW w:w="2262" w:type="dxa"/>
            <w:shd w:val="clear" w:color="auto" w:fill="auto"/>
          </w:tcPr>
          <w:p w:rsidR="003C2068" w:rsidRPr="005B43CE" w:rsidRDefault="003C2068" w:rsidP="00973E99">
            <w:pPr>
              <w:spacing w:after="0" w:line="240" w:lineRule="auto"/>
              <w:jc w:val="both"/>
              <w:rPr>
                <w:rFonts w:ascii="Times New Roman" w:hAnsi="Times New Roman"/>
                <w:lang w:val="pl-PL"/>
              </w:rPr>
            </w:pPr>
            <w:r w:rsidRPr="005B43CE">
              <w:rPr>
                <w:rFonts w:ascii="Times New Roman" w:hAnsi="Times New Roman"/>
                <w:lang w:val="pl-PL"/>
              </w:rPr>
              <w:t>Norka amerykańska</w:t>
            </w:r>
            <w:r w:rsidRPr="005B43CE">
              <w:rPr>
                <w:rFonts w:ascii="Times New Roman" w:hAnsi="Times New Roman"/>
                <w:lang w:val="pl-PL"/>
              </w:rPr>
              <w:br/>
            </w:r>
            <w:r w:rsidRPr="005B43CE">
              <w:rPr>
                <w:rFonts w:ascii="Times New Roman" w:hAnsi="Times New Roman"/>
                <w:i/>
                <w:lang w:val="pl-PL"/>
              </w:rPr>
              <w:t>Neovison vison</w:t>
            </w:r>
          </w:p>
        </w:tc>
        <w:tc>
          <w:tcPr>
            <w:tcW w:w="1415" w:type="dxa"/>
            <w:shd w:val="clear" w:color="auto" w:fill="auto"/>
            <w:vAlign w:val="center"/>
          </w:tcPr>
          <w:p w:rsidR="003C2068" w:rsidRPr="005B43CE" w:rsidRDefault="003C2068" w:rsidP="00973E99">
            <w:pPr>
              <w:spacing w:after="0" w:line="240" w:lineRule="auto"/>
              <w:jc w:val="both"/>
              <w:rPr>
                <w:rFonts w:ascii="Times New Roman" w:hAnsi="Times New Roman"/>
                <w:sz w:val="24"/>
                <w:szCs w:val="24"/>
                <w:lang w:val="pl-PL"/>
              </w:rPr>
            </w:pPr>
            <w:r w:rsidRPr="005B43CE">
              <w:rPr>
                <w:rFonts w:ascii="Times New Roman" w:hAnsi="Times New Roman"/>
                <w:sz w:val="18"/>
                <w:szCs w:val="18"/>
                <w:lang w:val="pl-PL"/>
              </w:rPr>
              <w:t>Prawdopodobny</w:t>
            </w:r>
          </w:p>
        </w:tc>
        <w:tc>
          <w:tcPr>
            <w:tcW w:w="992"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558"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34" w:type="dxa"/>
            <w:gridSpan w:val="2"/>
            <w:shd w:val="clear" w:color="auto" w:fill="auto"/>
          </w:tcPr>
          <w:p w:rsidR="003C2068" w:rsidRPr="005B43CE" w:rsidRDefault="003C2068" w:rsidP="00973E99">
            <w:pPr>
              <w:spacing w:after="0" w:line="240" w:lineRule="auto"/>
              <w:jc w:val="both"/>
              <w:rPr>
                <w:rFonts w:ascii="Times New Roman" w:hAnsi="Times New Roman"/>
                <w:sz w:val="24"/>
                <w:szCs w:val="24"/>
                <w:lang w:val="pl-PL"/>
              </w:rPr>
            </w:pPr>
          </w:p>
        </w:tc>
        <w:tc>
          <w:tcPr>
            <w:tcW w:w="1185" w:type="dxa"/>
            <w:shd w:val="clear" w:color="auto" w:fill="auto"/>
          </w:tcPr>
          <w:p w:rsidR="003C2068" w:rsidRPr="005B43CE" w:rsidRDefault="003C2068" w:rsidP="00973E99">
            <w:pPr>
              <w:spacing w:after="0" w:line="240" w:lineRule="auto"/>
              <w:jc w:val="both"/>
              <w:rPr>
                <w:rFonts w:ascii="Times New Roman" w:hAnsi="Times New Roman"/>
                <w:lang w:val="pl-PL"/>
              </w:rPr>
            </w:pPr>
          </w:p>
        </w:tc>
        <w:tc>
          <w:tcPr>
            <w:tcW w:w="1514" w:type="dxa"/>
            <w:shd w:val="clear" w:color="auto" w:fill="auto"/>
            <w:vAlign w:val="center"/>
          </w:tcPr>
          <w:p w:rsidR="003C2068" w:rsidRPr="005B43CE" w:rsidRDefault="003C2068" w:rsidP="00973E99">
            <w:pPr>
              <w:spacing w:after="0" w:line="240" w:lineRule="auto"/>
              <w:jc w:val="both"/>
              <w:rPr>
                <w:rFonts w:ascii="Times New Roman" w:hAnsi="Times New Roman"/>
                <w:sz w:val="18"/>
                <w:szCs w:val="18"/>
                <w:lang w:val="pl-PL"/>
              </w:rPr>
            </w:pPr>
            <w:r w:rsidRPr="005B43CE">
              <w:rPr>
                <w:rFonts w:ascii="Times New Roman" w:hAnsi="Times New Roman"/>
                <w:sz w:val="18"/>
                <w:szCs w:val="18"/>
                <w:lang w:val="pl-PL"/>
              </w:rPr>
              <w:t>I, IX</w:t>
            </w:r>
          </w:p>
        </w:tc>
      </w:tr>
    </w:tbl>
    <w:p w:rsidR="003C2068" w:rsidRDefault="003C2068" w:rsidP="00973E99">
      <w:pPr>
        <w:spacing w:after="0"/>
        <w:jc w:val="both"/>
        <w:rPr>
          <w:rFonts w:ascii="Times New Roman" w:hAnsi="Times New Roman"/>
          <w:sz w:val="24"/>
          <w:szCs w:val="24"/>
          <w:lang w:val="pl-PL"/>
        </w:rPr>
      </w:pPr>
    </w:p>
    <w:p w:rsidR="003C2068" w:rsidRPr="00367B7E" w:rsidRDefault="003C2068" w:rsidP="00973E99">
      <w:pPr>
        <w:spacing w:after="0"/>
        <w:jc w:val="both"/>
        <w:rPr>
          <w:rFonts w:ascii="Times New Roman" w:hAnsi="Times New Roman"/>
          <w:sz w:val="20"/>
          <w:szCs w:val="20"/>
          <w:lang w:val="pl-PL"/>
        </w:rPr>
      </w:pPr>
      <w:r w:rsidRPr="00367B7E">
        <w:rPr>
          <w:rFonts w:ascii="Times New Roman" w:hAnsi="Times New Roman"/>
          <w:sz w:val="20"/>
          <w:szCs w:val="20"/>
          <w:lang w:val="pl-PL"/>
        </w:rPr>
        <w:t>Oznaczenia:</w:t>
      </w:r>
    </w:p>
    <w:p w:rsidR="003C2068" w:rsidRDefault="003C2068" w:rsidP="00973E99">
      <w:pPr>
        <w:spacing w:after="0"/>
        <w:ind w:left="720"/>
        <w:jc w:val="both"/>
        <w:rPr>
          <w:rFonts w:ascii="Times New Roman" w:hAnsi="Times New Roman"/>
          <w:sz w:val="20"/>
          <w:szCs w:val="20"/>
          <w:lang w:val="pl-PL"/>
        </w:rPr>
      </w:pPr>
      <w:r w:rsidRPr="00367B7E">
        <w:rPr>
          <w:rFonts w:ascii="Times New Roman" w:hAnsi="Times New Roman"/>
          <w:sz w:val="20"/>
          <w:szCs w:val="20"/>
          <w:lang w:val="pl-PL"/>
        </w:rPr>
        <w:t>- charakter obecności – pewny - gatunek stwierdzony w trakcie inwentaryzacji, prawdopodobny – prawdopodobnie występuje ze względu na odpowiednie siedliska</w:t>
      </w:r>
      <w:r>
        <w:rPr>
          <w:rFonts w:ascii="Times New Roman" w:hAnsi="Times New Roman"/>
          <w:sz w:val="20"/>
          <w:szCs w:val="20"/>
          <w:lang w:val="pl-PL"/>
        </w:rPr>
        <w:t xml:space="preserve"> i/lub występowanie w sąsiedztwie;</w:t>
      </w:r>
    </w:p>
    <w:p w:rsidR="003C2068" w:rsidRDefault="003C2068" w:rsidP="00973E99">
      <w:pPr>
        <w:spacing w:after="0"/>
        <w:ind w:left="720"/>
        <w:jc w:val="both"/>
        <w:rPr>
          <w:rFonts w:ascii="Times New Roman" w:hAnsi="Times New Roman"/>
          <w:sz w:val="20"/>
          <w:szCs w:val="20"/>
          <w:lang w:val="pl-PL"/>
        </w:rPr>
      </w:pPr>
      <w:r>
        <w:rPr>
          <w:rFonts w:ascii="Times New Roman" w:hAnsi="Times New Roman"/>
          <w:sz w:val="20"/>
          <w:szCs w:val="20"/>
          <w:lang w:val="pl-PL"/>
        </w:rPr>
        <w:t>- status (tylko dla ptaków) – L - gatunek lęgowy, Z – gatunek zalatujący, P – gatunek przelotny;</w:t>
      </w:r>
    </w:p>
    <w:p w:rsidR="003C2068" w:rsidRDefault="003C2068" w:rsidP="00973E99">
      <w:pPr>
        <w:spacing w:after="0"/>
        <w:ind w:left="720"/>
        <w:jc w:val="both"/>
        <w:rPr>
          <w:rFonts w:ascii="Times New Roman" w:hAnsi="Times New Roman"/>
          <w:sz w:val="20"/>
          <w:szCs w:val="20"/>
          <w:lang w:val="pl-PL"/>
        </w:rPr>
      </w:pPr>
      <w:r>
        <w:rPr>
          <w:rFonts w:ascii="Times New Roman" w:hAnsi="Times New Roman"/>
          <w:sz w:val="20"/>
          <w:szCs w:val="20"/>
          <w:lang w:val="pl-PL"/>
        </w:rPr>
        <w:t xml:space="preserve">- Dyrektywa Siedliskowa – IV- gatunki wymienione w załączniku IV – gat. wymagające ochrony ścisłej, </w:t>
      </w:r>
      <w:r>
        <w:rPr>
          <w:rFonts w:ascii="Times New Roman" w:hAnsi="Times New Roman"/>
          <w:sz w:val="20"/>
          <w:szCs w:val="20"/>
          <w:lang w:val="pl-PL"/>
        </w:rPr>
        <w:br/>
        <w:t>V – gatunki wymienione w załączniku V – gat. dla których należy określić zasady pozyskiwania</w:t>
      </w:r>
      <w:r>
        <w:rPr>
          <w:rFonts w:ascii="Times New Roman" w:hAnsi="Times New Roman"/>
          <w:sz w:val="20"/>
          <w:szCs w:val="20"/>
          <w:lang w:val="pl-PL"/>
        </w:rPr>
        <w:br/>
        <w:t xml:space="preserve"> i odławiania;</w:t>
      </w:r>
    </w:p>
    <w:p w:rsidR="003C2068" w:rsidRDefault="003C2068" w:rsidP="00973E99">
      <w:pPr>
        <w:spacing w:after="0"/>
        <w:ind w:left="720"/>
        <w:jc w:val="both"/>
        <w:rPr>
          <w:rFonts w:ascii="Times New Roman" w:hAnsi="Times New Roman"/>
          <w:sz w:val="20"/>
          <w:szCs w:val="20"/>
          <w:lang w:val="pl-PL"/>
        </w:rPr>
      </w:pPr>
      <w:r>
        <w:rPr>
          <w:rFonts w:ascii="Times New Roman" w:hAnsi="Times New Roman"/>
          <w:sz w:val="20"/>
          <w:szCs w:val="20"/>
          <w:lang w:val="pl-PL"/>
        </w:rPr>
        <w:t>- Dyrektywa Ptasia – gatunki wymienione w załączniku II;</w:t>
      </w:r>
    </w:p>
    <w:p w:rsidR="003C2068" w:rsidRDefault="003C2068" w:rsidP="00973E99">
      <w:pPr>
        <w:spacing w:after="0"/>
        <w:ind w:left="720"/>
        <w:jc w:val="both"/>
        <w:rPr>
          <w:rFonts w:ascii="Times New Roman" w:hAnsi="Times New Roman"/>
          <w:sz w:val="20"/>
          <w:szCs w:val="20"/>
          <w:lang w:val="pl-PL"/>
        </w:rPr>
      </w:pPr>
      <w:r>
        <w:rPr>
          <w:rFonts w:ascii="Times New Roman" w:hAnsi="Times New Roman"/>
          <w:sz w:val="20"/>
          <w:szCs w:val="20"/>
          <w:lang w:val="pl-PL"/>
        </w:rPr>
        <w:t>- ochrona gatunkowa – gatunki prawnie chronione w Polsce na podstawie Rozporządzenia Ministra Środowiska z dnia 7 października 2014 r. w sprawie ochrony gatunkowej zwierząt;</w:t>
      </w:r>
    </w:p>
    <w:p w:rsidR="003C2068" w:rsidRDefault="003C2068" w:rsidP="00973E99">
      <w:pPr>
        <w:spacing w:after="0"/>
        <w:ind w:left="720"/>
        <w:jc w:val="both"/>
        <w:rPr>
          <w:rFonts w:ascii="Times New Roman" w:hAnsi="Times New Roman"/>
          <w:sz w:val="24"/>
          <w:szCs w:val="24"/>
          <w:lang w:val="pl-PL"/>
        </w:rPr>
      </w:pPr>
      <w:r>
        <w:rPr>
          <w:rFonts w:ascii="Times New Roman" w:hAnsi="Times New Roman"/>
          <w:sz w:val="20"/>
          <w:szCs w:val="20"/>
          <w:lang w:val="pl-PL"/>
        </w:rPr>
        <w:t xml:space="preserve">- siedliska </w:t>
      </w:r>
      <w:r w:rsidRPr="00E7568B">
        <w:rPr>
          <w:rFonts w:ascii="Times New Roman" w:hAnsi="Times New Roman"/>
          <w:sz w:val="20"/>
          <w:szCs w:val="20"/>
          <w:lang w:val="pl-PL"/>
        </w:rPr>
        <w:t xml:space="preserve">– </w:t>
      </w:r>
      <w:r w:rsidRPr="002A311F">
        <w:rPr>
          <w:rFonts w:ascii="Times New Roman" w:hAnsi="Times New Roman"/>
          <w:sz w:val="20"/>
          <w:szCs w:val="20"/>
          <w:lang w:val="pl-PL"/>
        </w:rPr>
        <w:t xml:space="preserve">I </w:t>
      </w:r>
      <w:r>
        <w:rPr>
          <w:rFonts w:ascii="Times New Roman" w:hAnsi="Times New Roman"/>
          <w:sz w:val="20"/>
          <w:szCs w:val="20"/>
          <w:lang w:val="pl-PL"/>
        </w:rPr>
        <w:t xml:space="preserve">- </w:t>
      </w:r>
      <w:r w:rsidRPr="003C2068">
        <w:rPr>
          <w:rFonts w:ascii="Times New Roman" w:hAnsi="Times New Roman"/>
          <w:sz w:val="20"/>
          <w:szCs w:val="20"/>
          <w:lang w:val="pl-PL"/>
        </w:rPr>
        <w:t>Łęg jesionowo-olszowy - zespół </w:t>
      </w:r>
      <w:r w:rsidRPr="003C2068">
        <w:rPr>
          <w:rFonts w:ascii="Times New Roman" w:hAnsi="Times New Roman"/>
          <w:i/>
          <w:sz w:val="20"/>
          <w:szCs w:val="20"/>
          <w:lang w:val="pl-PL"/>
        </w:rPr>
        <w:t>Fraxino-Alnetum</w:t>
      </w:r>
      <w:r w:rsidRPr="003C2068">
        <w:rPr>
          <w:rFonts w:ascii="Times New Roman" w:hAnsi="Times New Roman"/>
          <w:sz w:val="20"/>
          <w:szCs w:val="20"/>
          <w:lang w:val="pl-PL"/>
        </w:rPr>
        <w:t xml:space="preserve"> W. Mat. 1952</w:t>
      </w:r>
      <w:r>
        <w:rPr>
          <w:rFonts w:ascii="Times New Roman" w:hAnsi="Times New Roman"/>
          <w:sz w:val="20"/>
          <w:szCs w:val="20"/>
          <w:lang w:val="pl-PL"/>
        </w:rPr>
        <w:t xml:space="preserve">, </w:t>
      </w:r>
      <w:r w:rsidRPr="007348B8">
        <w:rPr>
          <w:rFonts w:ascii="Times New Roman" w:hAnsi="Times New Roman"/>
          <w:sz w:val="20"/>
          <w:szCs w:val="20"/>
          <w:lang w:val="pl-PL"/>
        </w:rPr>
        <w:t>II -</w:t>
      </w:r>
      <w:r w:rsidRPr="003C2068">
        <w:rPr>
          <w:rFonts w:ascii="Times New Roman" w:hAnsi="Times New Roman"/>
          <w:sz w:val="20"/>
          <w:szCs w:val="20"/>
          <w:lang w:val="pl-PL"/>
        </w:rPr>
        <w:t xml:space="preserve"> Grąd subkontynentalny - zespół </w:t>
      </w:r>
      <w:r w:rsidRPr="003C2068">
        <w:rPr>
          <w:rFonts w:ascii="Times New Roman" w:hAnsi="Times New Roman"/>
          <w:i/>
          <w:sz w:val="20"/>
          <w:szCs w:val="20"/>
          <w:lang w:val="pl-PL"/>
        </w:rPr>
        <w:t>Tilio cordatae-Carpinetum betuli</w:t>
      </w:r>
      <w:r w:rsidRPr="003C2068">
        <w:rPr>
          <w:rFonts w:ascii="Times New Roman" w:hAnsi="Times New Roman"/>
          <w:sz w:val="20"/>
          <w:szCs w:val="20"/>
          <w:lang w:val="pl-PL"/>
        </w:rPr>
        <w:t xml:space="preserve"> Tracz. 1962</w:t>
      </w:r>
      <w:r w:rsidRPr="007348B8">
        <w:rPr>
          <w:rFonts w:ascii="Times New Roman" w:hAnsi="Times New Roman"/>
          <w:sz w:val="20"/>
          <w:szCs w:val="20"/>
          <w:lang w:val="pl-PL"/>
        </w:rPr>
        <w:t>,</w:t>
      </w:r>
      <w:r>
        <w:rPr>
          <w:rFonts w:ascii="Times New Roman" w:hAnsi="Times New Roman"/>
          <w:sz w:val="20"/>
          <w:szCs w:val="20"/>
          <w:lang w:val="pl-PL"/>
        </w:rPr>
        <w:t xml:space="preserve"> </w:t>
      </w:r>
      <w:r w:rsidRPr="006E15C9">
        <w:rPr>
          <w:rFonts w:ascii="Times New Roman" w:hAnsi="Times New Roman"/>
          <w:sz w:val="20"/>
          <w:szCs w:val="20"/>
          <w:lang w:val="pl-PL"/>
        </w:rPr>
        <w:t xml:space="preserve">III - </w:t>
      </w:r>
      <w:r w:rsidRPr="003C2068">
        <w:rPr>
          <w:rFonts w:ascii="Times New Roman" w:hAnsi="Times New Roman"/>
          <w:sz w:val="20"/>
          <w:szCs w:val="20"/>
          <w:lang w:val="pl-PL"/>
        </w:rPr>
        <w:t>Niżowe lasy zboczowe klonowo-lipowe - zbiorowisko </w:t>
      </w:r>
      <w:r w:rsidRPr="003C2068">
        <w:rPr>
          <w:rFonts w:ascii="Times New Roman" w:hAnsi="Times New Roman"/>
          <w:i/>
          <w:sz w:val="20"/>
          <w:szCs w:val="20"/>
          <w:lang w:val="pl-PL"/>
        </w:rPr>
        <w:t>Acer platanoides-Tilia cordata</w:t>
      </w:r>
      <w:r w:rsidRPr="003C2068">
        <w:rPr>
          <w:rFonts w:ascii="Times New Roman" w:hAnsi="Times New Roman"/>
          <w:sz w:val="20"/>
          <w:szCs w:val="20"/>
          <w:lang w:val="pl-PL"/>
        </w:rPr>
        <w:t xml:space="preserve"> Jutrz.-Trzeb. 1993, </w:t>
      </w:r>
      <w:r w:rsidRPr="00AB2913">
        <w:rPr>
          <w:rFonts w:ascii="Times New Roman" w:hAnsi="Times New Roman"/>
          <w:sz w:val="20"/>
          <w:szCs w:val="20"/>
          <w:lang w:val="pl-PL"/>
        </w:rPr>
        <w:t xml:space="preserve">IV </w:t>
      </w:r>
      <w:r>
        <w:rPr>
          <w:rFonts w:ascii="Times New Roman" w:hAnsi="Times New Roman"/>
          <w:sz w:val="20"/>
          <w:szCs w:val="20"/>
          <w:lang w:val="pl-PL"/>
        </w:rPr>
        <w:t xml:space="preserve">- </w:t>
      </w:r>
      <w:r w:rsidRPr="003C2068">
        <w:rPr>
          <w:rFonts w:ascii="Times New Roman" w:hAnsi="Times New Roman"/>
          <w:sz w:val="20"/>
          <w:szCs w:val="20"/>
          <w:lang w:val="pl-PL"/>
        </w:rPr>
        <w:t>Ciepłolubne zbiorowiska okrajkowe – zbiorowiska z klasy  </w:t>
      </w:r>
      <w:r w:rsidRPr="003C2068">
        <w:rPr>
          <w:rFonts w:ascii="Times New Roman" w:hAnsi="Times New Roman"/>
          <w:i/>
          <w:sz w:val="20"/>
          <w:szCs w:val="20"/>
          <w:lang w:val="pl-PL"/>
        </w:rPr>
        <w:t>Rhamno-Prunetea</w:t>
      </w:r>
      <w:r w:rsidRPr="003C2068">
        <w:rPr>
          <w:rFonts w:ascii="Times New Roman" w:hAnsi="Times New Roman"/>
          <w:sz w:val="20"/>
          <w:szCs w:val="20"/>
          <w:lang w:val="pl-PL"/>
        </w:rPr>
        <w:t xml:space="preserve"> Rivas Goday et Garb. 1961</w:t>
      </w:r>
      <w:r>
        <w:rPr>
          <w:rFonts w:ascii="Times New Roman" w:hAnsi="Times New Roman"/>
          <w:sz w:val="20"/>
          <w:szCs w:val="20"/>
          <w:lang w:val="pl-PL"/>
        </w:rPr>
        <w:t xml:space="preserve">, V – </w:t>
      </w:r>
      <w:r>
        <w:rPr>
          <w:rFonts w:ascii="Times New Roman" w:hAnsi="Times New Roman"/>
          <w:sz w:val="20"/>
          <w:szCs w:val="20"/>
          <w:lang w:val="pl-PL"/>
        </w:rPr>
        <w:lastRenderedPageBreak/>
        <w:t xml:space="preserve">Eutroficzna łąka wilgotna ze związku </w:t>
      </w:r>
      <w:r w:rsidRPr="008C2E29">
        <w:rPr>
          <w:rFonts w:ascii="Times New Roman" w:hAnsi="Times New Roman"/>
          <w:i/>
          <w:sz w:val="20"/>
          <w:szCs w:val="20"/>
          <w:lang w:val="pl-PL"/>
        </w:rPr>
        <w:t>Calthion palustris</w:t>
      </w:r>
      <w:r>
        <w:rPr>
          <w:rFonts w:ascii="Times New Roman" w:hAnsi="Times New Roman"/>
          <w:sz w:val="20"/>
          <w:szCs w:val="20"/>
          <w:lang w:val="pl-PL"/>
        </w:rPr>
        <w:t xml:space="preserve"> R. Tx. 1936 em. Oberd 1937, </w:t>
      </w:r>
      <w:r w:rsidRPr="007735C8">
        <w:rPr>
          <w:rFonts w:ascii="Times New Roman" w:hAnsi="Times New Roman"/>
          <w:sz w:val="20"/>
          <w:szCs w:val="20"/>
          <w:lang w:val="pl-PL"/>
        </w:rPr>
        <w:t xml:space="preserve">VI </w:t>
      </w:r>
      <w:r w:rsidRPr="003C2B75">
        <w:rPr>
          <w:rFonts w:ascii="Times New Roman" w:hAnsi="Times New Roman"/>
          <w:sz w:val="20"/>
          <w:szCs w:val="20"/>
          <w:lang w:val="pl-PL"/>
        </w:rPr>
        <w:t>-</w:t>
      </w:r>
      <w:r w:rsidRPr="003C2068">
        <w:rPr>
          <w:rFonts w:ascii="Times New Roman" w:hAnsi="Times New Roman"/>
          <w:sz w:val="20"/>
          <w:szCs w:val="20"/>
          <w:lang w:val="pl-PL"/>
        </w:rPr>
        <w:t xml:space="preserve"> Łąka rajgrasowa - zespół </w:t>
      </w:r>
      <w:r w:rsidRPr="003C2068">
        <w:rPr>
          <w:rFonts w:ascii="Times New Roman" w:hAnsi="Times New Roman"/>
          <w:i/>
          <w:sz w:val="20"/>
          <w:szCs w:val="20"/>
          <w:lang w:val="pl-PL"/>
        </w:rPr>
        <w:t>Arrhenatheretum elatioris</w:t>
      </w:r>
      <w:r w:rsidRPr="003C2068">
        <w:rPr>
          <w:rFonts w:ascii="Times New Roman" w:hAnsi="Times New Roman"/>
          <w:sz w:val="20"/>
          <w:szCs w:val="20"/>
          <w:lang w:val="pl-PL"/>
        </w:rPr>
        <w:t xml:space="preserve"> Br.-Bl. ex Scherr. 1925</w:t>
      </w:r>
      <w:r w:rsidRPr="003C2B75">
        <w:rPr>
          <w:rFonts w:ascii="Times New Roman" w:hAnsi="Times New Roman"/>
          <w:sz w:val="20"/>
          <w:szCs w:val="20"/>
          <w:lang w:val="pl-PL"/>
        </w:rPr>
        <w:t>,</w:t>
      </w:r>
      <w:r>
        <w:rPr>
          <w:rFonts w:ascii="Times New Roman" w:hAnsi="Times New Roman"/>
          <w:sz w:val="20"/>
          <w:szCs w:val="20"/>
          <w:lang w:val="pl-PL"/>
        </w:rPr>
        <w:t xml:space="preserve"> </w:t>
      </w:r>
      <w:r w:rsidRPr="00E7568B">
        <w:rPr>
          <w:rFonts w:ascii="Times New Roman" w:hAnsi="Times New Roman"/>
          <w:sz w:val="20"/>
          <w:szCs w:val="20"/>
          <w:lang w:val="pl-PL"/>
        </w:rPr>
        <w:t xml:space="preserve">VII - </w:t>
      </w:r>
      <w:r w:rsidRPr="003C2068">
        <w:rPr>
          <w:rFonts w:ascii="Times New Roman" w:hAnsi="Times New Roman"/>
          <w:sz w:val="20"/>
          <w:szCs w:val="20"/>
          <w:lang w:val="pl-PL"/>
        </w:rPr>
        <w:t xml:space="preserve">Zespół podagrycznika i lepiężnika różowego - </w:t>
      </w:r>
      <w:r w:rsidRPr="003C2068">
        <w:rPr>
          <w:rFonts w:ascii="Times New Roman" w:hAnsi="Times New Roman"/>
          <w:i/>
          <w:sz w:val="20"/>
          <w:szCs w:val="20"/>
          <w:lang w:val="pl-PL"/>
        </w:rPr>
        <w:t>Phalarido-Petasitetum hybridi</w:t>
      </w:r>
      <w:r w:rsidRPr="003C2068">
        <w:rPr>
          <w:rFonts w:ascii="Times New Roman" w:hAnsi="Times New Roman"/>
          <w:sz w:val="20"/>
          <w:szCs w:val="20"/>
          <w:lang w:val="pl-PL"/>
        </w:rPr>
        <w:t xml:space="preserve"> Schwick.</w:t>
      </w:r>
      <w:r>
        <w:rPr>
          <w:rFonts w:ascii="Times New Roman" w:hAnsi="Times New Roman"/>
          <w:sz w:val="20"/>
          <w:szCs w:val="20"/>
          <w:lang w:val="pl-PL"/>
        </w:rPr>
        <w:t xml:space="preserve">, </w:t>
      </w:r>
      <w:r w:rsidRPr="00AB2913">
        <w:rPr>
          <w:rFonts w:ascii="Times New Roman" w:hAnsi="Times New Roman"/>
          <w:sz w:val="20"/>
          <w:szCs w:val="20"/>
          <w:lang w:val="pl-PL"/>
        </w:rPr>
        <w:t>VIII</w:t>
      </w:r>
      <w:r>
        <w:rPr>
          <w:rFonts w:ascii="Times New Roman" w:hAnsi="Times New Roman"/>
          <w:sz w:val="20"/>
          <w:szCs w:val="20"/>
          <w:lang w:val="pl-PL"/>
        </w:rPr>
        <w:t xml:space="preserve"> </w:t>
      </w:r>
      <w:r w:rsidRPr="00AB2913">
        <w:rPr>
          <w:rFonts w:ascii="Times New Roman" w:hAnsi="Times New Roman"/>
          <w:sz w:val="20"/>
          <w:szCs w:val="20"/>
          <w:lang w:val="pl-PL"/>
        </w:rPr>
        <w:t>-</w:t>
      </w:r>
      <w:r w:rsidRPr="003C2068">
        <w:rPr>
          <w:rFonts w:ascii="Times New Roman" w:hAnsi="Times New Roman"/>
          <w:sz w:val="20"/>
          <w:szCs w:val="20"/>
          <w:lang w:val="pl-PL"/>
        </w:rPr>
        <w:t xml:space="preserve"> Zespół pokrzywy i kielisznika zaroślowego - </w:t>
      </w:r>
      <w:r w:rsidRPr="003C2068">
        <w:rPr>
          <w:rFonts w:ascii="Times New Roman" w:hAnsi="Times New Roman"/>
          <w:i/>
          <w:sz w:val="20"/>
          <w:szCs w:val="20"/>
          <w:lang w:val="pl-PL"/>
        </w:rPr>
        <w:t>Urtico-Calystegietum sepium</w:t>
      </w:r>
      <w:r w:rsidRPr="003C2068">
        <w:rPr>
          <w:rFonts w:ascii="Times New Roman" w:hAnsi="Times New Roman"/>
          <w:sz w:val="20"/>
          <w:szCs w:val="20"/>
          <w:lang w:val="pl-PL"/>
        </w:rPr>
        <w:t xml:space="preserve"> Görs et Th. Müller 1969</w:t>
      </w:r>
      <w:r>
        <w:rPr>
          <w:rFonts w:ascii="Times New Roman" w:hAnsi="Times New Roman"/>
          <w:sz w:val="20"/>
          <w:szCs w:val="20"/>
          <w:lang w:val="pl-PL"/>
        </w:rPr>
        <w:t xml:space="preserve">, </w:t>
      </w:r>
      <w:r w:rsidRPr="00E7568B">
        <w:rPr>
          <w:rFonts w:ascii="Times New Roman" w:hAnsi="Times New Roman"/>
          <w:sz w:val="20"/>
          <w:szCs w:val="20"/>
          <w:lang w:val="pl-PL"/>
        </w:rPr>
        <w:t xml:space="preserve">IX - </w:t>
      </w:r>
      <w:r w:rsidRPr="003C2068">
        <w:rPr>
          <w:rFonts w:ascii="Times New Roman" w:hAnsi="Times New Roman"/>
          <w:sz w:val="20"/>
          <w:szCs w:val="20"/>
          <w:lang w:val="pl-PL"/>
        </w:rPr>
        <w:t>Szuwary charakterystyczne dla rzek nizinnych - zespół </w:t>
      </w:r>
      <w:r w:rsidRPr="003C2068">
        <w:rPr>
          <w:rFonts w:ascii="Times New Roman" w:hAnsi="Times New Roman"/>
          <w:i/>
          <w:sz w:val="20"/>
          <w:szCs w:val="20"/>
          <w:lang w:val="pl-PL"/>
        </w:rPr>
        <w:t>Sparganietum erecti</w:t>
      </w:r>
      <w:r w:rsidRPr="003C2068">
        <w:rPr>
          <w:rFonts w:ascii="Times New Roman" w:hAnsi="Times New Roman"/>
          <w:sz w:val="20"/>
          <w:szCs w:val="20"/>
          <w:lang w:val="pl-PL"/>
        </w:rPr>
        <w:t xml:space="preserve"> Roll 1938, </w:t>
      </w:r>
      <w:r w:rsidRPr="003C2068">
        <w:rPr>
          <w:rFonts w:ascii="Times New Roman" w:hAnsi="Times New Roman"/>
          <w:i/>
          <w:sz w:val="20"/>
          <w:szCs w:val="20"/>
          <w:lang w:val="pl-PL"/>
        </w:rPr>
        <w:t> Sagittario-Sparganietum emersi</w:t>
      </w:r>
      <w:r w:rsidRPr="003C2068">
        <w:rPr>
          <w:rFonts w:ascii="Times New Roman" w:hAnsi="Times New Roman"/>
          <w:sz w:val="20"/>
          <w:szCs w:val="20"/>
          <w:lang w:val="pl-PL"/>
        </w:rPr>
        <w:t xml:space="preserve"> R.Tx. 1953, </w:t>
      </w:r>
      <w:r w:rsidRPr="003C2068">
        <w:rPr>
          <w:rFonts w:ascii="Times New Roman" w:hAnsi="Times New Roman"/>
          <w:i/>
          <w:sz w:val="20"/>
          <w:szCs w:val="20"/>
          <w:lang w:val="pl-PL"/>
        </w:rPr>
        <w:t>Glycerietum maximae</w:t>
      </w:r>
      <w:r w:rsidRPr="003C2068">
        <w:rPr>
          <w:rFonts w:ascii="Times New Roman" w:hAnsi="Times New Roman"/>
          <w:sz w:val="20"/>
          <w:szCs w:val="20"/>
          <w:lang w:val="pl-PL"/>
        </w:rPr>
        <w:t xml:space="preserve"> Hueck 1931, </w:t>
      </w:r>
      <w:r w:rsidRPr="003C2068">
        <w:rPr>
          <w:rFonts w:ascii="Times New Roman" w:hAnsi="Times New Roman"/>
          <w:i/>
          <w:sz w:val="20"/>
          <w:szCs w:val="20"/>
          <w:lang w:val="pl-PL"/>
        </w:rPr>
        <w:t>Iridetum pseudacori</w:t>
      </w:r>
      <w:r w:rsidRPr="003C2068">
        <w:rPr>
          <w:rFonts w:ascii="Times New Roman" w:hAnsi="Times New Roman"/>
          <w:sz w:val="20"/>
          <w:szCs w:val="20"/>
          <w:lang w:val="pl-PL"/>
        </w:rPr>
        <w:t xml:space="preserve"> Eggler 1933, </w:t>
      </w:r>
      <w:r w:rsidRPr="003C2068">
        <w:rPr>
          <w:rFonts w:ascii="Times New Roman" w:hAnsi="Times New Roman"/>
          <w:i/>
          <w:sz w:val="20"/>
          <w:szCs w:val="20"/>
          <w:lang w:val="pl-PL"/>
        </w:rPr>
        <w:t>Nupharo-Nymphaeetum albae</w:t>
      </w:r>
      <w:r w:rsidRPr="003C2068">
        <w:rPr>
          <w:rFonts w:ascii="Times New Roman" w:hAnsi="Times New Roman"/>
          <w:sz w:val="20"/>
          <w:szCs w:val="20"/>
          <w:lang w:val="pl-PL"/>
        </w:rPr>
        <w:t xml:space="preserve"> Tomasz. 1977 var. </w:t>
      </w:r>
      <w:r w:rsidRPr="003C2068">
        <w:rPr>
          <w:rFonts w:ascii="Times New Roman" w:hAnsi="Times New Roman"/>
          <w:i/>
          <w:sz w:val="20"/>
          <w:szCs w:val="20"/>
          <w:lang w:val="pl-PL"/>
        </w:rPr>
        <w:t>Nuphar lutea</w:t>
      </w:r>
      <w:r>
        <w:rPr>
          <w:rFonts w:ascii="Times New Roman" w:hAnsi="Times New Roman"/>
          <w:sz w:val="20"/>
          <w:szCs w:val="20"/>
          <w:lang w:val="pl-PL"/>
        </w:rPr>
        <w:t>, Hal. – halizna z sukcesją gatunków grądowych i nawłoci</w:t>
      </w:r>
      <w:r>
        <w:rPr>
          <w:rFonts w:ascii="Times New Roman" w:hAnsi="Times New Roman"/>
          <w:sz w:val="20"/>
          <w:szCs w:val="20"/>
          <w:lang w:val="pl-PL"/>
        </w:rPr>
        <w:br/>
      </w:r>
    </w:p>
    <w:p w:rsidR="003C2068" w:rsidRDefault="003C2068" w:rsidP="00F95074">
      <w:pPr>
        <w:pStyle w:val="Nagwek2"/>
      </w:pPr>
      <w:bookmarkStart w:id="107" w:name="_Toc461446972"/>
      <w:r>
        <w:t>Zalecenia pod kątem wymagań zwierząt</w:t>
      </w:r>
      <w:bookmarkEnd w:id="107"/>
    </w:p>
    <w:p w:rsidR="00F95074" w:rsidRDefault="00F95074" w:rsidP="00F95074">
      <w:pPr>
        <w:pStyle w:val="Nagwek2"/>
      </w:pPr>
    </w:p>
    <w:p w:rsidR="003C2068" w:rsidRDefault="003C2068" w:rsidP="00973E99">
      <w:pPr>
        <w:spacing w:after="0" w:line="360" w:lineRule="auto"/>
        <w:jc w:val="both"/>
        <w:rPr>
          <w:rFonts w:ascii="Times New Roman" w:hAnsi="Times New Roman"/>
          <w:sz w:val="24"/>
          <w:szCs w:val="24"/>
          <w:lang w:val="pl-PL"/>
        </w:rPr>
      </w:pPr>
      <w:r>
        <w:rPr>
          <w:rFonts w:ascii="Times New Roman" w:hAnsi="Times New Roman"/>
          <w:sz w:val="24"/>
          <w:szCs w:val="24"/>
          <w:lang w:val="pl-PL"/>
        </w:rPr>
        <w:t>1) Instalacja budek lęgowych dla ptaków.</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 xml:space="preserve">Występujące na badanym terenie drzewostany wykazują szereg cech charakterystycznych dla cennych z ochroniarskiego typu widzenia siedlisk przyrodniczych (skład gatunkowy, odpowiedni udział gatunków, itp.). Jednakże tylko pojedyncze okazy drzew osiągnęły starszy wiek. Stąd też niewiele wydzielającego się martwego drewna, a tym samym niewiele naturalnych, bądź wykutych przez dzięcioły dziupli. Do czasu, kiedy to drzewostany osiągną wiek, w którym w naturalny sposób na szerszą skalę rozpocznie się proces wydzielania martwego drewna należy wprowadzić budki lęgowe. Na badanym terenie należy rozwiesić 5 rodzajów budek lęgowych dla ptaków: </w:t>
      </w:r>
    </w:p>
    <w:p w:rsidR="003C2068" w:rsidRDefault="003C2068" w:rsidP="00973E99">
      <w:pPr>
        <w:spacing w:after="0" w:line="360" w:lineRule="auto"/>
        <w:jc w:val="both"/>
        <w:rPr>
          <w:rFonts w:ascii="Times New Roman" w:hAnsi="Times New Roman"/>
          <w:sz w:val="24"/>
          <w:szCs w:val="24"/>
          <w:lang w:val="pl-PL"/>
        </w:rPr>
      </w:pPr>
      <w:r>
        <w:rPr>
          <w:rFonts w:ascii="Times New Roman" w:hAnsi="Times New Roman"/>
          <w:sz w:val="24"/>
          <w:szCs w:val="24"/>
          <w:lang w:val="pl-PL"/>
        </w:rPr>
        <w:t>- A1 (dla małych gatunków sikor, mazurka i muchołówki żałobnej) – 3 sztuki,</w:t>
      </w:r>
    </w:p>
    <w:p w:rsidR="003C2068" w:rsidRDefault="003C2068" w:rsidP="00973E99">
      <w:pPr>
        <w:spacing w:after="0" w:line="360" w:lineRule="auto"/>
        <w:jc w:val="both"/>
        <w:rPr>
          <w:rFonts w:ascii="Times New Roman" w:hAnsi="Times New Roman"/>
          <w:sz w:val="24"/>
          <w:szCs w:val="24"/>
          <w:lang w:val="pl-PL"/>
        </w:rPr>
      </w:pPr>
      <w:r>
        <w:rPr>
          <w:rFonts w:ascii="Times New Roman" w:hAnsi="Times New Roman"/>
          <w:sz w:val="24"/>
          <w:szCs w:val="24"/>
          <w:lang w:val="pl-PL"/>
        </w:rPr>
        <w:t>- A (dla bogatki, muchołówki żałobnej, pleszki) – 3 sztuki,</w:t>
      </w:r>
    </w:p>
    <w:p w:rsidR="003C2068" w:rsidRDefault="003C2068" w:rsidP="00973E99">
      <w:pPr>
        <w:spacing w:after="0" w:line="360" w:lineRule="auto"/>
        <w:jc w:val="both"/>
        <w:rPr>
          <w:rFonts w:ascii="Times New Roman" w:hAnsi="Times New Roman"/>
          <w:sz w:val="24"/>
          <w:szCs w:val="24"/>
          <w:lang w:val="pl-PL"/>
        </w:rPr>
      </w:pPr>
      <w:r>
        <w:rPr>
          <w:rFonts w:ascii="Times New Roman" w:hAnsi="Times New Roman"/>
          <w:sz w:val="24"/>
          <w:szCs w:val="24"/>
          <w:lang w:val="pl-PL"/>
        </w:rPr>
        <w:t>- B (dla szpaków, wróbla, kowalika, krętogłowa) – 5 sztuk,</w:t>
      </w:r>
    </w:p>
    <w:p w:rsidR="003C2068" w:rsidRDefault="003C2068" w:rsidP="00973E99">
      <w:pPr>
        <w:spacing w:after="0" w:line="360" w:lineRule="auto"/>
        <w:jc w:val="both"/>
        <w:rPr>
          <w:rFonts w:ascii="Times New Roman" w:hAnsi="Times New Roman"/>
          <w:sz w:val="24"/>
          <w:szCs w:val="24"/>
          <w:lang w:val="pl-PL"/>
        </w:rPr>
      </w:pPr>
      <w:r>
        <w:rPr>
          <w:rFonts w:ascii="Times New Roman" w:hAnsi="Times New Roman"/>
          <w:sz w:val="24"/>
          <w:szCs w:val="24"/>
          <w:lang w:val="pl-PL"/>
        </w:rPr>
        <w:t>- budka specjalna dla pełzacza leśnego – 3 sztuki,</w:t>
      </w:r>
    </w:p>
    <w:p w:rsidR="003C2068" w:rsidRDefault="003C2068" w:rsidP="00973E99">
      <w:pPr>
        <w:spacing w:after="0" w:line="360" w:lineRule="auto"/>
        <w:jc w:val="both"/>
        <w:rPr>
          <w:rFonts w:ascii="Times New Roman" w:hAnsi="Times New Roman"/>
          <w:sz w:val="24"/>
          <w:szCs w:val="24"/>
          <w:lang w:val="pl-PL"/>
        </w:rPr>
      </w:pPr>
      <w:r>
        <w:rPr>
          <w:rFonts w:ascii="Times New Roman" w:hAnsi="Times New Roman"/>
          <w:sz w:val="24"/>
          <w:szCs w:val="24"/>
          <w:lang w:val="pl-PL"/>
        </w:rPr>
        <w:t>- E (dla puszczyka, gągoła, krzyżówki) – 2 sztuki.</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Budki należy wykonać zgodnie ze standardami (Szokalski i Wojtowicz 1989, Mikusek 2012, Bocheński i inni 2013).</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 xml:space="preserve">Budki typu „A1” powinny być powieszone w znacznych odległościach od siebie </w:t>
      </w:r>
      <w:r>
        <w:rPr>
          <w:rFonts w:ascii="Times New Roman" w:hAnsi="Times New Roman"/>
          <w:sz w:val="24"/>
          <w:szCs w:val="24"/>
          <w:lang w:val="pl-PL"/>
        </w:rPr>
        <w:br/>
        <w:t xml:space="preserve">(co najmniej 50 m), na wysokości 2,5-3 m. Nie należy przesadzać z wieszaniem ich zbyt wysoko, ponieważ wysoko powieszone będą trudne do kontrolowania i czyszczenia. Otwory wylotowe powinny być skierowane w kierunku od północy do południowego-wschodu. Drzewa przeznaczone do powieszenia budek powinny być żywe, rosnąć w niewielkim zwarciu, aby nie </w:t>
      </w:r>
      <w:r>
        <w:rPr>
          <w:rFonts w:ascii="Times New Roman" w:hAnsi="Times New Roman"/>
          <w:sz w:val="24"/>
          <w:szCs w:val="24"/>
          <w:lang w:val="pl-PL"/>
        </w:rPr>
        <w:lastRenderedPageBreak/>
        <w:t>dosięgały gałęziami innych drzew i krzewów. Nie należy wybierać drzew rosnących bezpośrednio przy drogach i ścieżkach.</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Budki typu „A” należy powiesić przy zastosowaniu takich samych zasad jak budki typu „A1”. Przy wyznaczaniu miejsc ich rozwieszania należy wziąć pod uwagę lokalizację budek typu „A1”.</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 xml:space="preserve">Budki typu „B” można wieszać w niewielkich odległościach od siebie, ponieważ ptaki </w:t>
      </w:r>
      <w:r>
        <w:rPr>
          <w:rFonts w:ascii="Times New Roman" w:hAnsi="Times New Roman"/>
          <w:sz w:val="24"/>
          <w:szCs w:val="24"/>
          <w:lang w:val="pl-PL"/>
        </w:rPr>
        <w:br/>
        <w:t xml:space="preserve">je zasiedlające nie są terytorialne. Można wieszać je po kilka (2-3) w grupie. Pozostałe zalecenia jak dla budek typu „A1”. </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Budki specjalne dla pełzacza należy wieszać zgodnie z zasadami wieszania budek typu „A1”.</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Budki typu „E” należy rozwiesić na badanej powierzchni najdalej od siebie jak to tylko będzie możliwe. Najlepiej po jednej budce na dwóch przeciwnych krańcach powierzchni. Wysokość powieszenia budek co najmniej 5 m. Pozostałe zalecenia jak w przypadku budek typu „A1”.</w:t>
      </w:r>
    </w:p>
    <w:p w:rsidR="003C2068" w:rsidRDefault="003C2068" w:rsidP="00973E99">
      <w:pPr>
        <w:spacing w:after="0" w:line="360" w:lineRule="auto"/>
        <w:jc w:val="both"/>
        <w:rPr>
          <w:rFonts w:ascii="Times New Roman" w:hAnsi="Times New Roman"/>
          <w:sz w:val="24"/>
          <w:szCs w:val="24"/>
          <w:lang w:val="pl-PL"/>
        </w:rPr>
      </w:pPr>
    </w:p>
    <w:p w:rsidR="003C2068" w:rsidRDefault="003C2068" w:rsidP="00973E99">
      <w:pPr>
        <w:spacing w:after="0" w:line="360" w:lineRule="auto"/>
        <w:jc w:val="both"/>
        <w:rPr>
          <w:rFonts w:ascii="Times New Roman" w:hAnsi="Times New Roman"/>
          <w:sz w:val="24"/>
          <w:szCs w:val="24"/>
          <w:lang w:val="pl-PL"/>
        </w:rPr>
      </w:pPr>
      <w:r>
        <w:rPr>
          <w:rFonts w:ascii="Times New Roman" w:hAnsi="Times New Roman"/>
          <w:sz w:val="24"/>
          <w:szCs w:val="24"/>
          <w:lang w:val="pl-PL"/>
        </w:rPr>
        <w:t>2) Instalacja budek (schronów) dla nietoperzy – łącznie 10 sztuk.</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Należy wykorzystać budki dla nietoperzy typu „Issel” lub „Stratman” (</w:t>
      </w:r>
      <w:hyperlink r:id="rId53" w:history="1">
        <w:r w:rsidRPr="001368DB">
          <w:rPr>
            <w:rStyle w:val="Hipercze"/>
            <w:rFonts w:ascii="Times New Roman" w:hAnsi="Times New Roman"/>
            <w:sz w:val="24"/>
            <w:szCs w:val="24"/>
            <w:lang w:val="pl-PL"/>
          </w:rPr>
          <w:t>www.nietoperze.pl/schrony-dla-nietoperzy</w:t>
        </w:r>
      </w:hyperlink>
      <w:r>
        <w:rPr>
          <w:rFonts w:ascii="Times New Roman" w:hAnsi="Times New Roman"/>
          <w:sz w:val="24"/>
          <w:szCs w:val="24"/>
          <w:lang w:val="pl-PL"/>
        </w:rPr>
        <w:t xml:space="preserve">). W celu zwiększenia różnorodności gatunkowej zwierząt należy zainstalować specjalistyczne budki dla nietoperzy. Budki należy rozwiesić </w:t>
      </w:r>
      <w:r>
        <w:rPr>
          <w:rFonts w:ascii="Times New Roman" w:hAnsi="Times New Roman"/>
          <w:sz w:val="24"/>
          <w:szCs w:val="24"/>
          <w:lang w:val="pl-PL"/>
        </w:rPr>
        <w:br/>
        <w:t>po dwóch stronach doliny w odstępach co 40-50 m. Wysokość wieszania 4 m. Należy wybrać miejsca nasłonecznione, o wystawie od południowo-wschodniej do południowo-zachodniej. Wlotu do budki nie powinny zasłaniać gałęzie.</w:t>
      </w:r>
    </w:p>
    <w:p w:rsidR="003C2068" w:rsidRDefault="003C2068" w:rsidP="00973E99">
      <w:pPr>
        <w:spacing w:after="0" w:line="360" w:lineRule="auto"/>
        <w:jc w:val="both"/>
        <w:rPr>
          <w:rFonts w:ascii="Times New Roman" w:hAnsi="Times New Roman"/>
          <w:sz w:val="24"/>
          <w:szCs w:val="24"/>
          <w:lang w:val="pl-PL"/>
        </w:rPr>
      </w:pPr>
    </w:p>
    <w:p w:rsidR="003C2068" w:rsidRDefault="003C2068" w:rsidP="00973E99">
      <w:pPr>
        <w:spacing w:after="0" w:line="360" w:lineRule="auto"/>
        <w:jc w:val="both"/>
        <w:rPr>
          <w:rFonts w:ascii="Times New Roman" w:hAnsi="Times New Roman"/>
          <w:sz w:val="24"/>
          <w:szCs w:val="24"/>
          <w:lang w:val="pl-PL"/>
        </w:rPr>
      </w:pPr>
      <w:r>
        <w:rPr>
          <w:rFonts w:ascii="Times New Roman" w:hAnsi="Times New Roman"/>
          <w:sz w:val="24"/>
          <w:szCs w:val="24"/>
          <w:lang w:val="pl-PL"/>
        </w:rPr>
        <w:t xml:space="preserve">3) Instalacja specjalistycznego ulika (hotelu) dla dzikich pszczół – 1 sztuka. </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 xml:space="preserve">Hotel dla pszczół samotnic to specjalistyczna budowla powstała z wykorzystaniem najczęściej materiałów naturalnych, służąca do zakładania gniazd przez pszczoły samotnice i osy samotnice. W ostatnich latach zauważono znaczny spadek różnorodności gatunkowej </w:t>
      </w:r>
      <w:r>
        <w:rPr>
          <w:rFonts w:ascii="Times New Roman" w:hAnsi="Times New Roman"/>
          <w:sz w:val="24"/>
          <w:szCs w:val="24"/>
          <w:lang w:val="pl-PL"/>
        </w:rPr>
        <w:br/>
        <w:t xml:space="preserve">i liczebności owadów zapylających, a szczególnie pszczół, trzmieli i trzmielców. Budowanie tzw. hoteli dla pszczół samotnic obok walorów edukacyjnych, powoduje także wzrost różnorodności biologicznej tej grupy owadów. Na badanym terenie planuje się budowę jednej konstrukcji </w:t>
      </w:r>
      <w:r>
        <w:rPr>
          <w:rFonts w:ascii="Times New Roman" w:hAnsi="Times New Roman"/>
          <w:sz w:val="24"/>
          <w:szCs w:val="24"/>
          <w:lang w:val="pl-PL"/>
        </w:rPr>
        <w:br/>
        <w:t xml:space="preserve">o możliwie największych dla tego typu konstrukcji rozmiarach (von Orlow 2014). Obiekt </w:t>
      </w:r>
      <w:r>
        <w:rPr>
          <w:rFonts w:ascii="Times New Roman" w:hAnsi="Times New Roman"/>
          <w:sz w:val="24"/>
          <w:szCs w:val="24"/>
          <w:lang w:val="pl-PL"/>
        </w:rPr>
        <w:lastRenderedPageBreak/>
        <w:t>zostanie zlokalizowany na obszarze halizny z sukcesją gatunków grądowych i nawłoci w taki sposób, aby nie znajdował się bezpośrednio przy drodze, ale aby umożliwiał prowadzenie obserwacji aktywności owadów z odległości 5-7 m.</w:t>
      </w:r>
    </w:p>
    <w:p w:rsidR="003C2068" w:rsidRDefault="003C2068" w:rsidP="00973E99">
      <w:pPr>
        <w:spacing w:after="0" w:line="360" w:lineRule="auto"/>
        <w:ind w:firstLine="720"/>
        <w:jc w:val="both"/>
        <w:rPr>
          <w:rFonts w:ascii="Times New Roman" w:hAnsi="Times New Roman"/>
          <w:sz w:val="24"/>
          <w:szCs w:val="24"/>
          <w:lang w:val="pl-PL"/>
        </w:rPr>
      </w:pPr>
    </w:p>
    <w:p w:rsidR="003C2068" w:rsidRDefault="003C2068" w:rsidP="00973E99">
      <w:pPr>
        <w:spacing w:after="0" w:line="360" w:lineRule="auto"/>
        <w:jc w:val="both"/>
        <w:rPr>
          <w:rFonts w:ascii="Times New Roman" w:hAnsi="Times New Roman"/>
          <w:sz w:val="24"/>
          <w:szCs w:val="24"/>
          <w:lang w:val="pl-PL"/>
        </w:rPr>
      </w:pPr>
      <w:r>
        <w:rPr>
          <w:rFonts w:ascii="Times New Roman" w:hAnsi="Times New Roman"/>
          <w:sz w:val="24"/>
          <w:szCs w:val="24"/>
          <w:lang w:val="pl-PL"/>
        </w:rPr>
        <w:t>4) Pozostawienie jak największej ilości wydzielającego się martwego drewna, szczególnie całych martwych drzew lub samych pni.</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 xml:space="preserve">Martwe drewno jest istotnym składnikiem ekosystemów leśnych. Odgrywa bardzo ważną rolę w tworzeniu i trwałości siedlisk leśnych. Zamierające i martwe drewno ma duże znaczenie siedliskotwórcze, stanowiąc ważne miejsce życia dla wielu grup organizmów. Szacuje się, </w:t>
      </w:r>
      <w:r>
        <w:rPr>
          <w:rFonts w:ascii="Times New Roman" w:hAnsi="Times New Roman"/>
          <w:sz w:val="24"/>
          <w:szCs w:val="24"/>
          <w:lang w:val="pl-PL"/>
        </w:rPr>
        <w:br/>
        <w:t xml:space="preserve">iż ok. 60% wszystkich gatunków leśnych w różnym stopniu korzysta z zasobów martwego drewna. Do organizmów, które najczęściej korzystają z zasobów martwego drewna należą: bakterie, pierwotniaki, grzyby, glony, porosty, wątrobowce, mchy, paprocie oraz rośliny wyższe, zwierzęta bezkręgowe, szczególnie owady i ślimaki oraz niektóre kręgowce, zwłaszcza ptaki </w:t>
      </w:r>
      <w:r>
        <w:rPr>
          <w:rFonts w:ascii="Times New Roman" w:hAnsi="Times New Roman"/>
          <w:sz w:val="24"/>
          <w:szCs w:val="24"/>
          <w:lang w:val="pl-PL"/>
        </w:rPr>
        <w:br/>
        <w:t>i ssaki.</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 xml:space="preserve">Prowadzenie gospodarki leśnej, jak również prace pielęgnacyjne wykonywane na terenie lasów miejskich bądź starszych parków, głównie ze względów sanitarnych prowadzą </w:t>
      </w:r>
      <w:r>
        <w:rPr>
          <w:rFonts w:ascii="Times New Roman" w:hAnsi="Times New Roman"/>
          <w:sz w:val="24"/>
          <w:szCs w:val="24"/>
          <w:lang w:val="pl-PL"/>
        </w:rPr>
        <w:br/>
        <w:t>do znacznego obniżenia zasobności martwego drewna, a tym samym do spadku ogólnej różnorodności biologicznej.</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 xml:space="preserve">Należy zadbać, aby podczas prac prowadzonych na badanym terenie w jak najmniejszym stopniu uszczuplić lokalne zasoby martwego drewna. Należy stosować zasadę, aby martwe drewno usuwać tylko z takich miejsc, w których może zagrażać bezpieczeństwu przebywających tam ludzi, czyli w bezpośrednim sąsiedztwie dróg i ścieżek. Warto zaplanować układ ścieżek </w:t>
      </w:r>
      <w:r>
        <w:rPr>
          <w:rFonts w:ascii="Times New Roman" w:hAnsi="Times New Roman"/>
          <w:sz w:val="24"/>
          <w:szCs w:val="24"/>
          <w:lang w:val="pl-PL"/>
        </w:rPr>
        <w:br/>
        <w:t xml:space="preserve">w taki sposób, aby omijać miejsca z nagromadzonym martwym drewnem, bez potrzeby usuwania, bądź przemieszczania martwych drzew lub ich fragmentów. Szczególnie istotne jest zachowanie całych martwych pni, które powinny pozostać do naturalnego przewrócenia się. </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 xml:space="preserve">Ponadto należy pamiętać, iż martwe drewno (szczególnie pnie i konary) leżące </w:t>
      </w:r>
      <w:r>
        <w:rPr>
          <w:rFonts w:ascii="Times New Roman" w:hAnsi="Times New Roman"/>
          <w:sz w:val="24"/>
          <w:szCs w:val="24"/>
          <w:lang w:val="pl-PL"/>
        </w:rPr>
        <w:br/>
        <w:t>na podłożu, stanowią bardzo ważny element stabilizujący skarpy w dolinach rzecznych.</w:t>
      </w:r>
    </w:p>
    <w:p w:rsidR="003C2068" w:rsidRDefault="003C2068" w:rsidP="00973E99">
      <w:pPr>
        <w:spacing w:after="0" w:line="360" w:lineRule="auto"/>
        <w:jc w:val="both"/>
        <w:rPr>
          <w:rFonts w:ascii="Times New Roman" w:hAnsi="Times New Roman"/>
          <w:sz w:val="24"/>
          <w:szCs w:val="24"/>
          <w:lang w:val="pl-PL"/>
        </w:rPr>
      </w:pPr>
    </w:p>
    <w:p w:rsidR="003C2068" w:rsidRDefault="003C2068" w:rsidP="00973E99">
      <w:pPr>
        <w:spacing w:after="0" w:line="360" w:lineRule="auto"/>
        <w:jc w:val="both"/>
        <w:rPr>
          <w:rFonts w:ascii="Times New Roman" w:hAnsi="Times New Roman"/>
          <w:sz w:val="24"/>
          <w:szCs w:val="24"/>
          <w:lang w:val="pl-PL"/>
        </w:rPr>
      </w:pPr>
      <w:r>
        <w:rPr>
          <w:rFonts w:ascii="Times New Roman" w:hAnsi="Times New Roman"/>
          <w:sz w:val="24"/>
          <w:szCs w:val="24"/>
          <w:lang w:val="pl-PL"/>
        </w:rPr>
        <w:t xml:space="preserve">5) Pozostawienie w nurcie rzeki lub umieszczenie dodatkowo kilku martwych pni położonych koronami w korycie rzeki, prostopadle do jej brzegów w celu stworzenia nowych siedlisk. </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lastRenderedPageBreak/>
        <w:t xml:space="preserve">Większe martwe pnie, szczególnie z konarami, leżące w korycie rzeki prostopadle </w:t>
      </w:r>
      <w:r>
        <w:rPr>
          <w:rFonts w:ascii="Times New Roman" w:hAnsi="Times New Roman"/>
          <w:sz w:val="24"/>
          <w:szCs w:val="24"/>
          <w:lang w:val="pl-PL"/>
        </w:rPr>
        <w:br/>
        <w:t xml:space="preserve">do jej brzegów wpływają na powstanie w rzece środowisk o zwolnionym przepływie lub </w:t>
      </w:r>
      <w:r>
        <w:rPr>
          <w:rFonts w:ascii="Times New Roman" w:hAnsi="Times New Roman"/>
          <w:sz w:val="24"/>
          <w:szCs w:val="24"/>
          <w:lang w:val="pl-PL"/>
        </w:rPr>
        <w:br/>
        <w:t xml:space="preserve">o zupełnym braku przepływu. W ten sposób powstają środowiska życia dla organizmów z wód stojących, tarliska dla niektórych gatunków ryb oraz miejsca dla rozwoju narybku. Leżące </w:t>
      </w:r>
      <w:r>
        <w:rPr>
          <w:rFonts w:ascii="Times New Roman" w:hAnsi="Times New Roman"/>
          <w:sz w:val="24"/>
          <w:szCs w:val="24"/>
          <w:lang w:val="pl-PL"/>
        </w:rPr>
        <w:br/>
        <w:t>w korycie rzeki drzewa to także atrakcyjne miejsca odpoczynku i żerowania dla ptaków, zwłaszcza dla kaczek oraz zimorodka.</w:t>
      </w:r>
    </w:p>
    <w:p w:rsidR="003C2068" w:rsidRDefault="003C2068" w:rsidP="00973E99">
      <w:pPr>
        <w:spacing w:after="0" w:line="360" w:lineRule="auto"/>
        <w:ind w:firstLine="720"/>
        <w:jc w:val="both"/>
        <w:rPr>
          <w:rFonts w:ascii="Times New Roman" w:hAnsi="Times New Roman"/>
          <w:sz w:val="24"/>
          <w:szCs w:val="24"/>
          <w:lang w:val="pl-PL"/>
        </w:rPr>
      </w:pPr>
    </w:p>
    <w:p w:rsidR="003C2068" w:rsidRDefault="003C2068" w:rsidP="00973E99">
      <w:pPr>
        <w:spacing w:after="0" w:line="360" w:lineRule="auto"/>
        <w:jc w:val="both"/>
        <w:rPr>
          <w:rFonts w:ascii="Times New Roman" w:hAnsi="Times New Roman"/>
          <w:sz w:val="24"/>
          <w:szCs w:val="24"/>
          <w:lang w:val="pl-PL"/>
        </w:rPr>
      </w:pPr>
      <w:r>
        <w:rPr>
          <w:rFonts w:ascii="Times New Roman" w:hAnsi="Times New Roman"/>
          <w:sz w:val="24"/>
          <w:szCs w:val="24"/>
          <w:lang w:val="pl-PL"/>
        </w:rPr>
        <w:t>6) Przy ewentualnym usuwaniu inwazyjnych (obcych) gatunków roślin, szczególną uwagę należy zwrócić na pozostawienie rosnących w ich pobliżu niewielkich gatunków krzewów oraz wysokiej roślinności zielnej.</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Łany występujących tu obcych inwazyjnych gatunków roślin, szczególnie rdestowców (</w:t>
      </w:r>
      <w:r w:rsidRPr="00DB5B8C">
        <w:rPr>
          <w:rFonts w:ascii="Times New Roman" w:hAnsi="Times New Roman"/>
          <w:i/>
          <w:sz w:val="24"/>
          <w:szCs w:val="24"/>
          <w:lang w:val="pl-PL"/>
        </w:rPr>
        <w:t>Reynoutria sp</w:t>
      </w:r>
      <w:r>
        <w:rPr>
          <w:rFonts w:ascii="Times New Roman" w:hAnsi="Times New Roman"/>
          <w:sz w:val="24"/>
          <w:szCs w:val="24"/>
          <w:lang w:val="pl-PL"/>
        </w:rPr>
        <w:t>.), ze względu na specyficzną strukturę i miejscami znaczną powierzchnię jaką zajmują, tworzą środowiska, które mogą być atrakcyjne dla niektórych gatunków zwierząt (bezkręgowce, płazy, ptaki wróblowe). Dlatego też w miejscach skąd będą usuwane należy wprowadzić rodzime, typowe dla siedliska gatunki roślin zielnych i krzewów o podobnej strukturze, roli w biocenozie i znaczeniu dla zwierząt.</w:t>
      </w:r>
    </w:p>
    <w:p w:rsidR="003C2068" w:rsidRDefault="003C2068" w:rsidP="00973E99">
      <w:pPr>
        <w:spacing w:after="0" w:line="360" w:lineRule="auto"/>
        <w:jc w:val="both"/>
        <w:rPr>
          <w:rFonts w:ascii="Times New Roman" w:hAnsi="Times New Roman"/>
          <w:sz w:val="24"/>
          <w:szCs w:val="24"/>
          <w:lang w:val="pl-PL"/>
        </w:rPr>
      </w:pPr>
    </w:p>
    <w:p w:rsidR="003C2068" w:rsidRDefault="003C2068" w:rsidP="00973E99">
      <w:pPr>
        <w:spacing w:after="0" w:line="360" w:lineRule="auto"/>
        <w:jc w:val="both"/>
        <w:rPr>
          <w:rFonts w:ascii="Times New Roman" w:hAnsi="Times New Roman"/>
          <w:sz w:val="24"/>
          <w:szCs w:val="24"/>
          <w:lang w:val="pl-PL"/>
        </w:rPr>
      </w:pPr>
      <w:r>
        <w:rPr>
          <w:rFonts w:ascii="Times New Roman" w:hAnsi="Times New Roman"/>
          <w:sz w:val="24"/>
          <w:szCs w:val="24"/>
          <w:lang w:val="pl-PL"/>
        </w:rPr>
        <w:t>7) Instalacja większych rozmiarów stacjonarnego karmnika dla ptaków zimujących.</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 xml:space="preserve">Karmnik należy zainstalować na haliźnie, w niewielkiej odległości od drogi, aby można było łatwo prowadzić obserwacje bez potrzeby zbliżania się. Umiejscowienie karmnika </w:t>
      </w:r>
      <w:r>
        <w:rPr>
          <w:rFonts w:ascii="Times New Roman" w:hAnsi="Times New Roman"/>
          <w:sz w:val="24"/>
          <w:szCs w:val="24"/>
          <w:lang w:val="pl-PL"/>
        </w:rPr>
        <w:br/>
        <w:t>w sąsiedztwie gatunków starych odmian drzew i krzewów owocowych podniesie niewątpliwie jego atrakcyjność dla ptaków, co wpływać będzie korzystnie na powstanie znacznych koncentracji ptaków i w efekcie ułatwi ich obserwowanie.</w:t>
      </w:r>
      <w:r w:rsidRPr="0002215C">
        <w:rPr>
          <w:rFonts w:ascii="Times New Roman" w:hAnsi="Times New Roman"/>
          <w:sz w:val="24"/>
          <w:szCs w:val="24"/>
          <w:lang w:val="pl-PL"/>
        </w:rPr>
        <w:t xml:space="preserve"> </w:t>
      </w:r>
      <w:r>
        <w:rPr>
          <w:rFonts w:ascii="Times New Roman" w:hAnsi="Times New Roman"/>
          <w:sz w:val="24"/>
          <w:szCs w:val="24"/>
          <w:lang w:val="pl-PL"/>
        </w:rPr>
        <w:t>Dodatkowo uzyskany efekt edukacyjny: jak prawidłowo dokarmiać ptaki? (Bocheński i inni 2013).</w:t>
      </w:r>
    </w:p>
    <w:p w:rsidR="003C2068" w:rsidRDefault="003C2068" w:rsidP="00973E99">
      <w:pPr>
        <w:spacing w:after="0" w:line="360" w:lineRule="auto"/>
        <w:jc w:val="both"/>
        <w:rPr>
          <w:rFonts w:ascii="Times New Roman" w:hAnsi="Times New Roman"/>
          <w:sz w:val="24"/>
          <w:szCs w:val="24"/>
          <w:lang w:val="pl-PL"/>
        </w:rPr>
      </w:pPr>
    </w:p>
    <w:p w:rsidR="003C2068" w:rsidRDefault="003C2068" w:rsidP="00973E99">
      <w:pPr>
        <w:spacing w:after="0" w:line="360" w:lineRule="auto"/>
        <w:jc w:val="both"/>
        <w:rPr>
          <w:rFonts w:ascii="Times New Roman" w:hAnsi="Times New Roman"/>
          <w:sz w:val="24"/>
          <w:szCs w:val="24"/>
          <w:lang w:val="pl-PL"/>
        </w:rPr>
      </w:pPr>
      <w:r>
        <w:rPr>
          <w:rFonts w:ascii="Times New Roman" w:hAnsi="Times New Roman"/>
          <w:sz w:val="24"/>
          <w:szCs w:val="24"/>
          <w:lang w:val="pl-PL"/>
        </w:rPr>
        <w:t>8) Termin wykonywanie prac.</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 xml:space="preserve">Ze względu na możliwość powstania lokalnie znacznych zmian i przekształceń </w:t>
      </w:r>
      <w:r>
        <w:rPr>
          <w:rFonts w:ascii="Times New Roman" w:hAnsi="Times New Roman"/>
          <w:sz w:val="24"/>
          <w:szCs w:val="24"/>
          <w:lang w:val="pl-PL"/>
        </w:rPr>
        <w:br/>
        <w:t>w środowisku, wynikających z potrzeby instalacji niezbędnej infrastruktury, całość prac należy zaplanować na jesień i zimę (X-III), a więc poza okresem wegetacyjnym.</w:t>
      </w:r>
    </w:p>
    <w:p w:rsidR="00E90EF9" w:rsidRDefault="00E90EF9" w:rsidP="00E90EF9">
      <w:pPr>
        <w:rPr>
          <w:rFonts w:ascii="Times New Roman" w:eastAsia="Calibri" w:hAnsi="Times New Roman" w:cs="Arial"/>
          <w:sz w:val="24"/>
          <w:szCs w:val="24"/>
          <w:lang w:val="pl-PL"/>
        </w:rPr>
      </w:pPr>
    </w:p>
    <w:p w:rsidR="00E90EF9" w:rsidRPr="00134D9A" w:rsidRDefault="00E90EF9" w:rsidP="00E90EF9">
      <w:pPr>
        <w:spacing w:line="360" w:lineRule="auto"/>
        <w:jc w:val="both"/>
        <w:rPr>
          <w:lang w:val="pl-PL"/>
        </w:rPr>
      </w:pPr>
      <w:r>
        <w:rPr>
          <w:rFonts w:ascii="Times New Roman" w:eastAsia="Calibri" w:hAnsi="Times New Roman" w:cs="Arial"/>
          <w:sz w:val="24"/>
          <w:szCs w:val="24"/>
          <w:lang w:val="pl-PL"/>
        </w:rPr>
        <w:lastRenderedPageBreak/>
        <w:t xml:space="preserve">9) Planowane ciągi komunikacyjne należy zaprojektować tak, aby na przeważającej długości przebiegały wzdłuż doliny (równolegle do koryta rzeki). Bezwzględnie należy unikać przecinania doliny drogami biegnącymi w poprzek, czyli prostopadle do koryta, aby nie tworzyć ewentualnych sztucznych barier zakłócających naturalną ciągłość biocenoz doliny rzecznej. </w:t>
      </w:r>
      <w:r>
        <w:rPr>
          <w:rFonts w:ascii="Times New Roman" w:eastAsia="Calibri" w:hAnsi="Times New Roman" w:cs="Arial"/>
          <w:sz w:val="24"/>
          <w:szCs w:val="24"/>
          <w:lang w:val="pl-PL"/>
        </w:rPr>
        <w:br/>
        <w:t>Do wykonania dróg powinno się zastosować materiały o naturalnym charakterze, zapewniające przepuszczalność podłoża, które dobrze będą się komponowały z występującymi tu siedliskami.</w:t>
      </w:r>
    </w:p>
    <w:p w:rsidR="003C2068" w:rsidRDefault="003C2068" w:rsidP="00973E99">
      <w:pPr>
        <w:spacing w:after="0" w:line="360" w:lineRule="auto"/>
        <w:jc w:val="both"/>
        <w:rPr>
          <w:rFonts w:ascii="Times New Roman" w:hAnsi="Times New Roman"/>
          <w:sz w:val="24"/>
          <w:szCs w:val="24"/>
          <w:lang w:val="pl-PL"/>
        </w:rPr>
      </w:pPr>
    </w:p>
    <w:p w:rsidR="003C2068" w:rsidRPr="0011495B" w:rsidRDefault="00E90EF9" w:rsidP="00973E99">
      <w:pPr>
        <w:spacing w:after="0" w:line="360" w:lineRule="auto"/>
        <w:jc w:val="both"/>
        <w:rPr>
          <w:rFonts w:ascii="Times New Roman" w:hAnsi="Times New Roman"/>
          <w:sz w:val="24"/>
          <w:szCs w:val="24"/>
          <w:lang w:val="pl-PL"/>
        </w:rPr>
      </w:pPr>
      <w:r>
        <w:rPr>
          <w:rFonts w:ascii="Times New Roman" w:hAnsi="Times New Roman"/>
          <w:sz w:val="24"/>
          <w:szCs w:val="24"/>
          <w:lang w:val="pl-PL"/>
        </w:rPr>
        <w:t>10</w:t>
      </w:r>
      <w:r w:rsidR="003C2068">
        <w:rPr>
          <w:rFonts w:ascii="Times New Roman" w:hAnsi="Times New Roman"/>
          <w:sz w:val="24"/>
          <w:szCs w:val="24"/>
          <w:lang w:val="pl-PL"/>
        </w:rPr>
        <w:t xml:space="preserve">) Nadzór zoologiczny nad pracami. </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 xml:space="preserve">Wykonywanie zaplanowanych na omawianym terenie prac, oprócz ogólnych porządkowych, wymaga specjalistycznej wiedzy i umiejętności eksperckich z zakresu aktywnej ochrony zwierząt. Dlatego też przed rozpoczęciem prac niezbędne jest wyznaczenie eksperta zoologa, który całość działań będzie nadzorował od strony merytorycznej. Ekspert zoolog powinien zostać zaangażowany niezależnie od potrzeby zatrudnienia eksperta fitosocjologa </w:t>
      </w:r>
      <w:r>
        <w:rPr>
          <w:rFonts w:ascii="Times New Roman" w:hAnsi="Times New Roman"/>
          <w:sz w:val="24"/>
          <w:szCs w:val="24"/>
          <w:lang w:val="pl-PL"/>
        </w:rPr>
        <w:br/>
        <w:t>i dendrologa.</w:t>
      </w:r>
    </w:p>
    <w:p w:rsidR="003C2068" w:rsidRDefault="003C2068" w:rsidP="00973E99">
      <w:pPr>
        <w:spacing w:after="0" w:line="360" w:lineRule="auto"/>
        <w:jc w:val="both"/>
        <w:rPr>
          <w:rFonts w:ascii="Times New Roman" w:hAnsi="Times New Roman"/>
          <w:sz w:val="24"/>
          <w:szCs w:val="24"/>
          <w:lang w:val="pl-PL"/>
        </w:rPr>
      </w:pPr>
    </w:p>
    <w:p w:rsidR="003C2068" w:rsidRDefault="00E90EF9" w:rsidP="00973E99">
      <w:pPr>
        <w:spacing w:after="0" w:line="360" w:lineRule="auto"/>
        <w:jc w:val="both"/>
        <w:rPr>
          <w:rFonts w:ascii="Times New Roman" w:hAnsi="Times New Roman"/>
          <w:sz w:val="24"/>
          <w:szCs w:val="24"/>
          <w:lang w:val="pl-PL"/>
        </w:rPr>
      </w:pPr>
      <w:r>
        <w:rPr>
          <w:rFonts w:ascii="Times New Roman" w:hAnsi="Times New Roman"/>
          <w:sz w:val="24"/>
          <w:szCs w:val="24"/>
          <w:lang w:val="pl-PL"/>
        </w:rPr>
        <w:t>11</w:t>
      </w:r>
      <w:r w:rsidR="003C2068">
        <w:rPr>
          <w:rFonts w:ascii="Times New Roman" w:hAnsi="Times New Roman"/>
          <w:sz w:val="24"/>
          <w:szCs w:val="24"/>
          <w:lang w:val="pl-PL"/>
        </w:rPr>
        <w:t xml:space="preserve">) Po zakończeniu prac należy zaplanować kontrolę funkcjonowania zaplanowanych elementów infrastruktury. </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 xml:space="preserve">Niektóre z zaplanowanych rozwiązań mogą wymagać modyfikacji, a nawet </w:t>
      </w:r>
      <w:r>
        <w:rPr>
          <w:rFonts w:ascii="Times New Roman" w:hAnsi="Times New Roman"/>
          <w:sz w:val="24"/>
          <w:szCs w:val="24"/>
          <w:lang w:val="pl-PL"/>
        </w:rPr>
        <w:br/>
        <w:t xml:space="preserve">w szczególnych przypadkach rezygnacji z ich wdrażania i konieczności zaplanowania innych rozwiązań. Wnioski na temat funkcjonowania całości obiektu po przebudowie będzie można wyciągać nie wcześniej niż po jednym pełnym sezonie od ich przeprowadzenia. Lepszym rozwiązaniem byłoby prowadzenie stałego monitoringu funkcjonowania obiektu powtarzanego </w:t>
      </w:r>
      <w:r>
        <w:rPr>
          <w:rFonts w:ascii="Times New Roman" w:hAnsi="Times New Roman"/>
          <w:sz w:val="24"/>
          <w:szCs w:val="24"/>
          <w:lang w:val="pl-PL"/>
        </w:rPr>
        <w:br/>
        <w:t>w odstępach dwu lub trzyletnich.</w:t>
      </w:r>
    </w:p>
    <w:p w:rsidR="003C2068" w:rsidRDefault="003C2068" w:rsidP="00973E99">
      <w:pPr>
        <w:spacing w:after="0" w:line="360" w:lineRule="auto"/>
        <w:ind w:firstLine="720"/>
        <w:jc w:val="both"/>
        <w:rPr>
          <w:rFonts w:ascii="Times New Roman" w:hAnsi="Times New Roman"/>
          <w:sz w:val="24"/>
          <w:szCs w:val="24"/>
          <w:lang w:val="pl-PL"/>
        </w:rPr>
      </w:pPr>
      <w:r>
        <w:rPr>
          <w:rFonts w:ascii="Times New Roman" w:hAnsi="Times New Roman"/>
          <w:sz w:val="24"/>
          <w:szCs w:val="24"/>
          <w:lang w:val="pl-PL"/>
        </w:rPr>
        <w:t xml:space="preserve">Należy wziąć pod uwagę fakt, że nie wszystkie instalacje są natychmiast zajmowane przez zwierzęta, np. budki lęgowe ptaki zasiedlają najczęściej dopiero w drugim roku </w:t>
      </w:r>
      <w:r>
        <w:rPr>
          <w:rFonts w:ascii="Times New Roman" w:hAnsi="Times New Roman"/>
          <w:sz w:val="24"/>
          <w:szCs w:val="24"/>
          <w:lang w:val="pl-PL"/>
        </w:rPr>
        <w:br/>
        <w:t xml:space="preserve">po powieszeniu. Chodzi o ocenę efektywności wydawania pieniędzy na tego typu inwestycje, </w:t>
      </w:r>
      <w:r>
        <w:rPr>
          <w:rFonts w:ascii="Times New Roman" w:hAnsi="Times New Roman"/>
          <w:sz w:val="24"/>
          <w:szCs w:val="24"/>
          <w:lang w:val="pl-PL"/>
        </w:rPr>
        <w:br/>
        <w:t>ale także na weryfikację zaproponowanych działań i ewentualne korekty.</w:t>
      </w:r>
    </w:p>
    <w:p w:rsidR="00F95074" w:rsidRDefault="00F95074">
      <w:pPr>
        <w:rPr>
          <w:rFonts w:ascii="Times New Roman" w:hAnsi="Times New Roman"/>
          <w:sz w:val="24"/>
          <w:szCs w:val="24"/>
          <w:lang w:val="pl-PL"/>
        </w:rPr>
      </w:pPr>
      <w:r>
        <w:rPr>
          <w:rFonts w:ascii="Times New Roman" w:hAnsi="Times New Roman"/>
          <w:sz w:val="24"/>
          <w:szCs w:val="24"/>
          <w:lang w:val="pl-PL"/>
        </w:rPr>
        <w:br w:type="page"/>
      </w:r>
    </w:p>
    <w:p w:rsidR="00FC1554" w:rsidRDefault="00FC1554" w:rsidP="00FC1554">
      <w:pPr>
        <w:pStyle w:val="Nagwek2"/>
      </w:pPr>
      <w:bookmarkStart w:id="108" w:name="_Toc461446973"/>
      <w:r>
        <w:lastRenderedPageBreak/>
        <w:t>Podsumowanie</w:t>
      </w:r>
      <w:bookmarkEnd w:id="108"/>
    </w:p>
    <w:p w:rsidR="000E5782" w:rsidRDefault="000E5782" w:rsidP="00576610">
      <w:pPr>
        <w:spacing w:line="360" w:lineRule="auto"/>
        <w:jc w:val="both"/>
        <w:rPr>
          <w:rFonts w:ascii="Times New Roman" w:hAnsi="Times New Roman" w:cs="Times New Roman"/>
          <w:sz w:val="24"/>
          <w:szCs w:val="24"/>
          <w:lang w:val="pl-PL"/>
        </w:rPr>
      </w:pPr>
    </w:p>
    <w:p w:rsidR="00407596" w:rsidRPr="00275D2C" w:rsidRDefault="00FC1554" w:rsidP="00EF6FBB">
      <w:pPr>
        <w:spacing w:after="0"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ab/>
        <w:t>Opisane siedliska</w:t>
      </w:r>
      <w:r w:rsidR="00576610">
        <w:rPr>
          <w:rFonts w:ascii="Times New Roman" w:hAnsi="Times New Roman" w:cs="Times New Roman"/>
          <w:sz w:val="24"/>
          <w:szCs w:val="24"/>
          <w:lang w:val="pl-PL"/>
        </w:rPr>
        <w:t xml:space="preserve">, z wyjątkiem </w:t>
      </w:r>
      <w:r w:rsidR="00407596">
        <w:rPr>
          <w:rFonts w:ascii="Times New Roman" w:hAnsi="Times New Roman" w:cs="Times New Roman"/>
          <w:sz w:val="24"/>
          <w:szCs w:val="24"/>
          <w:lang w:val="pl-PL"/>
        </w:rPr>
        <w:t>szuwarów charakterystycznych dla rzek nizinnych</w:t>
      </w:r>
      <w:r>
        <w:rPr>
          <w:rFonts w:ascii="Times New Roman" w:hAnsi="Times New Roman" w:cs="Times New Roman"/>
          <w:sz w:val="24"/>
          <w:szCs w:val="24"/>
          <w:lang w:val="pl-PL"/>
        </w:rPr>
        <w:t xml:space="preserve"> reprezentują słaby stan zachowania. Stanowią jednak ważną enklawę na obrzeżach miasta dla wielu gatunków roślin</w:t>
      </w:r>
      <w:r w:rsidR="00275D2C">
        <w:rPr>
          <w:rFonts w:ascii="Times New Roman" w:hAnsi="Times New Roman" w:cs="Times New Roman"/>
          <w:sz w:val="24"/>
          <w:szCs w:val="24"/>
          <w:lang w:val="pl-PL"/>
        </w:rPr>
        <w:t>,</w:t>
      </w:r>
      <w:r>
        <w:rPr>
          <w:rFonts w:ascii="Times New Roman" w:hAnsi="Times New Roman" w:cs="Times New Roman"/>
          <w:sz w:val="24"/>
          <w:szCs w:val="24"/>
          <w:lang w:val="pl-PL"/>
        </w:rPr>
        <w:t xml:space="preserve"> zwierząt i grzybów. Główną przyczyną ich degradacji jest negatywna działalność człowieka. Na dużej powierzchni badanego terenu stwierdzono wysypisko śmieci, w tym materiałów budowlanych (gruz, fragmenty żelbetonu). </w:t>
      </w:r>
      <w:r w:rsidR="00275D2C">
        <w:rPr>
          <w:rFonts w:ascii="Times New Roman" w:hAnsi="Times New Roman" w:cs="Times New Roman"/>
          <w:sz w:val="24"/>
          <w:szCs w:val="24"/>
          <w:lang w:val="pl-PL"/>
        </w:rPr>
        <w:t xml:space="preserve">Podczas wizji terenowej nie </w:t>
      </w:r>
      <w:r w:rsidR="00275D2C" w:rsidRPr="00275D2C">
        <w:rPr>
          <w:rFonts w:ascii="Times New Roman" w:hAnsi="Times New Roman" w:cs="Times New Roman"/>
          <w:sz w:val="24"/>
          <w:szCs w:val="24"/>
          <w:lang w:val="pl-PL"/>
        </w:rPr>
        <w:t>stwierdzono występowania chronionych i zagrożonych</w:t>
      </w:r>
      <w:r w:rsidR="007168D1">
        <w:rPr>
          <w:rFonts w:ascii="Times New Roman" w:hAnsi="Times New Roman" w:cs="Times New Roman"/>
          <w:sz w:val="24"/>
          <w:szCs w:val="24"/>
          <w:lang w:val="pl-PL"/>
        </w:rPr>
        <w:t xml:space="preserve"> gatunków</w:t>
      </w:r>
      <w:r w:rsidR="00275D2C" w:rsidRPr="00275D2C">
        <w:rPr>
          <w:rFonts w:ascii="Times New Roman" w:hAnsi="Times New Roman" w:cs="Times New Roman"/>
          <w:sz w:val="24"/>
          <w:szCs w:val="24"/>
          <w:lang w:val="pl-PL"/>
        </w:rPr>
        <w:t xml:space="preserve"> porostów.</w:t>
      </w:r>
    </w:p>
    <w:p w:rsidR="00275D2C" w:rsidRDefault="00275D2C" w:rsidP="00EF6FBB">
      <w:pPr>
        <w:spacing w:after="0"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ab/>
      </w:r>
      <w:r w:rsidRPr="00FC1554">
        <w:rPr>
          <w:rFonts w:ascii="Times New Roman" w:hAnsi="Times New Roman" w:cs="Times New Roman"/>
          <w:sz w:val="24"/>
          <w:szCs w:val="24"/>
          <w:lang w:val="pl-PL"/>
        </w:rPr>
        <w:t>Warunkiem niezbędnym wzrostu różnorodności gatunkowej występujących tu zwierząt jest doprowadzenie tutejszych siedlisk przyrodniczych do stanu zbliżonego do optymalnego, poprzez realizację wymienionych wyżej zaleceń.</w:t>
      </w:r>
    </w:p>
    <w:p w:rsidR="007168D1" w:rsidRDefault="00275D2C" w:rsidP="00EF6FBB">
      <w:pPr>
        <w:spacing w:after="0"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ab/>
      </w:r>
      <w:r w:rsidR="00FC1554" w:rsidRPr="00275D2C">
        <w:rPr>
          <w:rFonts w:ascii="Times New Roman" w:hAnsi="Times New Roman" w:cs="Times New Roman"/>
          <w:sz w:val="24"/>
          <w:szCs w:val="24"/>
          <w:lang w:val="pl-PL"/>
        </w:rPr>
        <w:t>Ważne jest również, aby tzw. prace porządkowe związane z utrzymaniem zieleni wykonywać</w:t>
      </w:r>
      <w:r w:rsidR="00FC1554">
        <w:rPr>
          <w:rFonts w:ascii="Times New Roman" w:hAnsi="Times New Roman" w:cs="Times New Roman"/>
          <w:sz w:val="24"/>
          <w:szCs w:val="24"/>
          <w:lang w:val="pl-PL"/>
        </w:rPr>
        <w:t xml:space="preserve"> pod nadzorem botanika i zoologa. </w:t>
      </w:r>
      <w:r w:rsidR="00576610">
        <w:rPr>
          <w:rFonts w:ascii="Times New Roman" w:hAnsi="Times New Roman" w:cs="Times New Roman"/>
          <w:sz w:val="24"/>
          <w:szCs w:val="24"/>
          <w:lang w:val="pl-PL"/>
        </w:rPr>
        <w:t>Należy przestrzegać terminów wykonywania poszczególnych zadań związanych z odtwarzaniem poszczególnych siedlisk</w:t>
      </w:r>
      <w:r w:rsidR="00407596">
        <w:rPr>
          <w:rFonts w:ascii="Times New Roman" w:hAnsi="Times New Roman" w:cs="Times New Roman"/>
          <w:sz w:val="24"/>
          <w:szCs w:val="24"/>
          <w:lang w:val="pl-PL"/>
        </w:rPr>
        <w:t>, tak aby nie kolidowały one z okresem migracji płazów i l</w:t>
      </w:r>
      <w:r w:rsidR="005F0ABE">
        <w:rPr>
          <w:rFonts w:ascii="Times New Roman" w:hAnsi="Times New Roman" w:cs="Times New Roman"/>
          <w:sz w:val="24"/>
          <w:szCs w:val="24"/>
          <w:lang w:val="pl-PL"/>
        </w:rPr>
        <w:t>ę</w:t>
      </w:r>
      <w:r w:rsidR="00407596">
        <w:rPr>
          <w:rFonts w:ascii="Times New Roman" w:hAnsi="Times New Roman" w:cs="Times New Roman"/>
          <w:sz w:val="24"/>
          <w:szCs w:val="24"/>
          <w:lang w:val="pl-PL"/>
        </w:rPr>
        <w:t>gami ptaków</w:t>
      </w:r>
      <w:r w:rsidR="00576610">
        <w:rPr>
          <w:rFonts w:ascii="Times New Roman" w:hAnsi="Times New Roman" w:cs="Times New Roman"/>
          <w:sz w:val="24"/>
          <w:szCs w:val="24"/>
          <w:lang w:val="pl-PL"/>
        </w:rPr>
        <w:t xml:space="preserve">. </w:t>
      </w:r>
      <w:r w:rsidR="007168D1">
        <w:rPr>
          <w:rFonts w:ascii="Times New Roman" w:hAnsi="Times New Roman" w:cs="Times New Roman"/>
          <w:sz w:val="24"/>
          <w:szCs w:val="24"/>
          <w:lang w:val="pl-PL"/>
        </w:rPr>
        <w:t xml:space="preserve">Nie należy wykonywać prac budowlanych od połowy marca do połowy sierpnia. </w:t>
      </w:r>
    </w:p>
    <w:p w:rsidR="007168D1" w:rsidRDefault="00576610" w:rsidP="00EF6FBB">
      <w:pPr>
        <w:spacing w:after="0"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Eliminację gatunków obcych i inwazyjnych należy prowadzić w pełni wegetacji tj</w:t>
      </w:r>
      <w:r w:rsidR="007168D1">
        <w:rPr>
          <w:rFonts w:ascii="Times New Roman" w:hAnsi="Times New Roman" w:cs="Times New Roman"/>
          <w:sz w:val="24"/>
          <w:szCs w:val="24"/>
          <w:lang w:val="pl-PL"/>
        </w:rPr>
        <w:t>.</w:t>
      </w:r>
      <w:r>
        <w:rPr>
          <w:rFonts w:ascii="Times New Roman" w:hAnsi="Times New Roman" w:cs="Times New Roman"/>
          <w:sz w:val="24"/>
          <w:szCs w:val="24"/>
          <w:lang w:val="pl-PL"/>
        </w:rPr>
        <w:t xml:space="preserve"> późnym latem</w:t>
      </w:r>
      <w:r w:rsidR="00C3027E">
        <w:rPr>
          <w:rFonts w:ascii="Times New Roman" w:hAnsi="Times New Roman" w:cs="Times New Roman"/>
          <w:sz w:val="24"/>
          <w:szCs w:val="24"/>
          <w:lang w:val="pl-PL"/>
        </w:rPr>
        <w:t>, ręcznie bez stosowania ciężkiego sprzętu.</w:t>
      </w:r>
      <w:r>
        <w:rPr>
          <w:rFonts w:ascii="Times New Roman" w:hAnsi="Times New Roman" w:cs="Times New Roman"/>
          <w:sz w:val="24"/>
          <w:szCs w:val="24"/>
          <w:lang w:val="pl-PL"/>
        </w:rPr>
        <w:t xml:space="preserve"> </w:t>
      </w:r>
    </w:p>
    <w:p w:rsidR="00FC1554" w:rsidRDefault="00FC1554" w:rsidP="00EF6FBB">
      <w:pPr>
        <w:spacing w:after="0"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Nie należy w niekontrolowany sposób prześwietlać </w:t>
      </w:r>
      <w:r w:rsidR="00576610">
        <w:rPr>
          <w:rFonts w:ascii="Times New Roman" w:hAnsi="Times New Roman" w:cs="Times New Roman"/>
          <w:sz w:val="24"/>
          <w:szCs w:val="24"/>
          <w:lang w:val="pl-PL"/>
        </w:rPr>
        <w:t>zadrzewień oraz usuwać pni wywróconych drzew</w:t>
      </w:r>
      <w:r w:rsidR="00407596">
        <w:rPr>
          <w:rFonts w:ascii="Times New Roman" w:hAnsi="Times New Roman" w:cs="Times New Roman"/>
          <w:sz w:val="24"/>
          <w:szCs w:val="24"/>
          <w:lang w:val="pl-PL"/>
        </w:rPr>
        <w:t xml:space="preserve"> (w tym</w:t>
      </w:r>
      <w:r w:rsidR="00C3027E">
        <w:rPr>
          <w:rFonts w:ascii="Times New Roman" w:hAnsi="Times New Roman" w:cs="Times New Roman"/>
          <w:sz w:val="24"/>
          <w:szCs w:val="24"/>
          <w:lang w:val="pl-PL"/>
        </w:rPr>
        <w:t>,</w:t>
      </w:r>
      <w:r w:rsidR="00407596">
        <w:rPr>
          <w:rFonts w:ascii="Times New Roman" w:hAnsi="Times New Roman" w:cs="Times New Roman"/>
          <w:sz w:val="24"/>
          <w:szCs w:val="24"/>
          <w:lang w:val="pl-PL"/>
        </w:rPr>
        <w:t xml:space="preserve"> znajdujących</w:t>
      </w:r>
      <w:r w:rsidR="00C3027E">
        <w:rPr>
          <w:rFonts w:ascii="Times New Roman" w:hAnsi="Times New Roman" w:cs="Times New Roman"/>
          <w:sz w:val="24"/>
          <w:szCs w:val="24"/>
          <w:lang w:val="pl-PL"/>
        </w:rPr>
        <w:t xml:space="preserve"> się</w:t>
      </w:r>
      <w:r w:rsidR="00407596">
        <w:rPr>
          <w:rFonts w:ascii="Times New Roman" w:hAnsi="Times New Roman" w:cs="Times New Roman"/>
          <w:sz w:val="24"/>
          <w:szCs w:val="24"/>
          <w:lang w:val="pl-PL"/>
        </w:rPr>
        <w:t xml:space="preserve"> w biegu rzeki)</w:t>
      </w:r>
      <w:r w:rsidR="00576610">
        <w:rPr>
          <w:rFonts w:ascii="Times New Roman" w:hAnsi="Times New Roman" w:cs="Times New Roman"/>
          <w:sz w:val="24"/>
          <w:szCs w:val="24"/>
          <w:lang w:val="pl-PL"/>
        </w:rPr>
        <w:t xml:space="preserve">. </w:t>
      </w:r>
    </w:p>
    <w:p w:rsidR="00576610" w:rsidRPr="00FC1554" w:rsidRDefault="00576610" w:rsidP="00EF6FBB">
      <w:pPr>
        <w:spacing w:after="0" w:line="360" w:lineRule="auto"/>
        <w:jc w:val="both"/>
        <w:rPr>
          <w:rFonts w:ascii="Times New Roman" w:hAnsi="Times New Roman" w:cs="Times New Roman"/>
          <w:sz w:val="24"/>
          <w:szCs w:val="24"/>
          <w:lang w:val="pl-PL"/>
        </w:rPr>
      </w:pPr>
      <w:r>
        <w:rPr>
          <w:rFonts w:ascii="Times New Roman" w:hAnsi="Times New Roman" w:cs="Times New Roman"/>
          <w:sz w:val="24"/>
          <w:szCs w:val="24"/>
          <w:lang w:val="pl-PL"/>
        </w:rPr>
        <w:tab/>
        <w:t>Podczas budowy parku zaleca się objęcie szczególną uwagą wskazanych powierzchni – miejsc „wrażliwych”</w:t>
      </w:r>
      <w:r w:rsidR="00407596">
        <w:rPr>
          <w:rFonts w:ascii="Times New Roman" w:hAnsi="Times New Roman" w:cs="Times New Roman"/>
          <w:sz w:val="24"/>
          <w:szCs w:val="24"/>
          <w:lang w:val="pl-PL"/>
        </w:rPr>
        <w:t xml:space="preserve"> (ryc. 2)</w:t>
      </w:r>
      <w:r>
        <w:rPr>
          <w:rFonts w:ascii="Times New Roman" w:hAnsi="Times New Roman" w:cs="Times New Roman"/>
          <w:sz w:val="24"/>
          <w:szCs w:val="24"/>
          <w:lang w:val="pl-PL"/>
        </w:rPr>
        <w:t xml:space="preserve">. Proponuje się wyłączenie ich z prac budowlanych. </w:t>
      </w:r>
    </w:p>
    <w:p w:rsidR="00FC1554" w:rsidRDefault="00FC1554">
      <w:pPr>
        <w:rPr>
          <w:rFonts w:ascii="Times New Roman" w:hAnsi="Times New Roman" w:cs="Times New Roman"/>
          <w:sz w:val="24"/>
          <w:szCs w:val="24"/>
          <w:lang w:val="pl-PL"/>
        </w:rPr>
      </w:pPr>
      <w:r>
        <w:rPr>
          <w:rFonts w:ascii="Times New Roman" w:hAnsi="Times New Roman" w:cs="Times New Roman"/>
          <w:sz w:val="24"/>
          <w:szCs w:val="24"/>
          <w:lang w:val="pl-PL"/>
        </w:rPr>
        <w:br w:type="page"/>
      </w:r>
    </w:p>
    <w:p w:rsidR="00FC1554" w:rsidRDefault="00FC1554" w:rsidP="00FC1554">
      <w:pPr>
        <w:pStyle w:val="Nagwek2"/>
      </w:pPr>
      <w:bookmarkStart w:id="109" w:name="_Toc461446974"/>
      <w:r>
        <w:lastRenderedPageBreak/>
        <w:t>Mapy</w:t>
      </w:r>
      <w:bookmarkEnd w:id="109"/>
    </w:p>
    <w:p w:rsidR="000E5782" w:rsidRDefault="000E5782" w:rsidP="000E5782">
      <w:pPr>
        <w:spacing w:line="360" w:lineRule="auto"/>
        <w:jc w:val="both"/>
        <w:rPr>
          <w:rFonts w:ascii="Times New Roman" w:hAnsi="Times New Roman" w:cs="Times New Roman"/>
          <w:sz w:val="24"/>
          <w:szCs w:val="24"/>
          <w:lang w:val="pl-PL"/>
        </w:rPr>
      </w:pPr>
    </w:p>
    <w:p w:rsidR="008B4F46" w:rsidRPr="0098385B" w:rsidRDefault="0098385B" w:rsidP="000E5782">
      <w:pPr>
        <w:spacing w:line="360" w:lineRule="auto"/>
        <w:jc w:val="both"/>
        <w:rPr>
          <w:rFonts w:ascii="Times New Roman" w:hAnsi="Times New Roman" w:cs="Times New Roman"/>
          <w:sz w:val="24"/>
          <w:szCs w:val="24"/>
          <w:lang w:val="pl-PL"/>
        </w:rPr>
      </w:pPr>
      <w:r w:rsidRPr="0098385B">
        <w:rPr>
          <w:rFonts w:ascii="Times New Roman" w:hAnsi="Times New Roman" w:cs="Times New Roman"/>
          <w:sz w:val="24"/>
          <w:szCs w:val="24"/>
          <w:lang w:val="pl-PL"/>
        </w:rPr>
        <w:t>Rycina. 1. Mapa rozmieszczenia siedlisk p</w:t>
      </w:r>
      <w:r>
        <w:rPr>
          <w:rFonts w:ascii="Times New Roman" w:hAnsi="Times New Roman" w:cs="Times New Roman"/>
          <w:sz w:val="24"/>
          <w:szCs w:val="24"/>
          <w:lang w:val="pl-PL"/>
        </w:rPr>
        <w:t>rzyrodniczych, wybranych gatunków cennych, obcych i inwazyjnych oraz wybranych zaleceń ochronnych na badanym terenie (załącznik w formacie shp).</w:t>
      </w:r>
    </w:p>
    <w:p w:rsidR="008B4F46" w:rsidRPr="0098385B" w:rsidRDefault="008B4F46" w:rsidP="008B4F46">
      <w:pPr>
        <w:rPr>
          <w:rFonts w:ascii="Times New Roman" w:hAnsi="Times New Roman" w:cs="Times New Roman"/>
          <w:sz w:val="24"/>
          <w:szCs w:val="24"/>
          <w:lang w:val="pl-PL"/>
        </w:rPr>
      </w:pPr>
    </w:p>
    <w:p w:rsidR="008B4F46" w:rsidRPr="0098385B" w:rsidRDefault="008B4F46" w:rsidP="008B4F46">
      <w:pPr>
        <w:rPr>
          <w:rFonts w:ascii="Times New Roman" w:hAnsi="Times New Roman" w:cs="Times New Roman"/>
          <w:sz w:val="24"/>
          <w:szCs w:val="24"/>
          <w:lang w:val="pl-PL"/>
        </w:rPr>
      </w:pPr>
    </w:p>
    <w:p w:rsidR="008B4F46" w:rsidRPr="008B4F46" w:rsidRDefault="0098385B" w:rsidP="008B4F46">
      <w:pPr>
        <w:rPr>
          <w:rFonts w:ascii="Times New Roman" w:hAnsi="Times New Roman" w:cs="Times New Roman"/>
          <w:sz w:val="24"/>
          <w:szCs w:val="24"/>
        </w:rPr>
      </w:pPr>
      <w:r>
        <w:rPr>
          <w:noProof/>
          <w:lang w:val="pl-PL" w:eastAsia="pl-PL"/>
        </w:rPr>
        <w:drawing>
          <wp:inline distT="0" distB="0" distL="0" distR="0">
            <wp:extent cx="6480000" cy="4599005"/>
            <wp:effectExtent l="19050" t="0" r="0" b="0"/>
            <wp:docPr id="24" name="Obraz 1" descr="C:\Dane\Projekty\Lidzbark_Warminski\JPG\siedlis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ne\Projekty\Lidzbark_Warminski\JPG\siedliska.jpg"/>
                    <pic:cNvPicPr>
                      <a:picLocks noChangeAspect="1" noChangeArrowheads="1"/>
                    </pic:cNvPicPr>
                  </pic:nvPicPr>
                  <pic:blipFill>
                    <a:blip r:embed="rId54" cstate="print"/>
                    <a:srcRect/>
                    <a:stretch>
                      <a:fillRect/>
                    </a:stretch>
                  </pic:blipFill>
                  <pic:spPr bwMode="auto">
                    <a:xfrm>
                      <a:off x="0" y="0"/>
                      <a:ext cx="6480000" cy="4599005"/>
                    </a:xfrm>
                    <a:prstGeom prst="rect">
                      <a:avLst/>
                    </a:prstGeom>
                    <a:noFill/>
                    <a:ln w="9525">
                      <a:noFill/>
                      <a:miter lim="800000"/>
                      <a:headEnd/>
                      <a:tailEnd/>
                    </a:ln>
                  </pic:spPr>
                </pic:pic>
              </a:graphicData>
            </a:graphic>
          </wp:inline>
        </w:drawing>
      </w:r>
    </w:p>
    <w:p w:rsidR="008B4F46" w:rsidRPr="008B4F46" w:rsidRDefault="008B4F46" w:rsidP="008B4F46">
      <w:pPr>
        <w:rPr>
          <w:rFonts w:ascii="Times New Roman" w:hAnsi="Times New Roman" w:cs="Times New Roman"/>
          <w:sz w:val="24"/>
          <w:szCs w:val="24"/>
        </w:rPr>
      </w:pPr>
    </w:p>
    <w:p w:rsidR="008B4F46" w:rsidRDefault="008B4F46" w:rsidP="008B4F46">
      <w:pPr>
        <w:rPr>
          <w:rFonts w:ascii="Times New Roman" w:hAnsi="Times New Roman" w:cs="Times New Roman"/>
          <w:sz w:val="24"/>
          <w:szCs w:val="24"/>
        </w:rPr>
      </w:pPr>
    </w:p>
    <w:p w:rsidR="000E5782" w:rsidRDefault="000E5782" w:rsidP="008B4F46">
      <w:pPr>
        <w:rPr>
          <w:rFonts w:ascii="Times New Roman" w:hAnsi="Times New Roman" w:cs="Times New Roman"/>
          <w:sz w:val="24"/>
          <w:szCs w:val="24"/>
        </w:rPr>
      </w:pPr>
    </w:p>
    <w:p w:rsidR="000E5782" w:rsidRDefault="000E5782" w:rsidP="008B4F46">
      <w:pPr>
        <w:rPr>
          <w:rFonts w:ascii="Times New Roman" w:hAnsi="Times New Roman" w:cs="Times New Roman"/>
          <w:sz w:val="24"/>
          <w:szCs w:val="24"/>
        </w:rPr>
      </w:pPr>
    </w:p>
    <w:p w:rsidR="000E5782" w:rsidRDefault="000E5782" w:rsidP="008B4F46">
      <w:pPr>
        <w:rPr>
          <w:rFonts w:ascii="Times New Roman" w:hAnsi="Times New Roman" w:cs="Times New Roman"/>
          <w:sz w:val="24"/>
          <w:szCs w:val="24"/>
        </w:rPr>
      </w:pPr>
    </w:p>
    <w:p w:rsidR="000E5782" w:rsidRPr="008B4F46" w:rsidRDefault="000E5782" w:rsidP="008B4F46">
      <w:pPr>
        <w:rPr>
          <w:rFonts w:ascii="Times New Roman" w:hAnsi="Times New Roman" w:cs="Times New Roman"/>
          <w:sz w:val="24"/>
          <w:szCs w:val="24"/>
        </w:rPr>
      </w:pPr>
    </w:p>
    <w:p w:rsidR="000E5782" w:rsidRPr="0098385B" w:rsidRDefault="000E5782" w:rsidP="000E5782">
      <w:pPr>
        <w:spacing w:line="360" w:lineRule="auto"/>
        <w:jc w:val="both"/>
        <w:rPr>
          <w:rFonts w:ascii="Times New Roman" w:hAnsi="Times New Roman" w:cs="Times New Roman"/>
          <w:sz w:val="24"/>
          <w:szCs w:val="24"/>
          <w:lang w:val="pl-PL"/>
        </w:rPr>
      </w:pPr>
      <w:r w:rsidRPr="0098385B">
        <w:rPr>
          <w:rFonts w:ascii="Times New Roman" w:hAnsi="Times New Roman" w:cs="Times New Roman"/>
          <w:sz w:val="24"/>
          <w:szCs w:val="24"/>
          <w:lang w:val="pl-PL"/>
        </w:rPr>
        <w:t xml:space="preserve">Rycina. </w:t>
      </w:r>
      <w:r>
        <w:rPr>
          <w:rFonts w:ascii="Times New Roman" w:hAnsi="Times New Roman" w:cs="Times New Roman"/>
          <w:sz w:val="24"/>
          <w:szCs w:val="24"/>
          <w:lang w:val="pl-PL"/>
        </w:rPr>
        <w:t>2</w:t>
      </w:r>
      <w:r w:rsidRPr="0098385B">
        <w:rPr>
          <w:rFonts w:ascii="Times New Roman" w:hAnsi="Times New Roman" w:cs="Times New Roman"/>
          <w:sz w:val="24"/>
          <w:szCs w:val="24"/>
          <w:lang w:val="pl-PL"/>
        </w:rPr>
        <w:t xml:space="preserve">. Mapa </w:t>
      </w:r>
      <w:r>
        <w:rPr>
          <w:rFonts w:ascii="Times New Roman" w:hAnsi="Times New Roman" w:cs="Times New Roman"/>
          <w:sz w:val="24"/>
          <w:szCs w:val="24"/>
          <w:lang w:val="pl-PL"/>
        </w:rPr>
        <w:t>miejsc „wrażliwych” przyrodniczo (załącznik w formacie shp).</w:t>
      </w:r>
    </w:p>
    <w:p w:rsidR="008B4F46" w:rsidRPr="000E5782" w:rsidRDefault="008B4F46" w:rsidP="008B4F46">
      <w:pPr>
        <w:rPr>
          <w:rFonts w:ascii="Times New Roman" w:hAnsi="Times New Roman" w:cs="Times New Roman"/>
          <w:sz w:val="24"/>
          <w:szCs w:val="24"/>
          <w:lang w:val="pl-PL"/>
        </w:rPr>
      </w:pPr>
    </w:p>
    <w:p w:rsidR="008B4F46" w:rsidRPr="008B4F46" w:rsidRDefault="000E5782" w:rsidP="008B4F46">
      <w:pPr>
        <w:rPr>
          <w:rFonts w:ascii="Times New Roman" w:hAnsi="Times New Roman" w:cs="Times New Roman"/>
          <w:sz w:val="24"/>
          <w:szCs w:val="24"/>
        </w:rPr>
      </w:pPr>
      <w:r>
        <w:rPr>
          <w:rFonts w:ascii="Times New Roman" w:hAnsi="Times New Roman" w:cs="Times New Roman"/>
          <w:noProof/>
          <w:sz w:val="24"/>
          <w:szCs w:val="24"/>
          <w:lang w:val="pl-PL" w:eastAsia="pl-PL"/>
        </w:rPr>
        <w:drawing>
          <wp:inline distT="0" distB="0" distL="0" distR="0">
            <wp:extent cx="6480000" cy="4590449"/>
            <wp:effectExtent l="19050" t="0" r="0" b="0"/>
            <wp:docPr id="27" name="Obraz 2" descr="C:\Dane\Projekty\Lidzbark_Warminski\JPG\mapa miej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ne\Projekty\Lidzbark_Warminski\JPG\mapa miejsca.jpg"/>
                    <pic:cNvPicPr>
                      <a:picLocks noChangeAspect="1" noChangeArrowheads="1"/>
                    </pic:cNvPicPr>
                  </pic:nvPicPr>
                  <pic:blipFill>
                    <a:blip r:embed="rId55" cstate="print"/>
                    <a:srcRect/>
                    <a:stretch>
                      <a:fillRect/>
                    </a:stretch>
                  </pic:blipFill>
                  <pic:spPr bwMode="auto">
                    <a:xfrm>
                      <a:off x="0" y="0"/>
                      <a:ext cx="6480000" cy="4590449"/>
                    </a:xfrm>
                    <a:prstGeom prst="rect">
                      <a:avLst/>
                    </a:prstGeom>
                    <a:noFill/>
                    <a:ln w="9525">
                      <a:noFill/>
                      <a:miter lim="800000"/>
                      <a:headEnd/>
                      <a:tailEnd/>
                    </a:ln>
                  </pic:spPr>
                </pic:pic>
              </a:graphicData>
            </a:graphic>
          </wp:inline>
        </w:drawing>
      </w:r>
    </w:p>
    <w:p w:rsidR="008B4F46" w:rsidRPr="008B4F46" w:rsidRDefault="008B4F46" w:rsidP="008B4F46">
      <w:pPr>
        <w:rPr>
          <w:rFonts w:ascii="Times New Roman" w:hAnsi="Times New Roman" w:cs="Times New Roman"/>
          <w:sz w:val="24"/>
          <w:szCs w:val="24"/>
        </w:rPr>
      </w:pPr>
    </w:p>
    <w:p w:rsidR="008B4F46" w:rsidRPr="008B4F46" w:rsidRDefault="008B4F46" w:rsidP="008B4F46">
      <w:pPr>
        <w:rPr>
          <w:rFonts w:ascii="Times New Roman" w:hAnsi="Times New Roman" w:cs="Times New Roman"/>
          <w:sz w:val="24"/>
          <w:szCs w:val="24"/>
        </w:rPr>
      </w:pPr>
    </w:p>
    <w:p w:rsidR="008B4F46" w:rsidRPr="008B4F46" w:rsidRDefault="008B4F46" w:rsidP="008B4F46">
      <w:pPr>
        <w:rPr>
          <w:rFonts w:ascii="Times New Roman" w:eastAsia="Times New Roman" w:hAnsi="Times New Roman" w:cs="Times New Roman"/>
          <w:b/>
          <w:bCs/>
          <w:sz w:val="24"/>
          <w:szCs w:val="24"/>
          <w:lang w:val="pl-PL" w:eastAsia="pl-PL"/>
        </w:rPr>
      </w:pPr>
      <w:r w:rsidRPr="008B4F46">
        <w:rPr>
          <w:rFonts w:ascii="Times New Roman" w:hAnsi="Times New Roman" w:cs="Times New Roman"/>
          <w:sz w:val="24"/>
          <w:szCs w:val="24"/>
        </w:rPr>
        <w:br w:type="page"/>
      </w:r>
    </w:p>
    <w:p w:rsidR="003C2068" w:rsidRDefault="003C2068" w:rsidP="00F95074">
      <w:pPr>
        <w:pStyle w:val="Nagwek2"/>
      </w:pPr>
      <w:bookmarkStart w:id="110" w:name="_Toc461446975"/>
      <w:r>
        <w:lastRenderedPageBreak/>
        <w:t>Piśmiennictwo</w:t>
      </w:r>
      <w:bookmarkEnd w:id="110"/>
    </w:p>
    <w:p w:rsidR="00A25F5D" w:rsidRPr="006B21E8" w:rsidRDefault="00A25F5D" w:rsidP="00A25F5D">
      <w:pPr>
        <w:pStyle w:val="Akapitzlist"/>
        <w:numPr>
          <w:ilvl w:val="0"/>
          <w:numId w:val="39"/>
        </w:numPr>
        <w:spacing w:after="0" w:line="360" w:lineRule="auto"/>
        <w:jc w:val="both"/>
        <w:rPr>
          <w:rFonts w:ascii="Times New Roman" w:hAnsi="Times New Roman"/>
          <w:sz w:val="24"/>
          <w:szCs w:val="24"/>
          <w:lang w:val="pl-PL"/>
        </w:rPr>
      </w:pPr>
      <w:r w:rsidRPr="006B21E8">
        <w:rPr>
          <w:rFonts w:ascii="Times New Roman" w:hAnsi="Times New Roman"/>
          <w:sz w:val="24"/>
          <w:szCs w:val="24"/>
          <w:lang w:val="pl-PL"/>
        </w:rPr>
        <w:t>Bocheński M., Ciebiera O., Dolata P. T., Jerzak L., Zbyryt A. 2013 Ochrona ptaków w mieście. Regionalna Dyrekcja Ochrony Środowiska w Gorzowie Wielkopolskim. Gorzów Wielkopolski. Ss. 160.</w:t>
      </w:r>
    </w:p>
    <w:p w:rsidR="00A25F5D" w:rsidRPr="00A25F5D" w:rsidRDefault="00A25F5D" w:rsidP="00A25F5D">
      <w:pPr>
        <w:pStyle w:val="Akapitzlist"/>
        <w:numPr>
          <w:ilvl w:val="0"/>
          <w:numId w:val="39"/>
        </w:numPr>
        <w:spacing w:line="360" w:lineRule="auto"/>
        <w:rPr>
          <w:rFonts w:ascii="Times New Roman" w:hAnsi="Times New Roman" w:cs="Times New Roman"/>
          <w:sz w:val="24"/>
          <w:szCs w:val="24"/>
          <w:lang w:val="pl-PL"/>
        </w:rPr>
      </w:pPr>
      <w:r w:rsidRPr="00A25F5D">
        <w:rPr>
          <w:rFonts w:ascii="Times New Roman" w:eastAsia="FuturaPL-Book" w:hAnsi="Times New Roman" w:cs="Times New Roman"/>
          <w:sz w:val="24"/>
          <w:szCs w:val="24"/>
          <w:lang w:val="pl-PL"/>
        </w:rPr>
        <w:t xml:space="preserve">Herbich J. (red.). 2004. Lasy i bory. </w:t>
      </w:r>
      <w:r w:rsidRPr="00A25F5D">
        <w:rPr>
          <w:rFonts w:ascii="Times New Roman" w:hAnsi="Times New Roman" w:cs="Times New Roman"/>
          <w:sz w:val="24"/>
          <w:szCs w:val="24"/>
          <w:lang w:val="pl-PL"/>
        </w:rPr>
        <w:t xml:space="preserve">Poradniki ochrony siedlisk i gatunków Natura 2000 – podręcznik metodyczny. Tom 5. Ministerstwo Środowiska, Warszawa, ss. 344. </w:t>
      </w:r>
    </w:p>
    <w:p w:rsidR="00A25F5D" w:rsidRPr="008B4F46" w:rsidRDefault="00A25F5D" w:rsidP="00A25F5D">
      <w:pPr>
        <w:pStyle w:val="Akapitzlist"/>
        <w:numPr>
          <w:ilvl w:val="0"/>
          <w:numId w:val="39"/>
        </w:numPr>
        <w:spacing w:line="360" w:lineRule="auto"/>
        <w:jc w:val="both"/>
        <w:rPr>
          <w:rFonts w:ascii="Times New Roman" w:hAnsi="Times New Roman" w:cs="Times New Roman"/>
          <w:sz w:val="24"/>
          <w:szCs w:val="24"/>
          <w:lang w:val="pl-PL"/>
        </w:rPr>
      </w:pPr>
      <w:r w:rsidRPr="00A25F5D">
        <w:rPr>
          <w:rFonts w:ascii="Times New Roman" w:eastAsia="FuturaPL-Book" w:hAnsi="Times New Roman" w:cs="Times New Roman"/>
          <w:sz w:val="24"/>
          <w:szCs w:val="24"/>
          <w:lang w:val="pl-PL"/>
        </w:rPr>
        <w:t xml:space="preserve">Herbich J. (red.). 2004. Murawy, łąki, ziołorośla, wrzosowiska, zarośla. </w:t>
      </w:r>
      <w:r w:rsidRPr="00A25F5D">
        <w:rPr>
          <w:rFonts w:ascii="Times New Roman" w:hAnsi="Times New Roman" w:cs="Times New Roman"/>
          <w:sz w:val="24"/>
          <w:szCs w:val="24"/>
          <w:lang w:val="pl-PL"/>
        </w:rPr>
        <w:t xml:space="preserve">Poradniki ochrony siedlisk i gatunków Natura 2000 – podręcznik metodyczny. Tom 3. Ministerstwo Środowiska, Warszawa, ss. 101. </w:t>
      </w:r>
    </w:p>
    <w:p w:rsidR="00A25F5D" w:rsidRPr="008B4F46" w:rsidRDefault="00A25F5D" w:rsidP="00A25F5D">
      <w:pPr>
        <w:pStyle w:val="Akapitzlist"/>
        <w:numPr>
          <w:ilvl w:val="0"/>
          <w:numId w:val="39"/>
        </w:numPr>
        <w:spacing w:line="360" w:lineRule="auto"/>
        <w:rPr>
          <w:rFonts w:ascii="Times New Roman" w:hAnsi="Times New Roman" w:cs="Times New Roman"/>
          <w:sz w:val="24"/>
          <w:szCs w:val="24"/>
          <w:lang w:val="pl-PL"/>
        </w:rPr>
      </w:pPr>
      <w:r w:rsidRPr="008B4F46">
        <w:rPr>
          <w:rFonts w:ascii="Times New Roman" w:eastAsia="FuturaPL-Book" w:hAnsi="Times New Roman" w:cs="Times New Roman"/>
          <w:sz w:val="24"/>
          <w:szCs w:val="24"/>
          <w:lang w:val="pl-PL"/>
        </w:rPr>
        <w:t xml:space="preserve">Herbich J. (red.). </w:t>
      </w:r>
      <w:r w:rsidRPr="00A25F5D">
        <w:rPr>
          <w:rFonts w:ascii="Times New Roman" w:eastAsia="FuturaPL-Book" w:hAnsi="Times New Roman" w:cs="Times New Roman"/>
          <w:sz w:val="24"/>
          <w:szCs w:val="24"/>
          <w:lang w:val="pl-PL"/>
        </w:rPr>
        <w:t xml:space="preserve">2004. Siedliska morskie i przybrzeżne, nadmorskie i śródlądowe solniska i wydmy. </w:t>
      </w:r>
      <w:r w:rsidRPr="00A25F5D">
        <w:rPr>
          <w:rFonts w:ascii="Times New Roman" w:hAnsi="Times New Roman" w:cs="Times New Roman"/>
          <w:sz w:val="24"/>
          <w:szCs w:val="24"/>
          <w:lang w:val="pl-PL"/>
        </w:rPr>
        <w:t xml:space="preserve">Poradniki ochrony siedlisk i gatunków Natura 2000 – podręcznik metodyczny. Tom 1. Ministerstwo Środowiska, Warszawa, ss. 219. </w:t>
      </w:r>
    </w:p>
    <w:p w:rsidR="00A25F5D" w:rsidRPr="00A25F5D" w:rsidRDefault="00A25F5D" w:rsidP="00A25F5D">
      <w:pPr>
        <w:pStyle w:val="Akapitzlist"/>
        <w:numPr>
          <w:ilvl w:val="0"/>
          <w:numId w:val="39"/>
        </w:numPr>
        <w:spacing w:line="360" w:lineRule="auto"/>
        <w:jc w:val="both"/>
        <w:rPr>
          <w:rFonts w:ascii="Times New Roman" w:hAnsi="Times New Roman" w:cs="Times New Roman"/>
          <w:sz w:val="24"/>
          <w:szCs w:val="24"/>
          <w:lang w:val="pl-PL"/>
        </w:rPr>
      </w:pPr>
      <w:r w:rsidRPr="008B4F46">
        <w:rPr>
          <w:rFonts w:ascii="Times New Roman" w:eastAsia="FuturaPL-Book" w:hAnsi="Times New Roman" w:cs="Times New Roman"/>
          <w:sz w:val="24"/>
          <w:szCs w:val="24"/>
          <w:lang w:val="pl-PL"/>
        </w:rPr>
        <w:t xml:space="preserve">Herbich J. (red.). </w:t>
      </w:r>
      <w:r w:rsidRPr="00A25F5D">
        <w:rPr>
          <w:rFonts w:ascii="Times New Roman" w:eastAsia="FuturaPL-Book" w:hAnsi="Times New Roman" w:cs="Times New Roman"/>
          <w:sz w:val="24"/>
          <w:szCs w:val="24"/>
          <w:lang w:val="pl-PL"/>
        </w:rPr>
        <w:t xml:space="preserve">2004. Wody słodkie i torfowiska. </w:t>
      </w:r>
      <w:r w:rsidRPr="00A25F5D">
        <w:rPr>
          <w:rFonts w:ascii="Times New Roman" w:hAnsi="Times New Roman" w:cs="Times New Roman"/>
          <w:sz w:val="24"/>
          <w:szCs w:val="24"/>
          <w:lang w:val="pl-PL"/>
        </w:rPr>
        <w:t xml:space="preserve">Poradniki ochrony siedlisk i gatunków Natura 2000 – podręcznik metodyczny. Tom 2. Ministerstwo Środowiska, Warszawa, ss. 220. </w:t>
      </w:r>
    </w:p>
    <w:p w:rsidR="00A25F5D" w:rsidRPr="00A25F5D" w:rsidRDefault="00A25F5D" w:rsidP="00A25F5D">
      <w:pPr>
        <w:pStyle w:val="Akapitzlist"/>
        <w:numPr>
          <w:ilvl w:val="0"/>
          <w:numId w:val="39"/>
        </w:numPr>
        <w:spacing w:line="360" w:lineRule="auto"/>
        <w:jc w:val="both"/>
        <w:rPr>
          <w:rFonts w:ascii="Times New Roman" w:hAnsi="Times New Roman" w:cs="Times New Roman"/>
          <w:sz w:val="24"/>
          <w:szCs w:val="24"/>
          <w:lang w:val="pl-PL"/>
        </w:rPr>
      </w:pPr>
      <w:r w:rsidRPr="00A25F5D">
        <w:rPr>
          <w:rFonts w:ascii="Times New Roman" w:hAnsi="Times New Roman" w:cs="Times New Roman"/>
          <w:sz w:val="24"/>
          <w:szCs w:val="24"/>
          <w:lang w:val="pl-PL"/>
        </w:rPr>
        <w:t>Kaźmierczakowa R., Zarzycki K. et all. 2001. Polska czerwona księga roślin. Paprotniki i rośliny kwiatowe. Instytut Botaniki im. W. Szafera PAN, Instytut Ochrony Przyrody. Kraków, ss. 664.</w:t>
      </w:r>
    </w:p>
    <w:p w:rsidR="00A25F5D" w:rsidRPr="00A25F5D" w:rsidRDefault="00A25F5D" w:rsidP="00A25F5D">
      <w:pPr>
        <w:pStyle w:val="Akapitzlist"/>
        <w:numPr>
          <w:ilvl w:val="0"/>
          <w:numId w:val="39"/>
        </w:numPr>
        <w:spacing w:line="360" w:lineRule="auto"/>
        <w:jc w:val="both"/>
        <w:rPr>
          <w:rFonts w:ascii="Times New Roman" w:hAnsi="Times New Roman" w:cs="Times New Roman"/>
          <w:sz w:val="24"/>
          <w:szCs w:val="24"/>
          <w:lang w:val="pl-PL"/>
        </w:rPr>
      </w:pPr>
      <w:r w:rsidRPr="00A25F5D">
        <w:rPr>
          <w:rFonts w:ascii="Times New Roman" w:hAnsi="Times New Roman" w:cs="Times New Roman"/>
          <w:sz w:val="24"/>
          <w:szCs w:val="24"/>
          <w:lang w:val="pl-PL"/>
        </w:rPr>
        <w:t>Matuszkiewicz W. 2001. Przewodnik do oznaczania zbiorowisk roślinnych Polski. Wydaw. Nauk. PWN, Warszawa, ss. 537.</w:t>
      </w:r>
    </w:p>
    <w:p w:rsidR="00A25F5D" w:rsidRPr="006B21E8" w:rsidRDefault="00A25F5D" w:rsidP="00A25F5D">
      <w:pPr>
        <w:pStyle w:val="Akapitzlist"/>
        <w:numPr>
          <w:ilvl w:val="0"/>
          <w:numId w:val="39"/>
        </w:numPr>
        <w:spacing w:after="0" w:line="360" w:lineRule="auto"/>
        <w:jc w:val="both"/>
        <w:rPr>
          <w:rFonts w:ascii="Times New Roman" w:hAnsi="Times New Roman"/>
          <w:sz w:val="24"/>
          <w:szCs w:val="24"/>
          <w:lang w:val="pl-PL"/>
        </w:rPr>
      </w:pPr>
      <w:r w:rsidRPr="006B21E8">
        <w:rPr>
          <w:rFonts w:ascii="Times New Roman" w:hAnsi="Times New Roman"/>
          <w:sz w:val="24"/>
          <w:szCs w:val="24"/>
          <w:lang w:val="pl-PL"/>
        </w:rPr>
        <w:t>Mikusek R. 2012. Budki dla ptaków. Fundacja Wspierania Inicjatyw Ekologicznych. Kraków. Ss.62</w:t>
      </w:r>
    </w:p>
    <w:p w:rsidR="00A25F5D" w:rsidRPr="00A25F5D" w:rsidRDefault="00A25F5D" w:rsidP="00A25F5D">
      <w:pPr>
        <w:pStyle w:val="Akapitzlist"/>
        <w:numPr>
          <w:ilvl w:val="0"/>
          <w:numId w:val="39"/>
        </w:numPr>
        <w:spacing w:line="360" w:lineRule="auto"/>
        <w:jc w:val="both"/>
        <w:rPr>
          <w:rFonts w:ascii="Times New Roman" w:hAnsi="Times New Roman" w:cs="Times New Roman"/>
          <w:sz w:val="24"/>
          <w:szCs w:val="24"/>
          <w:lang w:val="pl-PL"/>
        </w:rPr>
      </w:pPr>
      <w:r w:rsidRPr="00A25F5D">
        <w:rPr>
          <w:rFonts w:ascii="Times New Roman" w:hAnsi="Times New Roman" w:cs="Times New Roman"/>
          <w:sz w:val="24"/>
          <w:szCs w:val="24"/>
          <w:lang w:val="pl-PL"/>
        </w:rPr>
        <w:t xml:space="preserve">Rutkowski L. 2005. </w:t>
      </w:r>
      <w:r w:rsidRPr="00A25F5D">
        <w:rPr>
          <w:rFonts w:ascii="Times New Roman" w:hAnsi="Times New Roman" w:cs="Times New Roman"/>
          <w:bCs/>
          <w:sz w:val="24"/>
          <w:szCs w:val="24"/>
          <w:lang w:val="pl-PL"/>
        </w:rPr>
        <w:t>Klucz do oznaczania roślin naczyniowych Polski niżowej</w:t>
      </w:r>
      <w:r w:rsidRPr="00A25F5D">
        <w:rPr>
          <w:rFonts w:ascii="Times New Roman" w:hAnsi="Times New Roman" w:cs="Times New Roman"/>
          <w:sz w:val="24"/>
          <w:szCs w:val="24"/>
          <w:lang w:val="pl-PL"/>
        </w:rPr>
        <w:t>. Wydaw. Nauk. PWN, Warszawa.</w:t>
      </w:r>
    </w:p>
    <w:p w:rsidR="00A25F5D" w:rsidRPr="00A25F5D" w:rsidRDefault="00A25F5D" w:rsidP="00A25F5D">
      <w:pPr>
        <w:pStyle w:val="Akapitzlist"/>
        <w:numPr>
          <w:ilvl w:val="0"/>
          <w:numId w:val="39"/>
        </w:numPr>
        <w:spacing w:line="360" w:lineRule="auto"/>
        <w:jc w:val="both"/>
        <w:rPr>
          <w:rFonts w:ascii="Times New Roman" w:hAnsi="Times New Roman" w:cs="Times New Roman"/>
          <w:sz w:val="24"/>
          <w:szCs w:val="24"/>
          <w:lang w:val="pl-PL"/>
        </w:rPr>
      </w:pPr>
      <w:r w:rsidRPr="00A25F5D">
        <w:rPr>
          <w:rFonts w:ascii="Times New Roman" w:hAnsi="Times New Roman" w:cs="Times New Roman"/>
          <w:sz w:val="24"/>
          <w:szCs w:val="24"/>
          <w:lang w:val="pl-PL"/>
        </w:rPr>
        <w:t xml:space="preserve">Sudnik-Wójcikowska B., Werblan-Jakubiec H. (red.). 2004. Gatunki roślin. Poradniki ochrony siedlisk i gatunków Natura 2000 – podręcznik metodyczny. Tom 9. Ministerstwo Środowiska, Warszawa, ss. 228. </w:t>
      </w:r>
    </w:p>
    <w:p w:rsidR="00A25F5D" w:rsidRPr="00A25F5D" w:rsidRDefault="00A25F5D" w:rsidP="00A25F5D">
      <w:pPr>
        <w:pStyle w:val="Akapitzlist"/>
        <w:numPr>
          <w:ilvl w:val="0"/>
          <w:numId w:val="39"/>
        </w:numPr>
        <w:spacing w:after="0" w:line="360" w:lineRule="auto"/>
        <w:jc w:val="both"/>
        <w:rPr>
          <w:rFonts w:ascii="Times New Roman" w:hAnsi="Times New Roman" w:cs="Times New Roman"/>
          <w:sz w:val="24"/>
          <w:szCs w:val="24"/>
          <w:lang w:val="pl-PL"/>
        </w:rPr>
      </w:pPr>
      <w:r w:rsidRPr="00A25F5D">
        <w:rPr>
          <w:rFonts w:ascii="Times New Roman" w:hAnsi="Times New Roman" w:cs="Times New Roman"/>
          <w:sz w:val="24"/>
          <w:szCs w:val="24"/>
          <w:lang w:val="pl-PL"/>
        </w:rPr>
        <w:t>Szokalski M., Wojtatowicz J. 1989. Ptaki w ogrodzie. Państwowe Wydawnictwo Rolnicze i Leśne. Warszawa. Ss.164</w:t>
      </w:r>
    </w:p>
    <w:p w:rsidR="00A25F5D" w:rsidRDefault="00A25F5D" w:rsidP="00A25F5D">
      <w:pPr>
        <w:pStyle w:val="Akapitzlist"/>
        <w:numPr>
          <w:ilvl w:val="0"/>
          <w:numId w:val="39"/>
        </w:numPr>
        <w:spacing w:after="0" w:line="360" w:lineRule="auto"/>
        <w:jc w:val="both"/>
        <w:rPr>
          <w:rFonts w:ascii="Times New Roman" w:hAnsi="Times New Roman"/>
          <w:sz w:val="24"/>
          <w:szCs w:val="24"/>
          <w:lang w:val="pl-PL"/>
        </w:rPr>
      </w:pPr>
      <w:r w:rsidRPr="006B21E8">
        <w:rPr>
          <w:rFonts w:ascii="Times New Roman" w:hAnsi="Times New Roman"/>
          <w:sz w:val="24"/>
          <w:szCs w:val="24"/>
          <w:lang w:val="pl-PL"/>
        </w:rPr>
        <w:t>von Orlow M. 2014. Hotele dla owadów. Multico. Warszawa. Ss. 96</w:t>
      </w:r>
    </w:p>
    <w:p w:rsidR="00A25F5D" w:rsidRPr="00A25F5D" w:rsidRDefault="00A25F5D" w:rsidP="00A25F5D">
      <w:pPr>
        <w:pStyle w:val="Akapitzlist"/>
        <w:numPr>
          <w:ilvl w:val="0"/>
          <w:numId w:val="39"/>
        </w:numPr>
        <w:spacing w:after="0" w:line="360" w:lineRule="auto"/>
        <w:jc w:val="both"/>
        <w:rPr>
          <w:rFonts w:ascii="Times New Roman" w:hAnsi="Times New Roman"/>
          <w:sz w:val="24"/>
          <w:szCs w:val="24"/>
          <w:lang w:val="pl-PL"/>
        </w:rPr>
      </w:pPr>
      <w:r w:rsidRPr="00A25F5D">
        <w:rPr>
          <w:rFonts w:ascii="Times New Roman" w:eastAsia="FuturaPL-Book" w:hAnsi="Times New Roman" w:cs="Times New Roman"/>
          <w:sz w:val="24"/>
          <w:szCs w:val="24"/>
          <w:lang w:val="pl-PL"/>
        </w:rPr>
        <w:t xml:space="preserve">Zarzycki K., Wojewoda W. 1986. Lista roślin wymierających i zagrożonych w Polsce. Komitet Ochrony Przyrody PAN, Instytut Botaniki im. W. Szafera PAN. </w:t>
      </w:r>
      <w:r w:rsidRPr="00A25F5D">
        <w:rPr>
          <w:rFonts w:ascii="Times New Roman" w:eastAsia="FuturaPL-Book" w:hAnsi="Times New Roman" w:cs="Times New Roman"/>
          <w:sz w:val="24"/>
          <w:szCs w:val="24"/>
        </w:rPr>
        <w:t>PWN, Warszawa.</w:t>
      </w:r>
    </w:p>
    <w:sectPr w:rsidR="00A25F5D" w:rsidRPr="00A25F5D" w:rsidSect="00973E99">
      <w:footerReference w:type="default" r:id="rId56"/>
      <w:pgSz w:w="12240" w:h="15840" w:code="1"/>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C4E" w:rsidRDefault="006D6C4E" w:rsidP="00973E99">
      <w:pPr>
        <w:spacing w:after="0" w:line="240" w:lineRule="auto"/>
      </w:pPr>
      <w:r>
        <w:separator/>
      </w:r>
    </w:p>
  </w:endnote>
  <w:endnote w:type="continuationSeparator" w:id="0">
    <w:p w:rsidR="006D6C4E" w:rsidRDefault="006D6C4E" w:rsidP="00973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FuturaPL-Book">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82532"/>
      <w:docPartObj>
        <w:docPartGallery w:val="Page Numbers (Bottom of Page)"/>
        <w:docPartUnique/>
      </w:docPartObj>
    </w:sdtPr>
    <w:sdtEndPr/>
    <w:sdtContent>
      <w:p w:rsidR="00275D2C" w:rsidRDefault="00D642DF">
        <w:pPr>
          <w:pStyle w:val="Stopka"/>
          <w:jc w:val="right"/>
        </w:pPr>
        <w:r>
          <w:fldChar w:fldCharType="begin"/>
        </w:r>
        <w:r>
          <w:instrText xml:space="preserve"> PAGE   \* MERGEFORMAT </w:instrText>
        </w:r>
        <w:r>
          <w:fldChar w:fldCharType="separate"/>
        </w:r>
        <w:r>
          <w:rPr>
            <w:noProof/>
          </w:rPr>
          <w:t>2</w:t>
        </w:r>
        <w:r>
          <w:rPr>
            <w:noProof/>
          </w:rPr>
          <w:fldChar w:fldCharType="end"/>
        </w:r>
      </w:p>
    </w:sdtContent>
  </w:sdt>
  <w:p w:rsidR="00275D2C" w:rsidRDefault="00275D2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C4E" w:rsidRDefault="006D6C4E" w:rsidP="00973E99">
      <w:pPr>
        <w:spacing w:after="0" w:line="240" w:lineRule="auto"/>
      </w:pPr>
      <w:r>
        <w:separator/>
      </w:r>
    </w:p>
  </w:footnote>
  <w:footnote w:type="continuationSeparator" w:id="0">
    <w:p w:rsidR="006D6C4E" w:rsidRDefault="006D6C4E" w:rsidP="00973E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0041"/>
    <w:multiLevelType w:val="hybridMultilevel"/>
    <w:tmpl w:val="F0D25A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12B0069"/>
    <w:multiLevelType w:val="hybridMultilevel"/>
    <w:tmpl w:val="D996020E"/>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F006DC"/>
    <w:multiLevelType w:val="hybridMultilevel"/>
    <w:tmpl w:val="AB88F5DE"/>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6937476"/>
    <w:multiLevelType w:val="hybridMultilevel"/>
    <w:tmpl w:val="2D30D828"/>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7184F6F"/>
    <w:multiLevelType w:val="hybridMultilevel"/>
    <w:tmpl w:val="5C405E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8E860A7"/>
    <w:multiLevelType w:val="hybridMultilevel"/>
    <w:tmpl w:val="52608462"/>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4F1F21"/>
    <w:multiLevelType w:val="hybridMultilevel"/>
    <w:tmpl w:val="BC6293A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DCC74D5"/>
    <w:multiLevelType w:val="hybridMultilevel"/>
    <w:tmpl w:val="EC143C00"/>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nsid w:val="13B65D03"/>
    <w:multiLevelType w:val="hybridMultilevel"/>
    <w:tmpl w:val="266A17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60A3E4A"/>
    <w:multiLevelType w:val="hybridMultilevel"/>
    <w:tmpl w:val="C63A564A"/>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6450547"/>
    <w:multiLevelType w:val="hybridMultilevel"/>
    <w:tmpl w:val="5C602DB6"/>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77E7E71"/>
    <w:multiLevelType w:val="hybridMultilevel"/>
    <w:tmpl w:val="1BC0E910"/>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8F11221"/>
    <w:multiLevelType w:val="hybridMultilevel"/>
    <w:tmpl w:val="C81C76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B8F60D5"/>
    <w:multiLevelType w:val="hybridMultilevel"/>
    <w:tmpl w:val="340282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D9D5111"/>
    <w:multiLevelType w:val="hybridMultilevel"/>
    <w:tmpl w:val="90A226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DEB76AC"/>
    <w:multiLevelType w:val="hybridMultilevel"/>
    <w:tmpl w:val="FE56D8AC"/>
    <w:lvl w:ilvl="0" w:tplc="04150001">
      <w:start w:val="1"/>
      <w:numFmt w:val="bullet"/>
      <w:lvlText w:val=""/>
      <w:lvlJc w:val="left"/>
      <w:pPr>
        <w:ind w:left="1080" w:hanging="360"/>
      </w:pPr>
      <w:rPr>
        <w:rFonts w:ascii="Symbol" w:hAnsi="Symbol"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1E111964"/>
    <w:multiLevelType w:val="multilevel"/>
    <w:tmpl w:val="94C26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1ED1600A"/>
    <w:multiLevelType w:val="hybridMultilevel"/>
    <w:tmpl w:val="AD4857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08E2350"/>
    <w:multiLevelType w:val="hybridMultilevel"/>
    <w:tmpl w:val="AD4857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2572616"/>
    <w:multiLevelType w:val="hybridMultilevel"/>
    <w:tmpl w:val="AD4857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31649AD"/>
    <w:multiLevelType w:val="hybridMultilevel"/>
    <w:tmpl w:val="AD4857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53E6E95"/>
    <w:multiLevelType w:val="hybridMultilevel"/>
    <w:tmpl w:val="2190ED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B87232A"/>
    <w:multiLevelType w:val="hybridMultilevel"/>
    <w:tmpl w:val="9BB277F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nsid w:val="2BF76659"/>
    <w:multiLevelType w:val="hybridMultilevel"/>
    <w:tmpl w:val="831ADCB2"/>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B0749C4"/>
    <w:multiLevelType w:val="hybridMultilevel"/>
    <w:tmpl w:val="6A581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1464C50"/>
    <w:multiLevelType w:val="hybridMultilevel"/>
    <w:tmpl w:val="C2F4C7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43A3870"/>
    <w:multiLevelType w:val="multilevel"/>
    <w:tmpl w:val="DD3AA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57552AC"/>
    <w:multiLevelType w:val="hybridMultilevel"/>
    <w:tmpl w:val="8A4E7E4C"/>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B6C391A"/>
    <w:multiLevelType w:val="multilevel"/>
    <w:tmpl w:val="AF283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00A4A36"/>
    <w:multiLevelType w:val="hybridMultilevel"/>
    <w:tmpl w:val="A84269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0DD7E31"/>
    <w:multiLevelType w:val="hybridMultilevel"/>
    <w:tmpl w:val="A84269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6164FB3"/>
    <w:multiLevelType w:val="multilevel"/>
    <w:tmpl w:val="AFC8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BFF066F"/>
    <w:multiLevelType w:val="hybridMultilevel"/>
    <w:tmpl w:val="CED455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C5909BC"/>
    <w:multiLevelType w:val="multilevel"/>
    <w:tmpl w:val="544C5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0B1364E"/>
    <w:multiLevelType w:val="hybridMultilevel"/>
    <w:tmpl w:val="AD4857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8501617"/>
    <w:multiLevelType w:val="hybridMultilevel"/>
    <w:tmpl w:val="AD4857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F026F69"/>
    <w:multiLevelType w:val="hybridMultilevel"/>
    <w:tmpl w:val="AC5CCDD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nsid w:val="6FB8229A"/>
    <w:multiLevelType w:val="hybridMultilevel"/>
    <w:tmpl w:val="AD4857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0664EE6"/>
    <w:multiLevelType w:val="hybridMultilevel"/>
    <w:tmpl w:val="284A1434"/>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2766A9A"/>
    <w:multiLevelType w:val="hybridMultilevel"/>
    <w:tmpl w:val="266A17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7C9320B"/>
    <w:multiLevelType w:val="hybridMultilevel"/>
    <w:tmpl w:val="0BC275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7D4A47C7"/>
    <w:multiLevelType w:val="hybridMultilevel"/>
    <w:tmpl w:val="68BC57E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8"/>
  </w:num>
  <w:num w:numId="2">
    <w:abstractNumId w:val="16"/>
  </w:num>
  <w:num w:numId="3">
    <w:abstractNumId w:val="33"/>
  </w:num>
  <w:num w:numId="4">
    <w:abstractNumId w:val="31"/>
  </w:num>
  <w:num w:numId="5">
    <w:abstractNumId w:val="26"/>
  </w:num>
  <w:num w:numId="6">
    <w:abstractNumId w:val="24"/>
  </w:num>
  <w:num w:numId="7">
    <w:abstractNumId w:val="21"/>
  </w:num>
  <w:num w:numId="8">
    <w:abstractNumId w:val="18"/>
  </w:num>
  <w:num w:numId="9">
    <w:abstractNumId w:val="35"/>
  </w:num>
  <w:num w:numId="10">
    <w:abstractNumId w:val="17"/>
  </w:num>
  <w:num w:numId="11">
    <w:abstractNumId w:val="20"/>
  </w:num>
  <w:num w:numId="12">
    <w:abstractNumId w:val="37"/>
  </w:num>
  <w:num w:numId="13">
    <w:abstractNumId w:val="39"/>
  </w:num>
  <w:num w:numId="14">
    <w:abstractNumId w:val="8"/>
  </w:num>
  <w:num w:numId="15">
    <w:abstractNumId w:val="32"/>
  </w:num>
  <w:num w:numId="16">
    <w:abstractNumId w:val="19"/>
  </w:num>
  <w:num w:numId="17">
    <w:abstractNumId w:val="34"/>
  </w:num>
  <w:num w:numId="18">
    <w:abstractNumId w:val="13"/>
  </w:num>
  <w:num w:numId="19">
    <w:abstractNumId w:val="4"/>
  </w:num>
  <w:num w:numId="20">
    <w:abstractNumId w:val="6"/>
  </w:num>
  <w:num w:numId="21">
    <w:abstractNumId w:val="25"/>
  </w:num>
  <w:num w:numId="22">
    <w:abstractNumId w:val="30"/>
  </w:num>
  <w:num w:numId="23">
    <w:abstractNumId w:val="3"/>
  </w:num>
  <w:num w:numId="24">
    <w:abstractNumId w:val="10"/>
  </w:num>
  <w:num w:numId="25">
    <w:abstractNumId w:val="5"/>
  </w:num>
  <w:num w:numId="26">
    <w:abstractNumId w:val="1"/>
  </w:num>
  <w:num w:numId="27">
    <w:abstractNumId w:val="9"/>
  </w:num>
  <w:num w:numId="28">
    <w:abstractNumId w:val="38"/>
  </w:num>
  <w:num w:numId="29">
    <w:abstractNumId w:val="23"/>
  </w:num>
  <w:num w:numId="30">
    <w:abstractNumId w:val="27"/>
  </w:num>
  <w:num w:numId="31">
    <w:abstractNumId w:val="36"/>
  </w:num>
  <w:num w:numId="32">
    <w:abstractNumId w:val="12"/>
  </w:num>
  <w:num w:numId="33">
    <w:abstractNumId w:val="15"/>
  </w:num>
  <w:num w:numId="34">
    <w:abstractNumId w:val="14"/>
  </w:num>
  <w:num w:numId="35">
    <w:abstractNumId w:val="41"/>
  </w:num>
  <w:num w:numId="36">
    <w:abstractNumId w:val="11"/>
  </w:num>
  <w:num w:numId="37">
    <w:abstractNumId w:val="2"/>
  </w:num>
  <w:num w:numId="38">
    <w:abstractNumId w:val="40"/>
  </w:num>
  <w:num w:numId="39">
    <w:abstractNumId w:val="0"/>
  </w:num>
  <w:num w:numId="40">
    <w:abstractNumId w:val="7"/>
  </w:num>
  <w:num w:numId="41">
    <w:abstractNumId w:val="29"/>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95B"/>
    <w:rsid w:val="00001732"/>
    <w:rsid w:val="00027457"/>
    <w:rsid w:val="0007539A"/>
    <w:rsid w:val="000C1342"/>
    <w:rsid w:val="000C50E0"/>
    <w:rsid w:val="000E5782"/>
    <w:rsid w:val="00107DB6"/>
    <w:rsid w:val="0011495B"/>
    <w:rsid w:val="00114C9D"/>
    <w:rsid w:val="0012426D"/>
    <w:rsid w:val="0015015A"/>
    <w:rsid w:val="00150FD7"/>
    <w:rsid w:val="00153D0E"/>
    <w:rsid w:val="00171DEB"/>
    <w:rsid w:val="001A7BBD"/>
    <w:rsid w:val="001B3B36"/>
    <w:rsid w:val="001B4A3E"/>
    <w:rsid w:val="001C2390"/>
    <w:rsid w:val="001F01B0"/>
    <w:rsid w:val="001F30D1"/>
    <w:rsid w:val="002062F5"/>
    <w:rsid w:val="002673F2"/>
    <w:rsid w:val="00275D2C"/>
    <w:rsid w:val="002A568B"/>
    <w:rsid w:val="002A57CF"/>
    <w:rsid w:val="002B4087"/>
    <w:rsid w:val="002B49E6"/>
    <w:rsid w:val="002D504D"/>
    <w:rsid w:val="002E4600"/>
    <w:rsid w:val="002E5E75"/>
    <w:rsid w:val="002F0F35"/>
    <w:rsid w:val="002F5791"/>
    <w:rsid w:val="00311D53"/>
    <w:rsid w:val="003134E8"/>
    <w:rsid w:val="00314E5E"/>
    <w:rsid w:val="003277DB"/>
    <w:rsid w:val="00332A15"/>
    <w:rsid w:val="0034609F"/>
    <w:rsid w:val="0038257C"/>
    <w:rsid w:val="003859E8"/>
    <w:rsid w:val="003B3EB8"/>
    <w:rsid w:val="003B4CCD"/>
    <w:rsid w:val="003C2068"/>
    <w:rsid w:val="003C58EF"/>
    <w:rsid w:val="003C5C48"/>
    <w:rsid w:val="00407596"/>
    <w:rsid w:val="00491E0D"/>
    <w:rsid w:val="004B7230"/>
    <w:rsid w:val="004E0983"/>
    <w:rsid w:val="004F48A8"/>
    <w:rsid w:val="00576610"/>
    <w:rsid w:val="005B7050"/>
    <w:rsid w:val="005C58CF"/>
    <w:rsid w:val="005F055F"/>
    <w:rsid w:val="005F0ABE"/>
    <w:rsid w:val="005F3E76"/>
    <w:rsid w:val="00650CCD"/>
    <w:rsid w:val="00657CB9"/>
    <w:rsid w:val="00674C79"/>
    <w:rsid w:val="006B21E8"/>
    <w:rsid w:val="006C4A52"/>
    <w:rsid w:val="006D6C4E"/>
    <w:rsid w:val="0071548A"/>
    <w:rsid w:val="00715F7F"/>
    <w:rsid w:val="007168D1"/>
    <w:rsid w:val="0077786D"/>
    <w:rsid w:val="007A4CF0"/>
    <w:rsid w:val="008444FE"/>
    <w:rsid w:val="00844D4C"/>
    <w:rsid w:val="0084612A"/>
    <w:rsid w:val="0085294A"/>
    <w:rsid w:val="008628B7"/>
    <w:rsid w:val="008656F2"/>
    <w:rsid w:val="0086751F"/>
    <w:rsid w:val="00887A2C"/>
    <w:rsid w:val="008B1C23"/>
    <w:rsid w:val="008B2DED"/>
    <w:rsid w:val="008B2EC4"/>
    <w:rsid w:val="008B4F46"/>
    <w:rsid w:val="008B56C1"/>
    <w:rsid w:val="008B60D2"/>
    <w:rsid w:val="008C1492"/>
    <w:rsid w:val="00930AD5"/>
    <w:rsid w:val="009416AB"/>
    <w:rsid w:val="00961B99"/>
    <w:rsid w:val="00964EAA"/>
    <w:rsid w:val="00966C3A"/>
    <w:rsid w:val="00972288"/>
    <w:rsid w:val="00973E99"/>
    <w:rsid w:val="00981336"/>
    <w:rsid w:val="0098385B"/>
    <w:rsid w:val="009B1287"/>
    <w:rsid w:val="009D1A3B"/>
    <w:rsid w:val="00A13153"/>
    <w:rsid w:val="00A20230"/>
    <w:rsid w:val="00A25F5D"/>
    <w:rsid w:val="00A561B6"/>
    <w:rsid w:val="00A72F0C"/>
    <w:rsid w:val="00AB04EF"/>
    <w:rsid w:val="00AB709B"/>
    <w:rsid w:val="00B203EA"/>
    <w:rsid w:val="00B24807"/>
    <w:rsid w:val="00B30E9D"/>
    <w:rsid w:val="00B56BCE"/>
    <w:rsid w:val="00BB302B"/>
    <w:rsid w:val="00BD08A7"/>
    <w:rsid w:val="00C10481"/>
    <w:rsid w:val="00C3027E"/>
    <w:rsid w:val="00C626DF"/>
    <w:rsid w:val="00CC7668"/>
    <w:rsid w:val="00D31324"/>
    <w:rsid w:val="00D3708B"/>
    <w:rsid w:val="00D642DF"/>
    <w:rsid w:val="00E03BA0"/>
    <w:rsid w:val="00E4314A"/>
    <w:rsid w:val="00E5415F"/>
    <w:rsid w:val="00E846AC"/>
    <w:rsid w:val="00E90EF9"/>
    <w:rsid w:val="00EA2EF3"/>
    <w:rsid w:val="00EB5C0D"/>
    <w:rsid w:val="00EE70F6"/>
    <w:rsid w:val="00EF6FBB"/>
    <w:rsid w:val="00F90E5D"/>
    <w:rsid w:val="00F95074"/>
    <w:rsid w:val="00FA45FB"/>
    <w:rsid w:val="00FC1554"/>
    <w:rsid w:val="00FD1BDC"/>
    <w:rsid w:val="00FF34A6"/>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4612A"/>
  </w:style>
  <w:style w:type="paragraph" w:styleId="Nagwek1">
    <w:name w:val="heading 1"/>
    <w:basedOn w:val="Normalny"/>
    <w:link w:val="Nagwek1Znak"/>
    <w:uiPriority w:val="9"/>
    <w:qFormat/>
    <w:rsid w:val="00E03BA0"/>
    <w:pPr>
      <w:spacing w:before="100" w:beforeAutospacing="1" w:after="100" w:afterAutospacing="1" w:line="240" w:lineRule="auto"/>
      <w:outlineLvl w:val="0"/>
    </w:pPr>
    <w:rPr>
      <w:rFonts w:ascii="Times New Roman" w:eastAsia="Times New Roman" w:hAnsi="Times New Roman" w:cs="Times New Roman"/>
      <w:b/>
      <w:bCs/>
      <w:kern w:val="36"/>
      <w:sz w:val="48"/>
      <w:szCs w:val="48"/>
      <w:lang w:val="pl-PL" w:eastAsia="pl-PL"/>
    </w:rPr>
  </w:style>
  <w:style w:type="paragraph" w:styleId="Nagwek2">
    <w:name w:val="heading 2"/>
    <w:basedOn w:val="Normalny"/>
    <w:link w:val="Nagwek2Znak"/>
    <w:uiPriority w:val="9"/>
    <w:qFormat/>
    <w:rsid w:val="00E03BA0"/>
    <w:pPr>
      <w:spacing w:before="100" w:beforeAutospacing="1" w:after="100" w:afterAutospacing="1" w:line="240" w:lineRule="auto"/>
      <w:outlineLvl w:val="1"/>
    </w:pPr>
    <w:rPr>
      <w:rFonts w:ascii="Times New Roman" w:eastAsia="Times New Roman" w:hAnsi="Times New Roman" w:cs="Times New Roman"/>
      <w:b/>
      <w:bCs/>
      <w:sz w:val="36"/>
      <w:szCs w:val="36"/>
      <w:lang w:val="pl-PL" w:eastAsia="pl-PL"/>
    </w:rPr>
  </w:style>
  <w:style w:type="paragraph" w:styleId="Nagwek3">
    <w:name w:val="heading 3"/>
    <w:basedOn w:val="Normalny"/>
    <w:next w:val="Normalny"/>
    <w:link w:val="Nagwek3Znak"/>
    <w:uiPriority w:val="9"/>
    <w:unhideWhenUsed/>
    <w:qFormat/>
    <w:rsid w:val="003B3EB8"/>
    <w:pPr>
      <w:keepNext/>
      <w:keepLines/>
      <w:spacing w:before="200" w:after="0" w:line="276" w:lineRule="auto"/>
      <w:outlineLvl w:val="2"/>
    </w:pPr>
    <w:rPr>
      <w:rFonts w:ascii="Times New Roman" w:eastAsia="Times New Roman" w:hAnsi="Times New Roman" w:cs="Times New Roman"/>
      <w:b/>
      <w:bCs/>
      <w:color w:val="000000" w:themeColor="text1"/>
      <w:sz w:val="24"/>
      <w:lang w:val="pl-PL"/>
    </w:rPr>
  </w:style>
  <w:style w:type="paragraph" w:styleId="Nagwek4">
    <w:name w:val="heading 4"/>
    <w:basedOn w:val="Normalny"/>
    <w:next w:val="Normalny"/>
    <w:link w:val="Nagwek4Znak"/>
    <w:uiPriority w:val="9"/>
    <w:unhideWhenUsed/>
    <w:qFormat/>
    <w:rsid w:val="00E03BA0"/>
    <w:pPr>
      <w:keepNext/>
      <w:keepLines/>
      <w:spacing w:before="200" w:after="0" w:line="276" w:lineRule="auto"/>
      <w:outlineLvl w:val="3"/>
    </w:pPr>
    <w:rPr>
      <w:rFonts w:ascii="Cambria" w:eastAsia="Times New Roman" w:hAnsi="Cambria" w:cs="Times New Roman"/>
      <w:b/>
      <w:bCs/>
      <w:i/>
      <w:iCs/>
      <w:color w:val="4F81BD"/>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03BA0"/>
    <w:rPr>
      <w:rFonts w:ascii="Times New Roman" w:eastAsia="Times New Roman" w:hAnsi="Times New Roman" w:cs="Times New Roman"/>
      <w:b/>
      <w:bCs/>
      <w:kern w:val="36"/>
      <w:sz w:val="48"/>
      <w:szCs w:val="48"/>
      <w:lang w:val="pl-PL" w:eastAsia="pl-PL"/>
    </w:rPr>
  </w:style>
  <w:style w:type="character" w:customStyle="1" w:styleId="Nagwek2Znak">
    <w:name w:val="Nagłówek 2 Znak"/>
    <w:basedOn w:val="Domylnaczcionkaakapitu"/>
    <w:link w:val="Nagwek2"/>
    <w:uiPriority w:val="9"/>
    <w:rsid w:val="00E03BA0"/>
    <w:rPr>
      <w:rFonts w:ascii="Times New Roman" w:eastAsia="Times New Roman" w:hAnsi="Times New Roman" w:cs="Times New Roman"/>
      <w:b/>
      <w:bCs/>
      <w:sz w:val="36"/>
      <w:szCs w:val="36"/>
      <w:lang w:val="pl-PL" w:eastAsia="pl-PL"/>
    </w:rPr>
  </w:style>
  <w:style w:type="character" w:customStyle="1" w:styleId="Nagwek3Znak">
    <w:name w:val="Nagłówek 3 Znak"/>
    <w:basedOn w:val="Domylnaczcionkaakapitu"/>
    <w:link w:val="Nagwek3"/>
    <w:uiPriority w:val="9"/>
    <w:rsid w:val="003B3EB8"/>
    <w:rPr>
      <w:rFonts w:ascii="Times New Roman" w:eastAsia="Times New Roman" w:hAnsi="Times New Roman" w:cs="Times New Roman"/>
      <w:b/>
      <w:bCs/>
      <w:color w:val="000000" w:themeColor="text1"/>
      <w:sz w:val="24"/>
      <w:lang w:val="pl-PL"/>
    </w:rPr>
  </w:style>
  <w:style w:type="character" w:customStyle="1" w:styleId="Nagwek4Znak">
    <w:name w:val="Nagłówek 4 Znak"/>
    <w:basedOn w:val="Domylnaczcionkaakapitu"/>
    <w:link w:val="Nagwek4"/>
    <w:uiPriority w:val="9"/>
    <w:rsid w:val="00E03BA0"/>
    <w:rPr>
      <w:rFonts w:ascii="Cambria" w:eastAsia="Times New Roman" w:hAnsi="Cambria" w:cs="Times New Roman"/>
      <w:b/>
      <w:bCs/>
      <w:i/>
      <w:iCs/>
      <w:color w:val="4F81BD"/>
      <w:lang w:val="pl-PL"/>
    </w:rPr>
  </w:style>
  <w:style w:type="character" w:styleId="Pogrubienie">
    <w:name w:val="Strong"/>
    <w:uiPriority w:val="22"/>
    <w:qFormat/>
    <w:rsid w:val="00E03BA0"/>
    <w:rPr>
      <w:b/>
      <w:bCs/>
    </w:rPr>
  </w:style>
  <w:style w:type="character" w:customStyle="1" w:styleId="apple-converted-space">
    <w:name w:val="apple-converted-space"/>
    <w:basedOn w:val="Domylnaczcionkaakapitu"/>
    <w:rsid w:val="00E03BA0"/>
  </w:style>
  <w:style w:type="character" w:styleId="Hipercze">
    <w:name w:val="Hyperlink"/>
    <w:uiPriority w:val="99"/>
    <w:unhideWhenUsed/>
    <w:rsid w:val="00E03BA0"/>
    <w:rPr>
      <w:color w:val="0000FF"/>
      <w:u w:val="single"/>
    </w:rPr>
  </w:style>
  <w:style w:type="character" w:customStyle="1" w:styleId="name-latin">
    <w:name w:val="name-latin"/>
    <w:basedOn w:val="Domylnaczcionkaakapitu"/>
    <w:rsid w:val="00E03BA0"/>
  </w:style>
  <w:style w:type="character" w:customStyle="1" w:styleId="name-autor">
    <w:name w:val="name-autor"/>
    <w:basedOn w:val="Domylnaczcionkaakapitu"/>
    <w:rsid w:val="00E03BA0"/>
  </w:style>
  <w:style w:type="character" w:customStyle="1" w:styleId="h1-nazwy-oboczne">
    <w:name w:val="h1-nazwy-oboczne"/>
    <w:basedOn w:val="Domylnaczcionkaakapitu"/>
    <w:rsid w:val="00E03BA0"/>
  </w:style>
  <w:style w:type="character" w:styleId="Uwydatnienie">
    <w:name w:val="Emphasis"/>
    <w:uiPriority w:val="20"/>
    <w:qFormat/>
    <w:rsid w:val="00E03BA0"/>
    <w:rPr>
      <w:i/>
      <w:iCs/>
    </w:rPr>
  </w:style>
  <w:style w:type="paragraph" w:styleId="NormalnyWeb">
    <w:name w:val="Normal (Web)"/>
    <w:basedOn w:val="Normalny"/>
    <w:uiPriority w:val="99"/>
    <w:unhideWhenUsed/>
    <w:rsid w:val="00E03BA0"/>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stxranga">
    <w:name w:val="stx_ranga"/>
    <w:basedOn w:val="Domylnaczcionkaakapitu"/>
    <w:rsid w:val="00E03BA0"/>
  </w:style>
  <w:style w:type="character" w:customStyle="1" w:styleId="nazlac">
    <w:name w:val="nazlac"/>
    <w:basedOn w:val="Domylnaczcionkaakapitu"/>
    <w:rsid w:val="00E03BA0"/>
  </w:style>
  <w:style w:type="character" w:customStyle="1" w:styleId="odm">
    <w:name w:val="odm"/>
    <w:basedOn w:val="Domylnaczcionkaakapitu"/>
    <w:rsid w:val="00E03BA0"/>
  </w:style>
  <w:style w:type="character" w:customStyle="1" w:styleId="synlacall">
    <w:name w:val="synlacall"/>
    <w:basedOn w:val="Domylnaczcionkaakapitu"/>
    <w:rsid w:val="00E03BA0"/>
  </w:style>
  <w:style w:type="character" w:customStyle="1" w:styleId="synlac">
    <w:name w:val="synlac"/>
    <w:basedOn w:val="Domylnaczcionkaakapitu"/>
    <w:rsid w:val="00E03BA0"/>
  </w:style>
  <w:style w:type="paragraph" w:styleId="Nagwek">
    <w:name w:val="header"/>
    <w:basedOn w:val="Normalny"/>
    <w:link w:val="NagwekZnak"/>
    <w:uiPriority w:val="99"/>
    <w:unhideWhenUsed/>
    <w:rsid w:val="00E03BA0"/>
    <w:pPr>
      <w:tabs>
        <w:tab w:val="center" w:pos="4536"/>
        <w:tab w:val="right" w:pos="9072"/>
      </w:tabs>
      <w:spacing w:after="0" w:line="240" w:lineRule="auto"/>
    </w:pPr>
    <w:rPr>
      <w:rFonts w:ascii="Calibri" w:eastAsia="Calibri" w:hAnsi="Calibri" w:cs="Times New Roman"/>
      <w:lang w:val="pl-PL"/>
    </w:rPr>
  </w:style>
  <w:style w:type="character" w:customStyle="1" w:styleId="NagwekZnak">
    <w:name w:val="Nagłówek Znak"/>
    <w:basedOn w:val="Domylnaczcionkaakapitu"/>
    <w:link w:val="Nagwek"/>
    <w:uiPriority w:val="99"/>
    <w:rsid w:val="00E03BA0"/>
    <w:rPr>
      <w:rFonts w:ascii="Calibri" w:eastAsia="Calibri" w:hAnsi="Calibri" w:cs="Times New Roman"/>
      <w:lang w:val="pl-PL"/>
    </w:rPr>
  </w:style>
  <w:style w:type="paragraph" w:styleId="Stopka">
    <w:name w:val="footer"/>
    <w:basedOn w:val="Normalny"/>
    <w:link w:val="StopkaZnak"/>
    <w:uiPriority w:val="99"/>
    <w:unhideWhenUsed/>
    <w:rsid w:val="00E03BA0"/>
    <w:pPr>
      <w:tabs>
        <w:tab w:val="center" w:pos="4536"/>
        <w:tab w:val="right" w:pos="9072"/>
      </w:tabs>
      <w:spacing w:after="0" w:line="240" w:lineRule="auto"/>
    </w:pPr>
    <w:rPr>
      <w:rFonts w:ascii="Calibri" w:eastAsia="Calibri" w:hAnsi="Calibri" w:cs="Times New Roman"/>
      <w:lang w:val="pl-PL"/>
    </w:rPr>
  </w:style>
  <w:style w:type="character" w:customStyle="1" w:styleId="StopkaZnak">
    <w:name w:val="Stopka Znak"/>
    <w:basedOn w:val="Domylnaczcionkaakapitu"/>
    <w:link w:val="Stopka"/>
    <w:uiPriority w:val="99"/>
    <w:rsid w:val="00E03BA0"/>
    <w:rPr>
      <w:rFonts w:ascii="Calibri" w:eastAsia="Calibri" w:hAnsi="Calibri" w:cs="Times New Roman"/>
      <w:lang w:val="pl-PL"/>
    </w:rPr>
  </w:style>
  <w:style w:type="paragraph" w:customStyle="1" w:styleId="syntaksonch">
    <w:name w:val="syntaksonch"/>
    <w:basedOn w:val="Normalny"/>
    <w:rsid w:val="00E03BA0"/>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styleId="Akapitzlist">
    <w:name w:val="List Paragraph"/>
    <w:basedOn w:val="Normalny"/>
    <w:uiPriority w:val="34"/>
    <w:qFormat/>
    <w:rsid w:val="005F055F"/>
    <w:pPr>
      <w:ind w:left="720"/>
      <w:contextualSpacing/>
    </w:pPr>
  </w:style>
  <w:style w:type="paragraph" w:styleId="Tekstdymka">
    <w:name w:val="Balloon Text"/>
    <w:basedOn w:val="Normalny"/>
    <w:link w:val="TekstdymkaZnak"/>
    <w:uiPriority w:val="99"/>
    <w:semiHidden/>
    <w:unhideWhenUsed/>
    <w:rsid w:val="000C134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C1342"/>
    <w:rPr>
      <w:rFonts w:ascii="Tahoma" w:hAnsi="Tahoma" w:cs="Tahoma"/>
      <w:sz w:val="16"/>
      <w:szCs w:val="16"/>
    </w:rPr>
  </w:style>
  <w:style w:type="paragraph" w:styleId="HTML-wstpniesformatowany">
    <w:name w:val="HTML Preformatted"/>
    <w:basedOn w:val="Normalny"/>
    <w:link w:val="HTML-wstpniesformatowanyZnak"/>
    <w:uiPriority w:val="99"/>
    <w:unhideWhenUsed/>
    <w:rsid w:val="00FA4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l-PL" w:eastAsia="pl-PL"/>
    </w:rPr>
  </w:style>
  <w:style w:type="character" w:customStyle="1" w:styleId="HTML-wstpniesformatowanyZnak">
    <w:name w:val="HTML - wstępnie sformatowany Znak"/>
    <w:basedOn w:val="Domylnaczcionkaakapitu"/>
    <w:link w:val="HTML-wstpniesformatowany"/>
    <w:uiPriority w:val="99"/>
    <w:rsid w:val="00FA45FB"/>
    <w:rPr>
      <w:rFonts w:ascii="Courier New" w:eastAsia="Times New Roman" w:hAnsi="Courier New" w:cs="Courier New"/>
      <w:sz w:val="20"/>
      <w:szCs w:val="20"/>
      <w:lang w:val="pl-PL" w:eastAsia="pl-PL"/>
    </w:rPr>
  </w:style>
  <w:style w:type="paragraph" w:styleId="Nagwekspisutreci">
    <w:name w:val="TOC Heading"/>
    <w:basedOn w:val="Nagwek1"/>
    <w:next w:val="Normalny"/>
    <w:uiPriority w:val="39"/>
    <w:unhideWhenUsed/>
    <w:qFormat/>
    <w:rsid w:val="00973E99"/>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 w:val="28"/>
      <w:szCs w:val="28"/>
      <w:lang w:eastAsia="en-US"/>
    </w:rPr>
  </w:style>
  <w:style w:type="paragraph" w:styleId="Spistreci2">
    <w:name w:val="toc 2"/>
    <w:basedOn w:val="Normalny"/>
    <w:next w:val="Normalny"/>
    <w:autoRedefine/>
    <w:uiPriority w:val="39"/>
    <w:unhideWhenUsed/>
    <w:rsid w:val="003B3EB8"/>
    <w:pPr>
      <w:tabs>
        <w:tab w:val="right" w:leader="dot" w:pos="9394"/>
      </w:tabs>
      <w:spacing w:after="100"/>
    </w:pPr>
  </w:style>
  <w:style w:type="paragraph" w:styleId="Spistreci3">
    <w:name w:val="toc 3"/>
    <w:basedOn w:val="Normalny"/>
    <w:next w:val="Normalny"/>
    <w:autoRedefine/>
    <w:uiPriority w:val="39"/>
    <w:unhideWhenUsed/>
    <w:rsid w:val="00E5415F"/>
    <w:pPr>
      <w:tabs>
        <w:tab w:val="right" w:leader="dot" w:pos="9394"/>
      </w:tabs>
      <w:spacing w:after="100"/>
      <w:ind w:left="220"/>
    </w:pPr>
  </w:style>
  <w:style w:type="paragraph" w:styleId="Spistreci1">
    <w:name w:val="toc 1"/>
    <w:basedOn w:val="Nagwek2"/>
    <w:next w:val="Nagwek3"/>
    <w:autoRedefine/>
    <w:uiPriority w:val="39"/>
    <w:unhideWhenUsed/>
    <w:rsid w:val="00973E99"/>
  </w:style>
  <w:style w:type="paragraph" w:styleId="Tekstkomentarza">
    <w:name w:val="annotation text"/>
    <w:basedOn w:val="Normalny"/>
    <w:link w:val="TekstkomentarzaZnak"/>
    <w:uiPriority w:val="99"/>
    <w:unhideWhenUsed/>
    <w:rsid w:val="0015015A"/>
    <w:pPr>
      <w:spacing w:line="240" w:lineRule="auto"/>
    </w:pPr>
    <w:rPr>
      <w:sz w:val="20"/>
      <w:szCs w:val="20"/>
    </w:rPr>
  </w:style>
  <w:style w:type="character" w:customStyle="1" w:styleId="TekstkomentarzaZnak">
    <w:name w:val="Tekst komentarza Znak"/>
    <w:basedOn w:val="Domylnaczcionkaakapitu"/>
    <w:link w:val="Tekstkomentarza"/>
    <w:uiPriority w:val="99"/>
    <w:rsid w:val="0015015A"/>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4612A"/>
  </w:style>
  <w:style w:type="paragraph" w:styleId="Nagwek1">
    <w:name w:val="heading 1"/>
    <w:basedOn w:val="Normalny"/>
    <w:link w:val="Nagwek1Znak"/>
    <w:uiPriority w:val="9"/>
    <w:qFormat/>
    <w:rsid w:val="00E03BA0"/>
    <w:pPr>
      <w:spacing w:before="100" w:beforeAutospacing="1" w:after="100" w:afterAutospacing="1" w:line="240" w:lineRule="auto"/>
      <w:outlineLvl w:val="0"/>
    </w:pPr>
    <w:rPr>
      <w:rFonts w:ascii="Times New Roman" w:eastAsia="Times New Roman" w:hAnsi="Times New Roman" w:cs="Times New Roman"/>
      <w:b/>
      <w:bCs/>
      <w:kern w:val="36"/>
      <w:sz w:val="48"/>
      <w:szCs w:val="48"/>
      <w:lang w:val="pl-PL" w:eastAsia="pl-PL"/>
    </w:rPr>
  </w:style>
  <w:style w:type="paragraph" w:styleId="Nagwek2">
    <w:name w:val="heading 2"/>
    <w:basedOn w:val="Normalny"/>
    <w:link w:val="Nagwek2Znak"/>
    <w:uiPriority w:val="9"/>
    <w:qFormat/>
    <w:rsid w:val="00E03BA0"/>
    <w:pPr>
      <w:spacing w:before="100" w:beforeAutospacing="1" w:after="100" w:afterAutospacing="1" w:line="240" w:lineRule="auto"/>
      <w:outlineLvl w:val="1"/>
    </w:pPr>
    <w:rPr>
      <w:rFonts w:ascii="Times New Roman" w:eastAsia="Times New Roman" w:hAnsi="Times New Roman" w:cs="Times New Roman"/>
      <w:b/>
      <w:bCs/>
      <w:sz w:val="36"/>
      <w:szCs w:val="36"/>
      <w:lang w:val="pl-PL" w:eastAsia="pl-PL"/>
    </w:rPr>
  </w:style>
  <w:style w:type="paragraph" w:styleId="Nagwek3">
    <w:name w:val="heading 3"/>
    <w:basedOn w:val="Normalny"/>
    <w:next w:val="Normalny"/>
    <w:link w:val="Nagwek3Znak"/>
    <w:uiPriority w:val="9"/>
    <w:unhideWhenUsed/>
    <w:qFormat/>
    <w:rsid w:val="003B3EB8"/>
    <w:pPr>
      <w:keepNext/>
      <w:keepLines/>
      <w:spacing w:before="200" w:after="0" w:line="276" w:lineRule="auto"/>
      <w:outlineLvl w:val="2"/>
    </w:pPr>
    <w:rPr>
      <w:rFonts w:ascii="Times New Roman" w:eastAsia="Times New Roman" w:hAnsi="Times New Roman" w:cs="Times New Roman"/>
      <w:b/>
      <w:bCs/>
      <w:color w:val="000000" w:themeColor="text1"/>
      <w:sz w:val="24"/>
      <w:lang w:val="pl-PL"/>
    </w:rPr>
  </w:style>
  <w:style w:type="paragraph" w:styleId="Nagwek4">
    <w:name w:val="heading 4"/>
    <w:basedOn w:val="Normalny"/>
    <w:next w:val="Normalny"/>
    <w:link w:val="Nagwek4Znak"/>
    <w:uiPriority w:val="9"/>
    <w:unhideWhenUsed/>
    <w:qFormat/>
    <w:rsid w:val="00E03BA0"/>
    <w:pPr>
      <w:keepNext/>
      <w:keepLines/>
      <w:spacing w:before="200" w:after="0" w:line="276" w:lineRule="auto"/>
      <w:outlineLvl w:val="3"/>
    </w:pPr>
    <w:rPr>
      <w:rFonts w:ascii="Cambria" w:eastAsia="Times New Roman" w:hAnsi="Cambria" w:cs="Times New Roman"/>
      <w:b/>
      <w:bCs/>
      <w:i/>
      <w:iCs/>
      <w:color w:val="4F81BD"/>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03BA0"/>
    <w:rPr>
      <w:rFonts w:ascii="Times New Roman" w:eastAsia="Times New Roman" w:hAnsi="Times New Roman" w:cs="Times New Roman"/>
      <w:b/>
      <w:bCs/>
      <w:kern w:val="36"/>
      <w:sz w:val="48"/>
      <w:szCs w:val="48"/>
      <w:lang w:val="pl-PL" w:eastAsia="pl-PL"/>
    </w:rPr>
  </w:style>
  <w:style w:type="character" w:customStyle="1" w:styleId="Nagwek2Znak">
    <w:name w:val="Nagłówek 2 Znak"/>
    <w:basedOn w:val="Domylnaczcionkaakapitu"/>
    <w:link w:val="Nagwek2"/>
    <w:uiPriority w:val="9"/>
    <w:rsid w:val="00E03BA0"/>
    <w:rPr>
      <w:rFonts w:ascii="Times New Roman" w:eastAsia="Times New Roman" w:hAnsi="Times New Roman" w:cs="Times New Roman"/>
      <w:b/>
      <w:bCs/>
      <w:sz w:val="36"/>
      <w:szCs w:val="36"/>
      <w:lang w:val="pl-PL" w:eastAsia="pl-PL"/>
    </w:rPr>
  </w:style>
  <w:style w:type="character" w:customStyle="1" w:styleId="Nagwek3Znak">
    <w:name w:val="Nagłówek 3 Znak"/>
    <w:basedOn w:val="Domylnaczcionkaakapitu"/>
    <w:link w:val="Nagwek3"/>
    <w:uiPriority w:val="9"/>
    <w:rsid w:val="003B3EB8"/>
    <w:rPr>
      <w:rFonts w:ascii="Times New Roman" w:eastAsia="Times New Roman" w:hAnsi="Times New Roman" w:cs="Times New Roman"/>
      <w:b/>
      <w:bCs/>
      <w:color w:val="000000" w:themeColor="text1"/>
      <w:sz w:val="24"/>
      <w:lang w:val="pl-PL"/>
    </w:rPr>
  </w:style>
  <w:style w:type="character" w:customStyle="1" w:styleId="Nagwek4Znak">
    <w:name w:val="Nagłówek 4 Znak"/>
    <w:basedOn w:val="Domylnaczcionkaakapitu"/>
    <w:link w:val="Nagwek4"/>
    <w:uiPriority w:val="9"/>
    <w:rsid w:val="00E03BA0"/>
    <w:rPr>
      <w:rFonts w:ascii="Cambria" w:eastAsia="Times New Roman" w:hAnsi="Cambria" w:cs="Times New Roman"/>
      <w:b/>
      <w:bCs/>
      <w:i/>
      <w:iCs/>
      <w:color w:val="4F81BD"/>
      <w:lang w:val="pl-PL"/>
    </w:rPr>
  </w:style>
  <w:style w:type="character" w:styleId="Pogrubienie">
    <w:name w:val="Strong"/>
    <w:uiPriority w:val="22"/>
    <w:qFormat/>
    <w:rsid w:val="00E03BA0"/>
    <w:rPr>
      <w:b/>
      <w:bCs/>
    </w:rPr>
  </w:style>
  <w:style w:type="character" w:customStyle="1" w:styleId="apple-converted-space">
    <w:name w:val="apple-converted-space"/>
    <w:basedOn w:val="Domylnaczcionkaakapitu"/>
    <w:rsid w:val="00E03BA0"/>
  </w:style>
  <w:style w:type="character" w:styleId="Hipercze">
    <w:name w:val="Hyperlink"/>
    <w:uiPriority w:val="99"/>
    <w:unhideWhenUsed/>
    <w:rsid w:val="00E03BA0"/>
    <w:rPr>
      <w:color w:val="0000FF"/>
      <w:u w:val="single"/>
    </w:rPr>
  </w:style>
  <w:style w:type="character" w:customStyle="1" w:styleId="name-latin">
    <w:name w:val="name-latin"/>
    <w:basedOn w:val="Domylnaczcionkaakapitu"/>
    <w:rsid w:val="00E03BA0"/>
  </w:style>
  <w:style w:type="character" w:customStyle="1" w:styleId="name-autor">
    <w:name w:val="name-autor"/>
    <w:basedOn w:val="Domylnaczcionkaakapitu"/>
    <w:rsid w:val="00E03BA0"/>
  </w:style>
  <w:style w:type="character" w:customStyle="1" w:styleId="h1-nazwy-oboczne">
    <w:name w:val="h1-nazwy-oboczne"/>
    <w:basedOn w:val="Domylnaczcionkaakapitu"/>
    <w:rsid w:val="00E03BA0"/>
  </w:style>
  <w:style w:type="character" w:styleId="Uwydatnienie">
    <w:name w:val="Emphasis"/>
    <w:uiPriority w:val="20"/>
    <w:qFormat/>
    <w:rsid w:val="00E03BA0"/>
    <w:rPr>
      <w:i/>
      <w:iCs/>
    </w:rPr>
  </w:style>
  <w:style w:type="paragraph" w:styleId="NormalnyWeb">
    <w:name w:val="Normal (Web)"/>
    <w:basedOn w:val="Normalny"/>
    <w:uiPriority w:val="99"/>
    <w:unhideWhenUsed/>
    <w:rsid w:val="00E03BA0"/>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stxranga">
    <w:name w:val="stx_ranga"/>
    <w:basedOn w:val="Domylnaczcionkaakapitu"/>
    <w:rsid w:val="00E03BA0"/>
  </w:style>
  <w:style w:type="character" w:customStyle="1" w:styleId="nazlac">
    <w:name w:val="nazlac"/>
    <w:basedOn w:val="Domylnaczcionkaakapitu"/>
    <w:rsid w:val="00E03BA0"/>
  </w:style>
  <w:style w:type="character" w:customStyle="1" w:styleId="odm">
    <w:name w:val="odm"/>
    <w:basedOn w:val="Domylnaczcionkaakapitu"/>
    <w:rsid w:val="00E03BA0"/>
  </w:style>
  <w:style w:type="character" w:customStyle="1" w:styleId="synlacall">
    <w:name w:val="synlacall"/>
    <w:basedOn w:val="Domylnaczcionkaakapitu"/>
    <w:rsid w:val="00E03BA0"/>
  </w:style>
  <w:style w:type="character" w:customStyle="1" w:styleId="synlac">
    <w:name w:val="synlac"/>
    <w:basedOn w:val="Domylnaczcionkaakapitu"/>
    <w:rsid w:val="00E03BA0"/>
  </w:style>
  <w:style w:type="paragraph" w:styleId="Nagwek">
    <w:name w:val="header"/>
    <w:basedOn w:val="Normalny"/>
    <w:link w:val="NagwekZnak"/>
    <w:uiPriority w:val="99"/>
    <w:unhideWhenUsed/>
    <w:rsid w:val="00E03BA0"/>
    <w:pPr>
      <w:tabs>
        <w:tab w:val="center" w:pos="4536"/>
        <w:tab w:val="right" w:pos="9072"/>
      </w:tabs>
      <w:spacing w:after="0" w:line="240" w:lineRule="auto"/>
    </w:pPr>
    <w:rPr>
      <w:rFonts w:ascii="Calibri" w:eastAsia="Calibri" w:hAnsi="Calibri" w:cs="Times New Roman"/>
      <w:lang w:val="pl-PL"/>
    </w:rPr>
  </w:style>
  <w:style w:type="character" w:customStyle="1" w:styleId="NagwekZnak">
    <w:name w:val="Nagłówek Znak"/>
    <w:basedOn w:val="Domylnaczcionkaakapitu"/>
    <w:link w:val="Nagwek"/>
    <w:uiPriority w:val="99"/>
    <w:rsid w:val="00E03BA0"/>
    <w:rPr>
      <w:rFonts w:ascii="Calibri" w:eastAsia="Calibri" w:hAnsi="Calibri" w:cs="Times New Roman"/>
      <w:lang w:val="pl-PL"/>
    </w:rPr>
  </w:style>
  <w:style w:type="paragraph" w:styleId="Stopka">
    <w:name w:val="footer"/>
    <w:basedOn w:val="Normalny"/>
    <w:link w:val="StopkaZnak"/>
    <w:uiPriority w:val="99"/>
    <w:unhideWhenUsed/>
    <w:rsid w:val="00E03BA0"/>
    <w:pPr>
      <w:tabs>
        <w:tab w:val="center" w:pos="4536"/>
        <w:tab w:val="right" w:pos="9072"/>
      </w:tabs>
      <w:spacing w:after="0" w:line="240" w:lineRule="auto"/>
    </w:pPr>
    <w:rPr>
      <w:rFonts w:ascii="Calibri" w:eastAsia="Calibri" w:hAnsi="Calibri" w:cs="Times New Roman"/>
      <w:lang w:val="pl-PL"/>
    </w:rPr>
  </w:style>
  <w:style w:type="character" w:customStyle="1" w:styleId="StopkaZnak">
    <w:name w:val="Stopka Znak"/>
    <w:basedOn w:val="Domylnaczcionkaakapitu"/>
    <w:link w:val="Stopka"/>
    <w:uiPriority w:val="99"/>
    <w:rsid w:val="00E03BA0"/>
    <w:rPr>
      <w:rFonts w:ascii="Calibri" w:eastAsia="Calibri" w:hAnsi="Calibri" w:cs="Times New Roman"/>
      <w:lang w:val="pl-PL"/>
    </w:rPr>
  </w:style>
  <w:style w:type="paragraph" w:customStyle="1" w:styleId="syntaksonch">
    <w:name w:val="syntaksonch"/>
    <w:basedOn w:val="Normalny"/>
    <w:rsid w:val="00E03BA0"/>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paragraph" w:styleId="Akapitzlist">
    <w:name w:val="List Paragraph"/>
    <w:basedOn w:val="Normalny"/>
    <w:uiPriority w:val="34"/>
    <w:qFormat/>
    <w:rsid w:val="005F055F"/>
    <w:pPr>
      <w:ind w:left="720"/>
      <w:contextualSpacing/>
    </w:pPr>
  </w:style>
  <w:style w:type="paragraph" w:styleId="Tekstdymka">
    <w:name w:val="Balloon Text"/>
    <w:basedOn w:val="Normalny"/>
    <w:link w:val="TekstdymkaZnak"/>
    <w:uiPriority w:val="99"/>
    <w:semiHidden/>
    <w:unhideWhenUsed/>
    <w:rsid w:val="000C134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C1342"/>
    <w:rPr>
      <w:rFonts w:ascii="Tahoma" w:hAnsi="Tahoma" w:cs="Tahoma"/>
      <w:sz w:val="16"/>
      <w:szCs w:val="16"/>
    </w:rPr>
  </w:style>
  <w:style w:type="paragraph" w:styleId="HTML-wstpniesformatowany">
    <w:name w:val="HTML Preformatted"/>
    <w:basedOn w:val="Normalny"/>
    <w:link w:val="HTML-wstpniesformatowanyZnak"/>
    <w:uiPriority w:val="99"/>
    <w:unhideWhenUsed/>
    <w:rsid w:val="00FA4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pl-PL" w:eastAsia="pl-PL"/>
    </w:rPr>
  </w:style>
  <w:style w:type="character" w:customStyle="1" w:styleId="HTML-wstpniesformatowanyZnak">
    <w:name w:val="HTML - wstępnie sformatowany Znak"/>
    <w:basedOn w:val="Domylnaczcionkaakapitu"/>
    <w:link w:val="HTML-wstpniesformatowany"/>
    <w:uiPriority w:val="99"/>
    <w:rsid w:val="00FA45FB"/>
    <w:rPr>
      <w:rFonts w:ascii="Courier New" w:eastAsia="Times New Roman" w:hAnsi="Courier New" w:cs="Courier New"/>
      <w:sz w:val="20"/>
      <w:szCs w:val="20"/>
      <w:lang w:val="pl-PL" w:eastAsia="pl-PL"/>
    </w:rPr>
  </w:style>
  <w:style w:type="paragraph" w:styleId="Nagwekspisutreci">
    <w:name w:val="TOC Heading"/>
    <w:basedOn w:val="Nagwek1"/>
    <w:next w:val="Normalny"/>
    <w:uiPriority w:val="39"/>
    <w:unhideWhenUsed/>
    <w:qFormat/>
    <w:rsid w:val="00973E99"/>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 w:val="28"/>
      <w:szCs w:val="28"/>
      <w:lang w:eastAsia="en-US"/>
    </w:rPr>
  </w:style>
  <w:style w:type="paragraph" w:styleId="Spistreci2">
    <w:name w:val="toc 2"/>
    <w:basedOn w:val="Normalny"/>
    <w:next w:val="Normalny"/>
    <w:autoRedefine/>
    <w:uiPriority w:val="39"/>
    <w:unhideWhenUsed/>
    <w:rsid w:val="003B3EB8"/>
    <w:pPr>
      <w:tabs>
        <w:tab w:val="right" w:leader="dot" w:pos="9394"/>
      </w:tabs>
      <w:spacing w:after="100"/>
    </w:pPr>
  </w:style>
  <w:style w:type="paragraph" w:styleId="Spistreci3">
    <w:name w:val="toc 3"/>
    <w:basedOn w:val="Normalny"/>
    <w:next w:val="Normalny"/>
    <w:autoRedefine/>
    <w:uiPriority w:val="39"/>
    <w:unhideWhenUsed/>
    <w:rsid w:val="00E5415F"/>
    <w:pPr>
      <w:tabs>
        <w:tab w:val="right" w:leader="dot" w:pos="9394"/>
      </w:tabs>
      <w:spacing w:after="100"/>
      <w:ind w:left="220"/>
    </w:pPr>
  </w:style>
  <w:style w:type="paragraph" w:styleId="Spistreci1">
    <w:name w:val="toc 1"/>
    <w:basedOn w:val="Nagwek2"/>
    <w:next w:val="Nagwek3"/>
    <w:autoRedefine/>
    <w:uiPriority w:val="39"/>
    <w:unhideWhenUsed/>
    <w:rsid w:val="00973E99"/>
  </w:style>
  <w:style w:type="paragraph" w:styleId="Tekstkomentarza">
    <w:name w:val="annotation text"/>
    <w:basedOn w:val="Normalny"/>
    <w:link w:val="TekstkomentarzaZnak"/>
    <w:uiPriority w:val="99"/>
    <w:unhideWhenUsed/>
    <w:rsid w:val="0015015A"/>
    <w:pPr>
      <w:spacing w:line="240" w:lineRule="auto"/>
    </w:pPr>
    <w:rPr>
      <w:sz w:val="20"/>
      <w:szCs w:val="20"/>
    </w:rPr>
  </w:style>
  <w:style w:type="character" w:customStyle="1" w:styleId="TekstkomentarzaZnak">
    <w:name w:val="Tekst komentarza Znak"/>
    <w:basedOn w:val="Domylnaczcionkaakapitu"/>
    <w:link w:val="Tekstkomentarza"/>
    <w:uiPriority w:val="99"/>
    <w:rsid w:val="0015015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99158">
      <w:bodyDiv w:val="1"/>
      <w:marLeft w:val="0"/>
      <w:marRight w:val="0"/>
      <w:marTop w:val="0"/>
      <w:marBottom w:val="0"/>
      <w:divBdr>
        <w:top w:val="none" w:sz="0" w:space="0" w:color="auto"/>
        <w:left w:val="none" w:sz="0" w:space="0" w:color="auto"/>
        <w:bottom w:val="none" w:sz="0" w:space="0" w:color="auto"/>
        <w:right w:val="none" w:sz="0" w:space="0" w:color="auto"/>
      </w:divBdr>
      <w:divsChild>
        <w:div w:id="36398211">
          <w:marLeft w:val="0"/>
          <w:marRight w:val="0"/>
          <w:marTop w:val="0"/>
          <w:marBottom w:val="0"/>
          <w:divBdr>
            <w:top w:val="none" w:sz="0" w:space="0" w:color="auto"/>
            <w:left w:val="none" w:sz="0" w:space="0" w:color="auto"/>
            <w:bottom w:val="none" w:sz="0" w:space="0" w:color="auto"/>
            <w:right w:val="none" w:sz="0" w:space="0" w:color="auto"/>
          </w:divBdr>
        </w:div>
      </w:divsChild>
    </w:div>
    <w:div w:id="524901022">
      <w:bodyDiv w:val="1"/>
      <w:marLeft w:val="0"/>
      <w:marRight w:val="0"/>
      <w:marTop w:val="0"/>
      <w:marBottom w:val="0"/>
      <w:divBdr>
        <w:top w:val="none" w:sz="0" w:space="0" w:color="auto"/>
        <w:left w:val="none" w:sz="0" w:space="0" w:color="auto"/>
        <w:bottom w:val="none" w:sz="0" w:space="0" w:color="auto"/>
        <w:right w:val="none" w:sz="0" w:space="0" w:color="auto"/>
      </w:divBdr>
    </w:div>
    <w:div w:id="526991580">
      <w:bodyDiv w:val="1"/>
      <w:marLeft w:val="0"/>
      <w:marRight w:val="0"/>
      <w:marTop w:val="0"/>
      <w:marBottom w:val="0"/>
      <w:divBdr>
        <w:top w:val="none" w:sz="0" w:space="0" w:color="auto"/>
        <w:left w:val="none" w:sz="0" w:space="0" w:color="auto"/>
        <w:bottom w:val="none" w:sz="0" w:space="0" w:color="auto"/>
        <w:right w:val="none" w:sz="0" w:space="0" w:color="auto"/>
      </w:divBdr>
    </w:div>
    <w:div w:id="866455484">
      <w:bodyDiv w:val="1"/>
      <w:marLeft w:val="0"/>
      <w:marRight w:val="0"/>
      <w:marTop w:val="0"/>
      <w:marBottom w:val="0"/>
      <w:divBdr>
        <w:top w:val="none" w:sz="0" w:space="0" w:color="auto"/>
        <w:left w:val="none" w:sz="0" w:space="0" w:color="auto"/>
        <w:bottom w:val="none" w:sz="0" w:space="0" w:color="auto"/>
        <w:right w:val="none" w:sz="0" w:space="0" w:color="auto"/>
      </w:divBdr>
      <w:divsChild>
        <w:div w:id="973948751">
          <w:marLeft w:val="0"/>
          <w:marRight w:val="0"/>
          <w:marTop w:val="0"/>
          <w:marBottom w:val="0"/>
          <w:divBdr>
            <w:top w:val="none" w:sz="0" w:space="0" w:color="auto"/>
            <w:left w:val="none" w:sz="0" w:space="0" w:color="auto"/>
            <w:bottom w:val="none" w:sz="0" w:space="0" w:color="auto"/>
            <w:right w:val="none" w:sz="0" w:space="0" w:color="auto"/>
          </w:divBdr>
        </w:div>
      </w:divsChild>
    </w:div>
    <w:div w:id="1170175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tlas-roslin.pl/pelna/gatunki/Carex_sylvatica.htm" TargetMode="External"/><Relationship Id="rId18" Type="http://schemas.openxmlformats.org/officeDocument/2006/relationships/image" Target="media/image5.jpeg"/><Relationship Id="rId26" Type="http://schemas.openxmlformats.org/officeDocument/2006/relationships/image" Target="media/image7.jpeg"/><Relationship Id="rId39" Type="http://schemas.openxmlformats.org/officeDocument/2006/relationships/image" Target="media/image20.jpeg"/><Relationship Id="rId21" Type="http://schemas.openxmlformats.org/officeDocument/2006/relationships/hyperlink" Target="http://www.atlas-roslin.pl/pelna/gatunki/Ribes_alpinum.htm" TargetMode="External"/><Relationship Id="rId34" Type="http://schemas.openxmlformats.org/officeDocument/2006/relationships/image" Target="media/image15.jpeg"/><Relationship Id="rId42" Type="http://schemas.openxmlformats.org/officeDocument/2006/relationships/image" Target="media/image23.jpeg"/><Relationship Id="rId47" Type="http://schemas.openxmlformats.org/officeDocument/2006/relationships/image" Target="media/image28.jpeg"/><Relationship Id="rId50" Type="http://schemas.openxmlformats.org/officeDocument/2006/relationships/image" Target="media/image31.jpeg"/><Relationship Id="rId55" Type="http://schemas.openxmlformats.org/officeDocument/2006/relationships/image" Target="media/image35.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www.atlas-roslin.pl/pelna/gatunki/Sanicula_europaea.htm" TargetMode="External"/><Relationship Id="rId25" Type="http://schemas.openxmlformats.org/officeDocument/2006/relationships/hyperlink" Target="http://www.atlas-roslin.pl/pelna/gatunki/Stachys_sylvatica.htm" TargetMode="External"/><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hyperlink" Target="http://www.atlas-roslin.pl/pelna/gatunki/Primula_elatior.htm" TargetMode="External"/><Relationship Id="rId20" Type="http://schemas.openxmlformats.org/officeDocument/2006/relationships/hyperlink" Target="http://www.atlas-roslin.pl/pelna/gatunki/Tilia_cordata.htm" TargetMode="External"/><Relationship Id="rId29" Type="http://schemas.openxmlformats.org/officeDocument/2006/relationships/image" Target="media/image10.jpeg"/><Relationship Id="rId41" Type="http://schemas.openxmlformats.org/officeDocument/2006/relationships/image" Target="media/image22.jpeg"/><Relationship Id="rId54"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www.atlas-roslin.pl/pelna/gatunki/Brachypodium_sylvaticum.htm" TargetMode="External"/><Relationship Id="rId32" Type="http://schemas.openxmlformats.org/officeDocument/2006/relationships/image" Target="media/image13.jpe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hyperlink" Target="http://www.nietoperze.pl/schrony-dla-nietoperzy"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atlas-roslin.pl/pelna/gatunki/Mercurialis_perennis.htm" TargetMode="External"/><Relationship Id="rId23" Type="http://schemas.openxmlformats.org/officeDocument/2006/relationships/hyperlink" Target="http://www.atlas-roslin.pl/pelna/czerwona-lista.htm" TargetMode="External"/><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image" Target="media/image30.jpeg"/><Relationship Id="rId57"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6.jpeg"/><Relationship Id="rId31" Type="http://schemas.openxmlformats.org/officeDocument/2006/relationships/image" Target="media/image12.jpeg"/><Relationship Id="rId44" Type="http://schemas.openxmlformats.org/officeDocument/2006/relationships/image" Target="media/image25.jpeg"/><Relationship Id="rId52" Type="http://schemas.openxmlformats.org/officeDocument/2006/relationships/image" Target="media/image3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atlas-roslin.pl/pelna/gatunki/Lilium_martagon.htm" TargetMode="External"/><Relationship Id="rId22" Type="http://schemas.openxmlformats.org/officeDocument/2006/relationships/hyperlink" Target="http://www.atlas-roslin.pl/pelna/gatunki/Campanula_latifolia.htm" TargetMode="Externa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jpeg"/><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32.jpeg"/><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2A607-4159-4FAF-8DDB-9E6654DC6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7703</Words>
  <Characters>46224</Characters>
  <Application>Microsoft Office Word</Application>
  <DocSecurity>0</DocSecurity>
  <Lines>385</Lines>
  <Paragraphs>107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53820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Renata</cp:lastModifiedBy>
  <cp:revision>2</cp:revision>
  <dcterms:created xsi:type="dcterms:W3CDTF">2016-10-03T11:28:00Z</dcterms:created>
  <dcterms:modified xsi:type="dcterms:W3CDTF">2016-10-03T11:28:00Z</dcterms:modified>
</cp:coreProperties>
</file>