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BA" w:rsidRPr="00A231A5" w:rsidRDefault="000C46BA" w:rsidP="007D7974">
      <w:pPr>
        <w:jc w:val="both"/>
        <w:rPr>
          <w:rFonts w:asciiTheme="minorHAnsi" w:hAnsiTheme="minorHAnsi" w:cstheme="minorHAnsi"/>
          <w:b/>
          <w:sz w:val="20"/>
          <w:szCs w:val="20"/>
        </w:rPr>
      </w:pPr>
    </w:p>
    <w:tbl>
      <w:tblPr>
        <w:tblpPr w:leftFromText="141" w:rightFromText="141" w:vertAnchor="page" w:horzAnchor="margin" w:tblpY="19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D7974" w:rsidRPr="00A231A5" w:rsidTr="00A231A5">
        <w:trPr>
          <w:trHeight w:val="2687"/>
        </w:trPr>
        <w:tc>
          <w:tcPr>
            <w:tcW w:w="9212" w:type="dxa"/>
          </w:tcPr>
          <w:tbl>
            <w:tblPr>
              <w:tblpPr w:leftFromText="141" w:rightFromText="141" w:vertAnchor="page" w:horzAnchor="margin" w:tblpY="1"/>
              <w:tblOverlap w:val="never"/>
              <w:tblW w:w="0" w:type="auto"/>
              <w:tblCellMar>
                <w:left w:w="70" w:type="dxa"/>
                <w:right w:w="70" w:type="dxa"/>
              </w:tblCellMar>
              <w:tblLook w:val="0000"/>
            </w:tblPr>
            <w:tblGrid>
              <w:gridCol w:w="2381"/>
              <w:gridCol w:w="6615"/>
            </w:tblGrid>
            <w:tr w:rsidR="007D7974" w:rsidRPr="00A231A5" w:rsidTr="00A231A5">
              <w:trPr>
                <w:trHeight w:val="2171"/>
              </w:trPr>
              <w:tc>
                <w:tcPr>
                  <w:tcW w:w="2373" w:type="dxa"/>
                </w:tcPr>
                <w:p w:rsidR="007D7974" w:rsidRPr="00A231A5" w:rsidRDefault="007D7974" w:rsidP="00A231A5">
                  <w:pPr>
                    <w:snapToGrid w:val="0"/>
                    <w:rPr>
                      <w:rFonts w:asciiTheme="minorHAnsi" w:hAnsiTheme="minorHAnsi" w:cstheme="minorHAnsi"/>
                      <w:i/>
                      <w:sz w:val="20"/>
                      <w:szCs w:val="20"/>
                    </w:rPr>
                  </w:pPr>
                  <w:r w:rsidRPr="00A231A5">
                    <w:rPr>
                      <w:rFonts w:asciiTheme="minorHAnsi" w:hAnsiTheme="minorHAnsi" w:cstheme="minorHAnsi"/>
                      <w:sz w:val="20"/>
                      <w:szCs w:val="20"/>
                    </w:rPr>
                    <w:object w:dxaOrig="2265"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05pt;height:132.1pt" o:ole="" filled="t">
                        <v:fill color2="black"/>
                        <v:imagedata r:id="rId7" o:title=""/>
                      </v:shape>
                      <o:OLEObject Type="Embed" ProgID="Adobe" ShapeID="_x0000_i1025" DrawAspect="Content" ObjectID="_1560322520" r:id="rId8"/>
                    </w:object>
                  </w:r>
                </w:p>
              </w:tc>
              <w:tc>
                <w:tcPr>
                  <w:tcW w:w="6623" w:type="dxa"/>
                </w:tcPr>
                <w:p w:rsidR="007D7974" w:rsidRPr="00A231A5" w:rsidRDefault="007D7974" w:rsidP="00A231A5">
                  <w:pPr>
                    <w:snapToGrid w:val="0"/>
                    <w:jc w:val="center"/>
                    <w:rPr>
                      <w:rFonts w:asciiTheme="minorHAnsi" w:hAnsiTheme="minorHAnsi" w:cstheme="minorHAnsi"/>
                      <w:i/>
                      <w:sz w:val="20"/>
                      <w:szCs w:val="20"/>
                    </w:rPr>
                  </w:pPr>
                </w:p>
                <w:p w:rsidR="007D7974" w:rsidRPr="00A231A5" w:rsidRDefault="007D7974" w:rsidP="00A231A5">
                  <w:pPr>
                    <w:pStyle w:val="Nagwek1"/>
                    <w:rPr>
                      <w:rFonts w:asciiTheme="minorHAnsi" w:hAnsiTheme="minorHAnsi" w:cstheme="minorHAnsi"/>
                      <w:i w:val="0"/>
                      <w:sz w:val="20"/>
                      <w:szCs w:val="20"/>
                    </w:rPr>
                  </w:pPr>
                  <w:r w:rsidRPr="00A231A5">
                    <w:rPr>
                      <w:rFonts w:asciiTheme="minorHAnsi" w:hAnsiTheme="minorHAnsi" w:cstheme="minorHAnsi"/>
                      <w:i w:val="0"/>
                      <w:sz w:val="20"/>
                      <w:szCs w:val="20"/>
                    </w:rPr>
                    <w:t>Powiat Lidzbarski</w:t>
                  </w:r>
                </w:p>
                <w:p w:rsidR="007D7974" w:rsidRPr="00A231A5" w:rsidRDefault="007D7974" w:rsidP="00A231A5">
                  <w:pPr>
                    <w:rPr>
                      <w:rFonts w:asciiTheme="minorHAnsi" w:hAnsiTheme="minorHAnsi" w:cstheme="minorHAnsi"/>
                      <w:b/>
                      <w:bCs/>
                      <w:i/>
                      <w:iCs/>
                      <w:sz w:val="20"/>
                      <w:szCs w:val="20"/>
                    </w:rPr>
                  </w:pPr>
                  <w:r w:rsidRPr="00A231A5">
                    <w:rPr>
                      <w:rFonts w:asciiTheme="minorHAnsi" w:hAnsiTheme="minorHAnsi" w:cstheme="minorHAnsi"/>
                      <w:sz w:val="20"/>
                      <w:szCs w:val="20"/>
                    </w:rPr>
                    <w:t xml:space="preserve">   </w:t>
                  </w:r>
                  <w:r w:rsidRPr="00A231A5">
                    <w:rPr>
                      <w:rFonts w:asciiTheme="minorHAnsi" w:hAnsiTheme="minorHAnsi" w:cstheme="minorHAnsi"/>
                      <w:b/>
                      <w:bCs/>
                      <w:i/>
                      <w:iCs/>
                      <w:sz w:val="20"/>
                      <w:szCs w:val="20"/>
                    </w:rPr>
                    <w:t xml:space="preserve">    </w:t>
                  </w:r>
                </w:p>
                <w:p w:rsidR="007D7974" w:rsidRPr="00A231A5" w:rsidRDefault="007D7974" w:rsidP="00A231A5">
                  <w:pPr>
                    <w:ind w:firstLine="77"/>
                    <w:jc w:val="center"/>
                    <w:rPr>
                      <w:rFonts w:asciiTheme="minorHAnsi" w:hAnsiTheme="minorHAnsi" w:cstheme="minorHAnsi"/>
                      <w:sz w:val="20"/>
                      <w:szCs w:val="20"/>
                    </w:rPr>
                  </w:pPr>
                  <w:r w:rsidRPr="00A231A5">
                    <w:rPr>
                      <w:rFonts w:asciiTheme="minorHAnsi" w:hAnsiTheme="minorHAnsi" w:cstheme="minorHAnsi"/>
                      <w:sz w:val="20"/>
                      <w:szCs w:val="20"/>
                    </w:rPr>
                    <w:t>ul. Wyszyńskiego 37                                  tel.(089)767-79-00</w:t>
                  </w:r>
                </w:p>
                <w:p w:rsidR="007D7974" w:rsidRPr="00A231A5" w:rsidRDefault="007D7974" w:rsidP="00A231A5">
                  <w:pPr>
                    <w:tabs>
                      <w:tab w:val="left" w:pos="1230"/>
                    </w:tabs>
                    <w:jc w:val="center"/>
                    <w:rPr>
                      <w:rFonts w:asciiTheme="minorHAnsi" w:hAnsiTheme="minorHAnsi" w:cstheme="minorHAnsi"/>
                      <w:sz w:val="20"/>
                      <w:szCs w:val="20"/>
                    </w:rPr>
                  </w:pPr>
                  <w:r w:rsidRPr="00A231A5">
                    <w:rPr>
                      <w:rFonts w:asciiTheme="minorHAnsi" w:hAnsiTheme="minorHAnsi" w:cstheme="minorHAnsi"/>
                      <w:sz w:val="20"/>
                      <w:szCs w:val="20"/>
                    </w:rPr>
                    <w:t xml:space="preserve">11-100 Lidzbark Warmiński                          </w:t>
                  </w:r>
                  <w:proofErr w:type="spellStart"/>
                  <w:r w:rsidRPr="00A231A5">
                    <w:rPr>
                      <w:rFonts w:asciiTheme="minorHAnsi" w:hAnsiTheme="minorHAnsi" w:cstheme="minorHAnsi"/>
                      <w:sz w:val="20"/>
                      <w:szCs w:val="20"/>
                    </w:rPr>
                    <w:t>fax</w:t>
                  </w:r>
                  <w:proofErr w:type="spellEnd"/>
                  <w:r w:rsidRPr="00A231A5">
                    <w:rPr>
                      <w:rFonts w:asciiTheme="minorHAnsi" w:hAnsiTheme="minorHAnsi" w:cstheme="minorHAnsi"/>
                      <w:sz w:val="20"/>
                      <w:szCs w:val="20"/>
                    </w:rPr>
                    <w:t xml:space="preserve"> (089)767-79-03</w:t>
                  </w:r>
                </w:p>
                <w:p w:rsidR="007D7974" w:rsidRPr="00A231A5" w:rsidRDefault="007D7974" w:rsidP="00A231A5">
                  <w:pPr>
                    <w:tabs>
                      <w:tab w:val="left" w:pos="1230"/>
                    </w:tabs>
                    <w:jc w:val="right"/>
                    <w:rPr>
                      <w:rFonts w:asciiTheme="minorHAnsi" w:hAnsiTheme="minorHAnsi" w:cstheme="minorHAnsi"/>
                      <w:sz w:val="20"/>
                      <w:szCs w:val="20"/>
                    </w:rPr>
                  </w:pPr>
                  <w:r w:rsidRPr="00A231A5">
                    <w:rPr>
                      <w:rFonts w:asciiTheme="minorHAnsi" w:hAnsiTheme="minorHAnsi" w:cstheme="minorHAnsi"/>
                      <w:sz w:val="20"/>
                      <w:szCs w:val="20"/>
                    </w:rPr>
                    <w:t>www.powiatlidzbarski.pl</w:t>
                  </w:r>
                </w:p>
              </w:tc>
            </w:tr>
          </w:tbl>
          <w:p w:rsidR="007D7974" w:rsidRPr="00A231A5" w:rsidRDefault="007D7974" w:rsidP="00A231A5">
            <w:pPr>
              <w:rPr>
                <w:rFonts w:asciiTheme="minorHAnsi" w:hAnsiTheme="minorHAnsi" w:cstheme="minorHAnsi"/>
                <w:sz w:val="20"/>
                <w:szCs w:val="20"/>
              </w:rPr>
            </w:pPr>
          </w:p>
        </w:tc>
      </w:tr>
    </w:tbl>
    <w:p w:rsidR="007D7974" w:rsidRPr="00A231A5" w:rsidRDefault="007D7974" w:rsidP="007D7974">
      <w:pPr>
        <w:spacing w:line="360" w:lineRule="auto"/>
        <w:rPr>
          <w:rFonts w:asciiTheme="minorHAnsi" w:hAnsiTheme="minorHAnsi" w:cstheme="minorHAnsi"/>
          <w:sz w:val="22"/>
          <w:szCs w:val="22"/>
        </w:rPr>
      </w:pPr>
      <w:r w:rsidRPr="00A231A5">
        <w:rPr>
          <w:rFonts w:asciiTheme="minorHAnsi" w:hAnsiTheme="minorHAnsi" w:cstheme="minorHAnsi"/>
          <w:sz w:val="22"/>
          <w:szCs w:val="22"/>
        </w:rPr>
        <w:t>PŚZ.2601.</w:t>
      </w:r>
      <w:r w:rsidR="00FA5497">
        <w:rPr>
          <w:rFonts w:asciiTheme="minorHAnsi" w:hAnsiTheme="minorHAnsi" w:cstheme="minorHAnsi"/>
          <w:sz w:val="22"/>
          <w:szCs w:val="22"/>
        </w:rPr>
        <w:t>1</w:t>
      </w:r>
      <w:r w:rsidR="007C644C">
        <w:rPr>
          <w:rFonts w:asciiTheme="minorHAnsi" w:hAnsiTheme="minorHAnsi" w:cstheme="minorHAnsi"/>
          <w:sz w:val="22"/>
          <w:szCs w:val="22"/>
        </w:rPr>
        <w:t>4</w:t>
      </w:r>
      <w:r w:rsidRPr="00A231A5">
        <w:rPr>
          <w:rFonts w:asciiTheme="minorHAnsi" w:hAnsiTheme="minorHAnsi" w:cstheme="minorHAnsi"/>
          <w:sz w:val="22"/>
          <w:szCs w:val="22"/>
        </w:rPr>
        <w:t>.2017</w:t>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2050A3" w:rsidRPr="00A231A5">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0089087F">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Pr="00A231A5">
        <w:rPr>
          <w:rFonts w:asciiTheme="minorHAnsi" w:hAnsiTheme="minorHAnsi" w:cstheme="minorHAnsi"/>
          <w:sz w:val="22"/>
          <w:szCs w:val="22"/>
        </w:rPr>
        <w:t xml:space="preserve">Lidzbark Warmiński, </w:t>
      </w:r>
      <w:r w:rsidR="00B2741B">
        <w:rPr>
          <w:rFonts w:asciiTheme="minorHAnsi" w:hAnsiTheme="minorHAnsi" w:cstheme="minorHAnsi"/>
          <w:sz w:val="22"/>
          <w:szCs w:val="22"/>
        </w:rPr>
        <w:t>0</w:t>
      </w:r>
      <w:r w:rsidR="007C644C">
        <w:rPr>
          <w:rFonts w:asciiTheme="minorHAnsi" w:hAnsiTheme="minorHAnsi" w:cstheme="minorHAnsi"/>
          <w:sz w:val="22"/>
          <w:szCs w:val="22"/>
        </w:rPr>
        <w:t>3</w:t>
      </w:r>
      <w:r w:rsidR="00B2741B">
        <w:rPr>
          <w:rFonts w:asciiTheme="minorHAnsi" w:hAnsiTheme="minorHAnsi" w:cstheme="minorHAnsi"/>
          <w:sz w:val="22"/>
          <w:szCs w:val="22"/>
        </w:rPr>
        <w:t>.0</w:t>
      </w:r>
      <w:r w:rsidR="007C644C">
        <w:rPr>
          <w:rFonts w:asciiTheme="minorHAnsi" w:hAnsiTheme="minorHAnsi" w:cstheme="minorHAnsi"/>
          <w:sz w:val="22"/>
          <w:szCs w:val="22"/>
        </w:rPr>
        <w:t>7</w:t>
      </w:r>
      <w:r w:rsidR="00B2741B">
        <w:rPr>
          <w:rFonts w:asciiTheme="minorHAnsi" w:hAnsiTheme="minorHAnsi" w:cstheme="minorHAnsi"/>
          <w:sz w:val="22"/>
          <w:szCs w:val="22"/>
        </w:rPr>
        <w:t>.</w:t>
      </w:r>
      <w:r w:rsidRPr="00A231A5">
        <w:rPr>
          <w:rFonts w:asciiTheme="minorHAnsi" w:hAnsiTheme="minorHAnsi" w:cstheme="minorHAnsi"/>
          <w:sz w:val="22"/>
          <w:szCs w:val="22"/>
        </w:rPr>
        <w:t xml:space="preserve">2017 r. </w:t>
      </w: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jc w:val="center"/>
        <w:rPr>
          <w:rFonts w:asciiTheme="minorHAnsi" w:hAnsiTheme="minorHAnsi" w:cstheme="minorHAnsi"/>
          <w:b/>
          <w:sz w:val="22"/>
          <w:szCs w:val="22"/>
        </w:rPr>
      </w:pPr>
      <w:r w:rsidRPr="00A231A5">
        <w:rPr>
          <w:rFonts w:asciiTheme="minorHAnsi" w:hAnsiTheme="minorHAnsi" w:cstheme="minorHAnsi"/>
          <w:b/>
          <w:sz w:val="22"/>
          <w:szCs w:val="22"/>
        </w:rPr>
        <w:t>ZAPYTANIE OFERTOWE</w:t>
      </w:r>
    </w:p>
    <w:p w:rsidR="007D7974" w:rsidRPr="00A231A5" w:rsidRDefault="007D7974"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sz w:val="22"/>
          <w:szCs w:val="22"/>
        </w:rPr>
        <w:t>W imieniu Powiatu Lidzbarskiego zwracam się z prośbą o przedstawienie oferty cenowe</w:t>
      </w:r>
      <w:r w:rsidR="00AD2F61" w:rsidRPr="00A231A5">
        <w:rPr>
          <w:rFonts w:asciiTheme="minorHAnsi" w:hAnsiTheme="minorHAnsi" w:cstheme="minorHAnsi"/>
          <w:sz w:val="22"/>
          <w:szCs w:val="22"/>
        </w:rPr>
        <w:t>j</w:t>
      </w:r>
      <w:r w:rsidRPr="00A231A5">
        <w:rPr>
          <w:rFonts w:asciiTheme="minorHAnsi" w:hAnsiTheme="minorHAnsi" w:cstheme="minorHAnsi"/>
          <w:sz w:val="22"/>
          <w:szCs w:val="22"/>
        </w:rPr>
        <w:t xml:space="preserve"> na </w:t>
      </w:r>
      <w:r w:rsidR="00AD752A">
        <w:rPr>
          <w:rFonts w:asciiTheme="minorHAnsi" w:hAnsiTheme="minorHAnsi" w:cstheme="minorHAnsi"/>
          <w:sz w:val="22"/>
          <w:szCs w:val="22"/>
        </w:rPr>
        <w:t>przyrodniczy</w:t>
      </w:r>
      <w:r w:rsidRPr="00A231A5">
        <w:rPr>
          <w:rFonts w:asciiTheme="minorHAnsi" w:hAnsiTheme="minorHAnsi" w:cstheme="minorHAnsi"/>
          <w:sz w:val="22"/>
          <w:szCs w:val="22"/>
        </w:rPr>
        <w:t xml:space="preserve"> nadzór inwestorski nad realizacją zadania pn.  </w:t>
      </w:r>
      <w:r w:rsidRPr="00A231A5">
        <w:rPr>
          <w:rFonts w:asciiTheme="minorHAnsi" w:hAnsiTheme="minorHAnsi" w:cstheme="minorHAnsi"/>
          <w:b/>
          <w:sz w:val="22"/>
          <w:szCs w:val="22"/>
        </w:rPr>
        <w:t>„REWALORYZACJA I OCHRONA ZASOBÓW PRZYRODNICZYCH ORAZ ZMNIEJSZENIE PRESJI NA GATUNKI I SIEDLISKA POŁUDNIOWEJ STRONY DOLINY RZEKI ŁYNY (OCHK) W LIDZBARKU WARMIŃSKIM, POPRZEZ KANALIZACJĘ RUCHU TURYSTYCZNEGO I EDUKACJĘ EKOLOGICZNĄ”</w:t>
      </w:r>
    </w:p>
    <w:p w:rsidR="000C46BA" w:rsidRPr="00A231A5" w:rsidRDefault="000C46BA" w:rsidP="000C46BA">
      <w:pPr>
        <w:spacing w:line="360" w:lineRule="auto"/>
        <w:rPr>
          <w:rFonts w:asciiTheme="minorHAnsi" w:hAnsiTheme="minorHAnsi" w:cstheme="minorHAnsi"/>
          <w:sz w:val="20"/>
          <w:szCs w:val="20"/>
          <w:u w:val="single"/>
        </w:rPr>
      </w:pPr>
    </w:p>
    <w:p w:rsidR="00AD2F61" w:rsidRPr="00A231A5" w:rsidRDefault="00B31405" w:rsidP="00AD2F61">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Niniejsze postępowanie o udzielenie zamówienia publicznego prowadzone jest </w:t>
      </w:r>
      <w:r w:rsidR="000B52A2" w:rsidRPr="00A231A5">
        <w:rPr>
          <w:rFonts w:asciiTheme="minorHAnsi" w:hAnsiTheme="minorHAnsi" w:cstheme="minorHAnsi"/>
          <w:sz w:val="22"/>
          <w:szCs w:val="22"/>
        </w:rPr>
        <w:t>zgodnie z § 8.1 ZARZĄDZENIA NR OR.120.37.2016 STAROSTY LIDZBARSKIEGO  z dnia  20 października 2016 r. zmieniającego zarządzenie w sprawie określenia zasad udzielenia zamówień publicznych o wartości szacunkowej nieprzekraczającej równowartości kwoty  30 000 Euro.</w:t>
      </w:r>
    </w:p>
    <w:p w:rsidR="000B52A2" w:rsidRPr="00A231A5" w:rsidRDefault="000B52A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0C46BA">
      <w:pPr>
        <w:spacing w:line="360" w:lineRule="auto"/>
        <w:rPr>
          <w:rFonts w:asciiTheme="minorHAnsi" w:hAnsiTheme="minorHAnsi" w:cstheme="minorHAnsi"/>
          <w:sz w:val="22"/>
          <w:szCs w:val="22"/>
        </w:rPr>
      </w:pPr>
      <w:r w:rsidRPr="00A231A5">
        <w:rPr>
          <w:rFonts w:asciiTheme="minorHAnsi" w:hAnsiTheme="minorHAnsi" w:cstheme="minorHAnsi"/>
          <w:b/>
          <w:sz w:val="22"/>
          <w:szCs w:val="22"/>
        </w:rPr>
        <w:t>Projekt współfinansowany ze środków Europejskiego Funduszu Rozwoju Regionalnego w ramach Regionalnego Programu Operacyjnego Województwa Warmińsko-Mazurskiego na lata 2014-2020 Oś priorytetowa 5 – „Środowisko przyrodnicze i racjonalne wykorzystanie zasobów” Działanie 5.3 – „Ochrona różnorodności biologicznej” na postawie umowy o dofinansowanie Nr UDA-RPWM.05.03.00-28-0012/16</w:t>
      </w:r>
      <w:r w:rsidRPr="00A231A5">
        <w:rPr>
          <w:rFonts w:asciiTheme="minorHAnsi" w:hAnsiTheme="minorHAnsi" w:cstheme="minorHAnsi"/>
          <w:b/>
          <w:sz w:val="22"/>
          <w:szCs w:val="22"/>
        </w:rPr>
        <w:tab/>
      </w:r>
      <w:r w:rsidRPr="00A231A5">
        <w:rPr>
          <w:rFonts w:asciiTheme="minorHAnsi" w:hAnsiTheme="minorHAnsi" w:cstheme="minorHAnsi"/>
          <w:sz w:val="22"/>
          <w:szCs w:val="22"/>
        </w:rPr>
        <w:tab/>
      </w:r>
    </w:p>
    <w:p w:rsidR="000C46BA"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Pr="00A231A5"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A231A5" w:rsidRDefault="00BD0755" w:rsidP="00AF1A9C">
      <w:pPr>
        <w:pStyle w:val="Akapitzlist"/>
        <w:widowControl w:val="0"/>
        <w:numPr>
          <w:ilvl w:val="0"/>
          <w:numId w:val="2"/>
        </w:numPr>
        <w:tabs>
          <w:tab w:val="left" w:pos="284"/>
        </w:tabs>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lastRenderedPageBreak/>
        <w:t>ZAMAWIAJĄCY</w:t>
      </w:r>
      <w:r w:rsidR="00AD2F61" w:rsidRPr="00A231A5">
        <w:rPr>
          <w:rFonts w:asciiTheme="minorHAnsi" w:hAnsiTheme="minorHAnsi" w:cstheme="minorHAnsi"/>
          <w:b/>
          <w:sz w:val="22"/>
          <w:szCs w:val="22"/>
        </w:rPr>
        <w:t>:</w:t>
      </w:r>
      <w:r w:rsidR="00AD2F61" w:rsidRPr="00A231A5">
        <w:rPr>
          <w:rFonts w:asciiTheme="minorHAnsi" w:hAnsiTheme="minorHAnsi" w:cstheme="minorHAnsi"/>
          <w:sz w:val="22"/>
          <w:szCs w:val="22"/>
        </w:rPr>
        <w:t xml:space="preserve"> Powiat Lidzbarski z siedzibą w Lidzbarku Warmińskim reprezentowany przez Zarząd Powiatu Lidzbarskiego, ul. Wyszyńskiego 37,  11-100 Lidzbark Warmiński, tel. (+48) 89 767 7900, </w:t>
      </w:r>
      <w:proofErr w:type="spellStart"/>
      <w:r w:rsidR="00AD2F61" w:rsidRPr="00A231A5">
        <w:rPr>
          <w:rFonts w:asciiTheme="minorHAnsi" w:hAnsiTheme="minorHAnsi" w:cstheme="minorHAnsi"/>
          <w:sz w:val="22"/>
          <w:szCs w:val="22"/>
        </w:rPr>
        <w:t>fax</w:t>
      </w:r>
      <w:proofErr w:type="spellEnd"/>
      <w:r w:rsidR="00AD2F61" w:rsidRPr="00A231A5">
        <w:rPr>
          <w:rFonts w:asciiTheme="minorHAnsi" w:hAnsiTheme="minorHAnsi" w:cstheme="minorHAnsi"/>
          <w:sz w:val="22"/>
          <w:szCs w:val="22"/>
        </w:rPr>
        <w:t xml:space="preserve"> (+48) 89 767 7903, NIP 743-18-63-086, REGON 510742528</w:t>
      </w:r>
    </w:p>
    <w:p w:rsidR="00AD2F61" w:rsidRPr="00A231A5" w:rsidRDefault="00A91ACA" w:rsidP="00816062">
      <w:pPr>
        <w:pStyle w:val="Akapitzlist"/>
        <w:spacing w:line="360" w:lineRule="auto"/>
        <w:ind w:left="0"/>
        <w:jc w:val="both"/>
        <w:rPr>
          <w:rFonts w:asciiTheme="minorHAnsi" w:hAnsiTheme="minorHAnsi" w:cstheme="minorHAnsi"/>
          <w:sz w:val="22"/>
          <w:szCs w:val="22"/>
        </w:rPr>
      </w:pPr>
      <w:hyperlink r:id="rId9" w:history="1">
        <w:r w:rsidR="00AD2F61" w:rsidRPr="00A231A5">
          <w:rPr>
            <w:rStyle w:val="Hipercze"/>
            <w:rFonts w:asciiTheme="minorHAnsi" w:eastAsiaTheme="majorEastAsia" w:hAnsiTheme="minorHAnsi" w:cstheme="minorHAnsi"/>
            <w:sz w:val="22"/>
            <w:szCs w:val="22"/>
          </w:rPr>
          <w:t>http://bip.warmia.mazury.pl/powiat_lidzbarski/</w:t>
        </w:r>
      </w:hyperlink>
      <w:r w:rsidR="00AD2F61" w:rsidRPr="00A231A5">
        <w:rPr>
          <w:rFonts w:asciiTheme="minorHAnsi" w:hAnsiTheme="minorHAnsi" w:cstheme="minorHAnsi"/>
          <w:sz w:val="22"/>
          <w:szCs w:val="22"/>
        </w:rPr>
        <w:t xml:space="preserve"> </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Godziny urzędowania:</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Poniedziałek od 7.30 do 15.30,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Wtorek, środa, piątek od 7:00 do 15:00,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Czwartek 8.00 do 16.00.</w:t>
      </w:r>
    </w:p>
    <w:p w:rsidR="00BD0755" w:rsidRPr="00A231A5" w:rsidRDefault="00BD0755" w:rsidP="00816062">
      <w:pPr>
        <w:pStyle w:val="Akapitzlist"/>
        <w:spacing w:line="360" w:lineRule="auto"/>
        <w:ind w:left="0"/>
        <w:jc w:val="both"/>
        <w:rPr>
          <w:rFonts w:asciiTheme="minorHAnsi" w:hAnsiTheme="minorHAnsi" w:cstheme="minorHAnsi"/>
          <w:sz w:val="22"/>
          <w:szCs w:val="22"/>
        </w:rPr>
      </w:pPr>
    </w:p>
    <w:p w:rsidR="00BD0755" w:rsidRPr="00A231A5" w:rsidRDefault="00BD0755" w:rsidP="00BD0755">
      <w:pPr>
        <w:pStyle w:val="Akapitzlist3"/>
        <w:widowControl w:val="0"/>
        <w:spacing w:after="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2. ZAKRES ROBÓT BUDOWLANYCH OBJĘTYCH NADZOREM INWESTORSKIM:</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Część I- budowa infrastruktury oraz zagospodarowanie terenu:                   </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-Uporządkowanie terenu położonego przy rzece Łynie wraz z parkiem przy szpitalu im. M. Skłodowskiej-Curie; w tym odpowiednie zagospodarowanie zieleni wg wytycznych i zaleceń inwentaryzacji przyrodniczej i dendrologicznej obejmujące: </w:t>
      </w:r>
    </w:p>
    <w:p w:rsidR="00BD0755" w:rsidRPr="00A231A5" w:rsidRDefault="00A231A5" w:rsidP="00BD0755">
      <w:pPr>
        <w:pStyle w:val="Akapitzlist3"/>
        <w:widowControl w:val="0"/>
        <w:numPr>
          <w:ilvl w:val="0"/>
          <w:numId w:val="10"/>
        </w:numPr>
        <w:tabs>
          <w:tab w:val="left" w:pos="142"/>
        </w:tabs>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usunię</w:t>
      </w:r>
      <w:r w:rsidR="00BD0755" w:rsidRPr="00A231A5">
        <w:rPr>
          <w:rFonts w:asciiTheme="minorHAnsi" w:hAnsiTheme="minorHAnsi" w:cstheme="minorHAnsi"/>
          <w:sz w:val="22"/>
          <w:szCs w:val="22"/>
        </w:rPr>
        <w:t>cie drzew i karczowanie krzewów - gatunków inwazyjnych występujących w obszarze projektu, kolidujących z projektowaną infrastrukturą bądź zagrażających bezpieczeństwu użytkowników terenu,</w:t>
      </w:r>
    </w:p>
    <w:p w:rsidR="00BD0755" w:rsidRPr="00A231A5" w:rsidRDefault="00BD0755" w:rsidP="00BD0755">
      <w:pPr>
        <w:pStyle w:val="Akapitzlist3"/>
        <w:widowControl w:val="0"/>
        <w:numPr>
          <w:ilvl w:val="0"/>
          <w:numId w:val="10"/>
        </w:numPr>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i/>
          <w:iCs/>
          <w:color w:val="FF0000"/>
          <w:sz w:val="22"/>
          <w:szCs w:val="22"/>
        </w:rPr>
      </w:pPr>
      <w:r w:rsidRPr="00A231A5">
        <w:rPr>
          <w:rFonts w:asciiTheme="minorHAnsi" w:hAnsiTheme="minorHAnsi" w:cstheme="minorHAnsi"/>
          <w:sz w:val="22"/>
          <w:szCs w:val="22"/>
        </w:rPr>
        <w:t>Przygotowanie i zamontowanie tablic dydaktycznych, z informacjami przyrodniczymi na temat obszaru i biologią występujących tu gatunków chronionych (z wykorzystanie</w:t>
      </w:r>
      <w:r w:rsidR="00A231A5" w:rsidRPr="00A231A5">
        <w:rPr>
          <w:rFonts w:asciiTheme="minorHAnsi" w:hAnsiTheme="minorHAnsi" w:cstheme="minorHAnsi"/>
          <w:sz w:val="22"/>
          <w:szCs w:val="22"/>
        </w:rPr>
        <w:t xml:space="preserve">m technik kodów QR </w:t>
      </w:r>
      <w:proofErr w:type="spellStart"/>
      <w:r w:rsidR="00A231A5" w:rsidRPr="00A231A5">
        <w:rPr>
          <w:rFonts w:asciiTheme="minorHAnsi" w:hAnsiTheme="minorHAnsi" w:cstheme="minorHAnsi"/>
          <w:sz w:val="22"/>
          <w:szCs w:val="22"/>
        </w:rPr>
        <w:t>przekierowują</w:t>
      </w:r>
      <w:r w:rsidRPr="00A231A5">
        <w:rPr>
          <w:rFonts w:asciiTheme="minorHAnsi" w:hAnsiTheme="minorHAnsi" w:cstheme="minorHAnsi"/>
          <w:sz w:val="22"/>
          <w:szCs w:val="22"/>
        </w:rPr>
        <w:t>cych</w:t>
      </w:r>
      <w:proofErr w:type="spellEnd"/>
      <w:r w:rsidRPr="00A231A5">
        <w:rPr>
          <w:rFonts w:asciiTheme="minorHAnsi" w:hAnsiTheme="minorHAnsi" w:cstheme="minorHAnsi"/>
          <w:sz w:val="22"/>
          <w:szCs w:val="22"/>
        </w:rPr>
        <w:t xml:space="preserve"> na stronę internetową projektu).</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BD0755" w:rsidRPr="00A231A5" w:rsidRDefault="00BD0755" w:rsidP="00BD0755">
      <w:pPr>
        <w:autoSpaceDE w:val="0"/>
        <w:autoSpaceDN w:val="0"/>
        <w:adjustRightInd w:val="0"/>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10" w:history="1">
        <w:r w:rsidRPr="00A231A5">
          <w:rPr>
            <w:rStyle w:val="Hipercze"/>
            <w:rFonts w:asciiTheme="minorHAnsi" w:hAnsiTheme="minorHAnsi" w:cstheme="minorHAnsi"/>
            <w:sz w:val="22"/>
            <w:szCs w:val="22"/>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D0755" w:rsidRPr="00A231A5" w:rsidRDefault="00BD0755" w:rsidP="00BD0755">
      <w:pPr>
        <w:pStyle w:val="Akapitzlist"/>
        <w:spacing w:line="360" w:lineRule="auto"/>
        <w:jc w:val="both"/>
        <w:rPr>
          <w:rFonts w:asciiTheme="minorHAnsi" w:hAnsiTheme="minorHAnsi" w:cstheme="minorHAnsi"/>
          <w:sz w:val="22"/>
          <w:szCs w:val="22"/>
        </w:rPr>
      </w:pPr>
    </w:p>
    <w:p w:rsidR="00BD0755" w:rsidRPr="00A231A5" w:rsidRDefault="00BD0755" w:rsidP="00BD0755">
      <w:pPr>
        <w:pStyle w:val="Akapitzlist"/>
        <w:numPr>
          <w:ilvl w:val="0"/>
          <w:numId w:val="15"/>
        </w:numPr>
        <w:tabs>
          <w:tab w:val="left" w:pos="567"/>
        </w:tabs>
        <w:spacing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TERMIN REALIZACJI ZAMÓWIENIA</w:t>
      </w:r>
      <w:r w:rsidR="007D7974" w:rsidRPr="00A231A5">
        <w:rPr>
          <w:rFonts w:asciiTheme="minorHAnsi" w:hAnsiTheme="minorHAnsi" w:cstheme="minorHAnsi"/>
          <w:sz w:val="22"/>
          <w:szCs w:val="22"/>
        </w:rPr>
        <w:t>:</w:t>
      </w:r>
    </w:p>
    <w:p w:rsidR="002050A3" w:rsidRPr="00A231A5" w:rsidRDefault="007D7974" w:rsidP="00BD0755">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Sukcesywnie: w terminie od daty zawarcia umowy do dnia podpisania protokołu odbioru końcowego robót budowlanych wykonanych bez zastrzeżeń oraz w okresie gwarancji jakości i w okresie rękojmi za wady zrealizowanych robót budowlanych. </w:t>
      </w:r>
    </w:p>
    <w:p w:rsidR="002050A3" w:rsidRPr="00A231A5" w:rsidRDefault="007D7974" w:rsidP="00816062">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Planowany termin realizacji robót budowlanych: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 tj. budowa infrastruktury oraz zagospodarowanie terenu – do 30.06.2018 r.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Część II tj. zaadaptowanie istniejącego budynku na potrzeby planowanego Powiatowego Centrum Edukacji Ekologicznej – do 30.03.2018 r.</w:t>
      </w:r>
    </w:p>
    <w:p w:rsidR="00E528F9" w:rsidRDefault="002050A3" w:rsidP="00E528F9">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Termin gwarancji dla obu części: </w:t>
      </w:r>
    </w:p>
    <w:p w:rsidR="002050A3" w:rsidRPr="00A231A5" w:rsidRDefault="00B2741B" w:rsidP="00E528F9">
      <w:pPr>
        <w:pStyle w:val="Akapitzlist"/>
        <w:spacing w:line="360" w:lineRule="auto"/>
        <w:ind w:left="0"/>
        <w:jc w:val="both"/>
        <w:rPr>
          <w:rFonts w:asciiTheme="minorHAnsi" w:hAnsiTheme="minorHAnsi" w:cstheme="minorHAnsi"/>
          <w:sz w:val="22"/>
          <w:szCs w:val="22"/>
        </w:rPr>
      </w:pPr>
      <w:r>
        <w:rPr>
          <w:rFonts w:asciiTheme="minorHAnsi" w:hAnsiTheme="minorHAnsi" w:cstheme="minorHAnsi"/>
          <w:sz w:val="22"/>
          <w:szCs w:val="22"/>
        </w:rPr>
        <w:t>O</w:t>
      </w:r>
      <w:r w:rsidR="002050A3" w:rsidRPr="00A231A5">
        <w:rPr>
          <w:rFonts w:asciiTheme="minorHAnsi" w:hAnsiTheme="minorHAnsi" w:cstheme="minorHAnsi"/>
          <w:sz w:val="22"/>
          <w:szCs w:val="22"/>
        </w:rPr>
        <w:t>kres gwarancji jakości i rękojmi za</w:t>
      </w:r>
      <w:r w:rsidR="00A231A5">
        <w:rPr>
          <w:rFonts w:asciiTheme="minorHAnsi" w:hAnsiTheme="minorHAnsi" w:cstheme="minorHAnsi"/>
          <w:sz w:val="22"/>
          <w:szCs w:val="22"/>
        </w:rPr>
        <w:t xml:space="preserve"> wady na całość robót objętych </w:t>
      </w:r>
      <w:r w:rsidR="002050A3" w:rsidRPr="00A231A5">
        <w:rPr>
          <w:rFonts w:asciiTheme="minorHAnsi" w:hAnsiTheme="minorHAnsi" w:cstheme="minorHAnsi"/>
          <w:sz w:val="22"/>
          <w:szCs w:val="22"/>
        </w:rPr>
        <w:t xml:space="preserve">niniejszym zamówieniem, na wbudowane wyroby i materiały budowlane oraz na zainstalowane urządzenia, wykonane nasadzenia i siewy wynosi: </w:t>
      </w:r>
      <w:r w:rsidR="002050A3" w:rsidRPr="00A231A5">
        <w:rPr>
          <w:rFonts w:asciiTheme="minorHAnsi" w:hAnsiTheme="minorHAnsi" w:cstheme="minorHAnsi"/>
          <w:b/>
          <w:sz w:val="22"/>
          <w:szCs w:val="22"/>
        </w:rPr>
        <w:t>60 miesięcy</w:t>
      </w:r>
      <w:r w:rsidR="002050A3" w:rsidRPr="00A231A5">
        <w:rPr>
          <w:rFonts w:asciiTheme="minorHAnsi" w:hAnsiTheme="minorHAnsi" w:cstheme="minorHAnsi"/>
          <w:sz w:val="22"/>
          <w:szCs w:val="22"/>
        </w:rPr>
        <w:t>, licząc od daty podpisania protokołu odbioru końcowego robót budowlanych wykonanych bez zastrzeżeń,</w:t>
      </w:r>
    </w:p>
    <w:p w:rsidR="00AD2F61" w:rsidRPr="00A231A5" w:rsidRDefault="00BD0755"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F1A9C">
        <w:rPr>
          <w:rFonts w:asciiTheme="minorHAnsi" w:hAnsiTheme="minorHAnsi" w:cstheme="minorHAnsi"/>
          <w:b/>
          <w:sz w:val="22"/>
          <w:szCs w:val="22"/>
        </w:rPr>
        <w:t>4</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WARUNKI UDZIAŁU W POSTĘPOWANIU</w:t>
      </w:r>
      <w:r w:rsidRPr="00A231A5">
        <w:rPr>
          <w:rFonts w:asciiTheme="minorHAnsi" w:hAnsiTheme="minorHAnsi" w:cstheme="minorHAnsi"/>
          <w:sz w:val="22"/>
          <w:szCs w:val="22"/>
        </w:rPr>
        <w:t>:</w:t>
      </w:r>
    </w:p>
    <w:p w:rsidR="00AD2F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O udzielenie zamówienia publicznego mogą ubiegać się wykonawcy, którzy spełniają warunki udziału w postępowaniu, dotyczące: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kompetencji lub uprawnień do prowadzenia określonej działalności zawodowej, o ile wynika to z odrębnych przepisów</w:t>
      </w:r>
    </w:p>
    <w:p w:rsidR="00AD2F61"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b/>
          <w:sz w:val="22"/>
          <w:szCs w:val="22"/>
        </w:rPr>
      </w:pPr>
      <w:r w:rsidRPr="00A231A5">
        <w:rPr>
          <w:rFonts w:asciiTheme="minorHAnsi" w:hAnsiTheme="minorHAnsi" w:cstheme="minorHAnsi"/>
          <w:b/>
          <w:sz w:val="22"/>
          <w:szCs w:val="22"/>
        </w:rPr>
        <w:lastRenderedPageBreak/>
        <w:t>sytuacji ekonomicznej lub finansowej</w:t>
      </w:r>
    </w:p>
    <w:p w:rsidR="003E7FB5" w:rsidRPr="00A231A5" w:rsidRDefault="003E7FB5" w:rsidP="003E7FB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Zamawiający uzna, że Wykonawca spełnia </w:t>
      </w:r>
      <w:r>
        <w:rPr>
          <w:rFonts w:asciiTheme="minorHAnsi" w:hAnsiTheme="minorHAnsi" w:cstheme="minorHAnsi"/>
          <w:sz w:val="22"/>
          <w:szCs w:val="22"/>
        </w:rPr>
        <w:t xml:space="preserve">ww. </w:t>
      </w:r>
      <w:r w:rsidRPr="00A231A5">
        <w:rPr>
          <w:rFonts w:asciiTheme="minorHAnsi" w:hAnsiTheme="minorHAnsi" w:cstheme="minorHAnsi"/>
          <w:sz w:val="22"/>
          <w:szCs w:val="22"/>
        </w:rPr>
        <w:t>warunki jeżeli Wykonawca złoży oświadczenie o spełnieniu warunków udziału w postępowaniu.</w:t>
      </w:r>
    </w:p>
    <w:p w:rsidR="00AD2F61"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zdolności technicznej lub zawodowej</w:t>
      </w:r>
      <w:r w:rsidRPr="00A231A5">
        <w:rPr>
          <w:rFonts w:asciiTheme="minorHAnsi" w:hAnsiTheme="minorHAnsi" w:cstheme="minorHAnsi"/>
          <w:sz w:val="22"/>
          <w:szCs w:val="22"/>
        </w:rPr>
        <w:t xml:space="preserve"> </w:t>
      </w:r>
    </w:p>
    <w:p w:rsidR="00431E61" w:rsidRPr="00E528F9" w:rsidRDefault="003E7FB5" w:rsidP="003E7FB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u w:val="single"/>
        </w:rPr>
      </w:pPr>
      <w:r w:rsidRPr="00E528F9">
        <w:rPr>
          <w:rFonts w:asciiTheme="minorHAnsi" w:hAnsiTheme="minorHAnsi" w:cstheme="minorHAnsi"/>
          <w:sz w:val="22"/>
          <w:szCs w:val="22"/>
          <w:u w:val="single"/>
        </w:rPr>
        <w:t xml:space="preserve">Wykonawca spełni warunek udziału w postępowaniu dotyczący zdolności zawodowej, jeżeli wykaże że </w:t>
      </w:r>
      <w:r w:rsidR="007D7974" w:rsidRPr="00E528F9">
        <w:rPr>
          <w:rFonts w:asciiTheme="minorHAnsi" w:hAnsiTheme="minorHAnsi" w:cstheme="minorHAnsi"/>
          <w:sz w:val="22"/>
          <w:szCs w:val="22"/>
          <w:u w:val="single"/>
        </w:rPr>
        <w:t xml:space="preserve">dysponuje następującymi osobami skierowanymi przez wykonawcę do realizacji zamówienia publicznego, odpowiedzialnymi za nadzór nad robotami budowlanymi: </w:t>
      </w:r>
    </w:p>
    <w:p w:rsidR="00C07673" w:rsidRPr="00A231A5" w:rsidRDefault="00761B8D"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xml:space="preserve">- co najmniej </w:t>
      </w:r>
      <w:r w:rsidR="00C07673" w:rsidRPr="00A231A5">
        <w:rPr>
          <w:rFonts w:asciiTheme="minorHAnsi" w:hAnsiTheme="minorHAnsi" w:cstheme="minorHAnsi"/>
          <w:sz w:val="22"/>
          <w:szCs w:val="22"/>
        </w:rPr>
        <w:t>jedn</w:t>
      </w:r>
      <w:r w:rsidR="00B2741B">
        <w:rPr>
          <w:rFonts w:asciiTheme="minorHAnsi" w:hAnsiTheme="minorHAnsi" w:cstheme="minorHAnsi"/>
          <w:sz w:val="22"/>
          <w:szCs w:val="22"/>
        </w:rPr>
        <w:t>ym</w:t>
      </w:r>
      <w:r w:rsidR="00C07673"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00C07673" w:rsidRPr="00A231A5">
        <w:rPr>
          <w:rFonts w:asciiTheme="minorHAnsi" w:hAnsiTheme="minorHAnsi" w:cstheme="minorHAnsi"/>
          <w:sz w:val="22"/>
          <w:szCs w:val="22"/>
        </w:rPr>
        <w:t xml:space="preserve"> zoolog</w:t>
      </w:r>
      <w:r w:rsidR="00B2741B">
        <w:rPr>
          <w:rFonts w:asciiTheme="minorHAnsi" w:hAnsiTheme="minorHAnsi" w:cstheme="minorHAnsi"/>
          <w:sz w:val="22"/>
          <w:szCs w:val="22"/>
        </w:rPr>
        <w:t>iem</w:t>
      </w:r>
      <w:r w:rsidR="00C07673"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00C07673" w:rsidRPr="00A231A5">
        <w:rPr>
          <w:rFonts w:asciiTheme="minorHAnsi" w:hAnsiTheme="minorHAnsi" w:cstheme="minorHAnsi"/>
          <w:sz w:val="22"/>
          <w:szCs w:val="22"/>
        </w:rPr>
        <w:t xml:space="preserve">  </w:t>
      </w:r>
      <w:r w:rsidR="00C07673"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z dziedziny nauk przyrodniczych</w:t>
      </w:r>
      <w:r w:rsidR="00C07673" w:rsidRPr="00A231A5">
        <w:rPr>
          <w:rFonts w:asciiTheme="minorHAnsi" w:eastAsia="Arial Unicode MS" w:hAnsiTheme="minorHAnsi" w:cstheme="minorHAnsi"/>
          <w:sz w:val="22"/>
          <w:szCs w:val="22"/>
        </w:rPr>
        <w:t xml:space="preserve"> oraz doświadczenie w p</w:t>
      </w:r>
      <w:r w:rsidR="0089087F">
        <w:rPr>
          <w:rFonts w:asciiTheme="minorHAnsi" w:eastAsia="Arial Unicode MS" w:hAnsiTheme="minorHAnsi" w:cstheme="minorHAnsi"/>
          <w:sz w:val="22"/>
          <w:szCs w:val="22"/>
        </w:rPr>
        <w:t>ełnieniu nadzoru 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co najmniej jedn</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Pr="00A231A5">
        <w:rPr>
          <w:rFonts w:asciiTheme="minorHAnsi" w:hAnsiTheme="minorHAnsi" w:cstheme="minorHAnsi"/>
          <w:sz w:val="22"/>
          <w:szCs w:val="22"/>
        </w:rPr>
        <w:t xml:space="preserve"> fitosocjolog</w:t>
      </w:r>
      <w:r w:rsidR="00B2741B">
        <w:rPr>
          <w:rFonts w:asciiTheme="minorHAnsi" w:hAnsiTheme="minorHAnsi" w:cstheme="minorHAnsi"/>
          <w:sz w:val="22"/>
          <w:szCs w:val="22"/>
        </w:rPr>
        <w:t>iem</w:t>
      </w:r>
      <w:r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pełnieniu nadzoru</w:t>
      </w:r>
      <w:r w:rsidR="0089087F" w:rsidRPr="0089087F">
        <w:rPr>
          <w:rFonts w:asciiTheme="minorHAnsi" w:eastAsia="Arial Unicode MS" w:hAnsiTheme="minorHAnsi" w:cstheme="minorHAnsi"/>
          <w:sz w:val="22"/>
          <w:szCs w:val="22"/>
        </w:rPr>
        <w:t xml:space="preserve"> </w:t>
      </w:r>
      <w:r w:rsidR="0089087F">
        <w:rPr>
          <w:rFonts w:asciiTheme="minorHAnsi" w:eastAsia="Arial Unicode MS" w:hAnsiTheme="minorHAnsi" w:cstheme="minorHAnsi"/>
          <w:sz w:val="22"/>
          <w:szCs w:val="22"/>
        </w:rPr>
        <w:t>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co najmniej jedn</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Pr="00A231A5">
        <w:rPr>
          <w:rFonts w:asciiTheme="minorHAnsi" w:hAnsiTheme="minorHAnsi" w:cstheme="minorHAnsi"/>
          <w:sz w:val="22"/>
          <w:szCs w:val="22"/>
        </w:rPr>
        <w:t xml:space="preserve"> </w:t>
      </w:r>
      <w:r w:rsidR="00964E3B" w:rsidRPr="00A231A5">
        <w:rPr>
          <w:rFonts w:asciiTheme="minorHAnsi" w:hAnsiTheme="minorHAnsi" w:cstheme="minorHAnsi"/>
          <w:sz w:val="22"/>
          <w:szCs w:val="22"/>
        </w:rPr>
        <w:t>dendrolog</w:t>
      </w:r>
      <w:r w:rsidR="00B2741B">
        <w:rPr>
          <w:rFonts w:asciiTheme="minorHAnsi" w:hAnsiTheme="minorHAnsi" w:cstheme="minorHAnsi"/>
          <w:sz w:val="22"/>
          <w:szCs w:val="22"/>
        </w:rPr>
        <w:t>iem</w:t>
      </w:r>
      <w:r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w:t>
      </w:r>
      <w:r w:rsidR="0089087F">
        <w:rPr>
          <w:rFonts w:asciiTheme="minorHAnsi" w:eastAsia="Arial Unicode MS" w:hAnsiTheme="minorHAnsi" w:cstheme="minorHAnsi"/>
          <w:sz w:val="22"/>
          <w:szCs w:val="22"/>
        </w:rPr>
        <w:t>ełnieniu nadzoru przyrodniczego.</w:t>
      </w:r>
    </w:p>
    <w:p w:rsidR="00F72CE2"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Wymienione w ust. </w:t>
      </w:r>
      <w:r w:rsidR="00BD0755" w:rsidRPr="00A231A5">
        <w:rPr>
          <w:rFonts w:asciiTheme="minorHAnsi" w:hAnsiTheme="minorHAnsi" w:cstheme="minorHAnsi"/>
          <w:sz w:val="22"/>
          <w:szCs w:val="22"/>
        </w:rPr>
        <w:t>4</w:t>
      </w:r>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pkt</w:t>
      </w:r>
      <w:proofErr w:type="spellEnd"/>
      <w:r w:rsidRPr="00A231A5">
        <w:rPr>
          <w:rFonts w:asciiTheme="minorHAnsi" w:hAnsiTheme="minorHAnsi" w:cstheme="minorHAnsi"/>
          <w:sz w:val="22"/>
          <w:szCs w:val="22"/>
        </w:rPr>
        <w:t xml:space="preserve"> 3 osoby nie wyczerpują wymagań dla rzetelnego wypełnienia zobowiązań Wykonawcy i powinny być traktowane jako minimalne wymagania Zamawiającego.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F72CE2" w:rsidRPr="00A231A5" w:rsidRDefault="00BD0755" w:rsidP="00BD0755">
      <w:pPr>
        <w:pStyle w:val="Akapitzlist"/>
        <w:widowControl w:val="0"/>
        <w:numPr>
          <w:ilvl w:val="0"/>
          <w:numId w:val="16"/>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WYMAGANE DOKUMENTY (OŚWIADCZENIA)</w:t>
      </w:r>
      <w:r w:rsidRPr="00A231A5">
        <w:rPr>
          <w:rFonts w:asciiTheme="minorHAnsi" w:hAnsiTheme="minorHAnsi" w:cstheme="minorHAnsi"/>
          <w:sz w:val="22"/>
          <w:szCs w:val="22"/>
        </w:rPr>
        <w:t xml:space="preserv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złożyć następujące dokumenty i oświadczenia: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Formularz oferty, sporządzony zgodnie z wzorem stanowiącym załącznik nr 1 do niniejszego zapytania ofertowego; </w:t>
      </w:r>
    </w:p>
    <w:p w:rsidR="0094150D"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Oświadczenie o spełnieniu warunków udziału w postępowaniu, sporządzone zgodnie z wzorem stanowiącym załącznik nr 2 do niniejszego zapytania ofertowego;</w:t>
      </w:r>
    </w:p>
    <w:p w:rsidR="00F72CE2" w:rsidRPr="00A231A5" w:rsidRDefault="003E7FB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3</w:t>
      </w:r>
      <w:r w:rsidR="007D7974" w:rsidRPr="00A231A5">
        <w:rPr>
          <w:rFonts w:asciiTheme="minorHAnsi" w:hAnsiTheme="minorHAnsi" w:cstheme="minorHAnsi"/>
          <w:sz w:val="22"/>
          <w:szCs w:val="22"/>
        </w:rPr>
        <w:t xml:space="preserve">) Wykaz osób, skierowanych przez wykonawcę do realizacji przedmiotu zamówienia, w szczególności odpowiedzialnych za świadczenie usług, kontrolę jakości, wraz z informacjami na temat ich kwalifikacji zawodowych, doświadczenia i wykształcenia niezbędnych do wykonania zamówienia, a także zakresem wykonywanych przez nie czynności oraz informacją o podstawie do dysponowania tymi osobami, sporządzony wg wzoru stanowiącego załącznik nr </w:t>
      </w:r>
      <w:r>
        <w:rPr>
          <w:rFonts w:asciiTheme="minorHAnsi" w:hAnsiTheme="minorHAnsi" w:cstheme="minorHAnsi"/>
          <w:sz w:val="22"/>
          <w:szCs w:val="22"/>
        </w:rPr>
        <w:t>3</w:t>
      </w:r>
      <w:r w:rsidR="007D7974" w:rsidRPr="00A231A5">
        <w:rPr>
          <w:rFonts w:asciiTheme="minorHAnsi" w:hAnsiTheme="minorHAnsi" w:cstheme="minorHAnsi"/>
          <w:sz w:val="22"/>
          <w:szCs w:val="22"/>
        </w:rPr>
        <w:t xml:space="preserve"> do niniejszego zapytania ofertowego; </w:t>
      </w:r>
    </w:p>
    <w:p w:rsidR="00F72CE2" w:rsidRPr="00A231A5" w:rsidRDefault="003E7FB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4</w:t>
      </w:r>
      <w:r w:rsidR="007D7974" w:rsidRPr="00A231A5">
        <w:rPr>
          <w:rFonts w:asciiTheme="minorHAnsi" w:hAnsiTheme="minorHAnsi" w:cstheme="minorHAnsi"/>
          <w:sz w:val="22"/>
          <w:szCs w:val="22"/>
        </w:rPr>
        <w:t xml:space="preserve">) Aktualny odpis z właściwego rejestru lub z centralnej ewidencji i informacji o działalności gospodarczej, jeżeli odrębne przepisy wymagają wpisu do rejestru lub ewidencji, wystawiony nie </w:t>
      </w:r>
      <w:r w:rsidR="007D7974" w:rsidRPr="00A231A5">
        <w:rPr>
          <w:rFonts w:asciiTheme="minorHAnsi" w:hAnsiTheme="minorHAnsi" w:cstheme="minorHAnsi"/>
          <w:sz w:val="22"/>
          <w:szCs w:val="22"/>
        </w:rPr>
        <w:lastRenderedPageBreak/>
        <w:t xml:space="preserve">wcześniej niż 6 miesięcy przed upływem terminu składania ofert; </w:t>
      </w:r>
    </w:p>
    <w:p w:rsidR="00F72CE2" w:rsidRPr="00A231A5" w:rsidRDefault="00F72CE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F1A9C">
        <w:rPr>
          <w:rFonts w:asciiTheme="minorHAnsi" w:hAnsiTheme="minorHAnsi" w:cstheme="minorHAnsi"/>
          <w:b/>
          <w:sz w:val="22"/>
          <w:szCs w:val="22"/>
        </w:rPr>
        <w:t>6</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OPIS KRYTERIÓW, KTÓRYMI ZAMAWIAJACY BĘDZIE SIĘ KIEROWAŁ PRZY WYBORZE OFERTY, WRAZ Z PODANIEM ZNACZENIA TYCH KRYTERIÓW I SPOSOBU OCENY OFERT</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Przy wyborze oferty Zamawiający będzie się kierował następującym kryterium i jego znaczeniem: najniższa cena – 100%.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Ocena oferty w zakresie przedmiotowego kryterium zostanie dokonana według następujących zasad:</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Ocena punktowa dokonana zostanie zgodnie z formułą: </w:t>
      </w: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2"/>
          <w:szCs w:val="22"/>
          <w:lang w:eastAsia="en-US"/>
        </w:rPr>
      </w:pP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0"/>
          <w:szCs w:val="20"/>
          <w:lang w:eastAsia="en-US"/>
        </w:rPr>
      </w:pPr>
      <w:r w:rsidRPr="00A231A5">
        <w:rPr>
          <w:rFonts w:asciiTheme="minorHAnsi" w:hAnsiTheme="minorHAnsi" w:cstheme="minorHAnsi"/>
          <w:sz w:val="20"/>
          <w:szCs w:val="20"/>
          <w:lang w:eastAsia="en-US"/>
        </w:rPr>
        <w:t>najniższa cena brutto z badanych ofert</w:t>
      </w:r>
    </w:p>
    <w:p w:rsidR="006B5D1D" w:rsidRPr="00A231A5" w:rsidRDefault="006B5D1D" w:rsidP="006B5D1D">
      <w:pPr>
        <w:autoSpaceDE w:val="0"/>
        <w:autoSpaceDN w:val="0"/>
        <w:adjustRightInd w:val="0"/>
        <w:spacing w:line="360" w:lineRule="auto"/>
        <w:ind w:left="900"/>
        <w:outlineLvl w:val="0"/>
        <w:rPr>
          <w:rFonts w:asciiTheme="minorHAnsi" w:hAnsiTheme="minorHAnsi" w:cstheme="minorHAnsi"/>
          <w:sz w:val="20"/>
          <w:szCs w:val="20"/>
          <w:lang w:eastAsia="en-US"/>
        </w:rPr>
      </w:pPr>
      <w:r w:rsidRPr="00A231A5">
        <w:rPr>
          <w:rFonts w:asciiTheme="minorHAnsi" w:hAnsiTheme="minorHAnsi" w:cstheme="minorHAnsi"/>
          <w:sz w:val="20"/>
          <w:szCs w:val="20"/>
          <w:lang w:eastAsia="en-US"/>
        </w:rPr>
        <w:t xml:space="preserve">C = ---------------------------------------------------------- x 100 </w:t>
      </w:r>
      <w:proofErr w:type="spellStart"/>
      <w:r w:rsidRPr="00A231A5">
        <w:rPr>
          <w:rFonts w:asciiTheme="minorHAnsi" w:hAnsiTheme="minorHAnsi" w:cstheme="minorHAnsi"/>
          <w:sz w:val="20"/>
          <w:szCs w:val="20"/>
          <w:lang w:eastAsia="en-US"/>
        </w:rPr>
        <w:t>pkt</w:t>
      </w:r>
      <w:proofErr w:type="spellEnd"/>
    </w:p>
    <w:p w:rsidR="006B5D1D" w:rsidRPr="00A231A5" w:rsidRDefault="006B5D1D" w:rsidP="006B5D1D">
      <w:pPr>
        <w:autoSpaceDE w:val="0"/>
        <w:autoSpaceDN w:val="0"/>
        <w:adjustRightInd w:val="0"/>
        <w:spacing w:line="360" w:lineRule="auto"/>
        <w:ind w:left="1559" w:firstLine="565"/>
        <w:rPr>
          <w:rFonts w:asciiTheme="minorHAnsi" w:hAnsiTheme="minorHAnsi" w:cstheme="minorHAnsi"/>
          <w:sz w:val="20"/>
          <w:szCs w:val="20"/>
          <w:lang w:eastAsia="en-US"/>
        </w:rPr>
      </w:pPr>
      <w:r w:rsidRPr="00A231A5">
        <w:rPr>
          <w:rFonts w:asciiTheme="minorHAnsi" w:hAnsiTheme="minorHAnsi" w:cstheme="minorHAnsi"/>
          <w:sz w:val="20"/>
          <w:szCs w:val="20"/>
          <w:lang w:eastAsia="en-US"/>
        </w:rPr>
        <w:t>cena brutto oferty badanej</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Obliczenia dokonywane będą z dokładnością do dwóch miejsc po przecinku,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Za najkorzystniejszą zostanie uznana oferta, która spełnia wszystkie wymogi określone w niniejszym zapytaniu ofertowym i uzyskała najwyższą liczbę punktów. </w:t>
      </w:r>
    </w:p>
    <w:p w:rsidR="00B31405" w:rsidRPr="00A231A5" w:rsidRDefault="00B31405" w:rsidP="00B31405">
      <w:pPr>
        <w:pStyle w:val="Akapitzlist"/>
        <w:widowControl w:val="0"/>
        <w:autoSpaceDE w:val="0"/>
        <w:autoSpaceDN w:val="0"/>
        <w:adjustRightInd w:val="0"/>
        <w:spacing w:before="120" w:line="360" w:lineRule="auto"/>
        <w:ind w:left="1080"/>
        <w:jc w:val="both"/>
        <w:rPr>
          <w:rFonts w:asciiTheme="minorHAnsi" w:hAnsiTheme="minorHAnsi" w:cstheme="minorHAnsi"/>
          <w:sz w:val="22"/>
          <w:szCs w:val="22"/>
        </w:rPr>
      </w:pPr>
    </w:p>
    <w:p w:rsidR="00816062" w:rsidRPr="00A231A5" w:rsidRDefault="00BD0755" w:rsidP="006B5D1D">
      <w:pPr>
        <w:pStyle w:val="Akapitzlist"/>
        <w:widowControl w:val="0"/>
        <w:numPr>
          <w:ilvl w:val="0"/>
          <w:numId w:val="17"/>
        </w:numPr>
        <w:autoSpaceDE w:val="0"/>
        <w:autoSpaceDN w:val="0"/>
        <w:adjustRightInd w:val="0"/>
        <w:spacing w:before="120" w:line="360" w:lineRule="auto"/>
        <w:ind w:left="709" w:hanging="709"/>
        <w:jc w:val="both"/>
        <w:rPr>
          <w:rFonts w:asciiTheme="minorHAnsi" w:hAnsiTheme="minorHAnsi" w:cstheme="minorHAnsi"/>
          <w:sz w:val="22"/>
          <w:szCs w:val="22"/>
        </w:rPr>
      </w:pPr>
      <w:r w:rsidRPr="00A231A5">
        <w:rPr>
          <w:rFonts w:asciiTheme="minorHAnsi" w:hAnsiTheme="minorHAnsi" w:cstheme="minorHAnsi"/>
          <w:b/>
          <w:sz w:val="22"/>
          <w:szCs w:val="22"/>
        </w:rPr>
        <w:t>OSOBY PROWADZĄCE ZAMÓWIENIE (KONTAKT</w:t>
      </w:r>
      <w:r w:rsidRPr="00A231A5">
        <w:rPr>
          <w:rFonts w:asciiTheme="minorHAnsi" w:hAnsiTheme="minorHAnsi" w:cstheme="minorHAnsi"/>
          <w:sz w:val="22"/>
          <w:szCs w:val="22"/>
        </w:rPr>
        <w:t>):</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Dorota Adamowicz, Kamila Radek, tel.: 89 767 7939.</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062" w:rsidRPr="00A231A5" w:rsidRDefault="00BD0755" w:rsidP="006B5D1D">
      <w:pPr>
        <w:pStyle w:val="Nagwek4"/>
        <w:numPr>
          <w:ilvl w:val="0"/>
          <w:numId w:val="17"/>
        </w:numPr>
        <w:tabs>
          <w:tab w:val="left" w:pos="0"/>
        </w:tabs>
        <w:spacing w:line="360" w:lineRule="auto"/>
        <w:ind w:left="709" w:hanging="709"/>
        <w:rPr>
          <w:rFonts w:asciiTheme="minorHAnsi" w:hAnsiTheme="minorHAnsi" w:cstheme="minorHAnsi"/>
          <w:i w:val="0"/>
          <w:color w:val="auto"/>
          <w:sz w:val="22"/>
          <w:szCs w:val="22"/>
        </w:rPr>
      </w:pPr>
      <w:r w:rsidRPr="00A231A5">
        <w:rPr>
          <w:rFonts w:asciiTheme="minorHAnsi" w:hAnsiTheme="minorHAnsi" w:cstheme="minorHAnsi"/>
          <w:i w:val="0"/>
          <w:color w:val="auto"/>
          <w:sz w:val="22"/>
          <w:szCs w:val="22"/>
        </w:rPr>
        <w:t>OPIS PRZYGOTOWANIA OFERTY</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Oferta musi być sporządzona w języku polskim, </w:t>
      </w:r>
      <w:r w:rsidR="009F4AD8">
        <w:rPr>
          <w:rFonts w:asciiTheme="minorHAnsi" w:hAnsiTheme="minorHAnsi" w:cstheme="minorHAnsi"/>
          <w:sz w:val="22"/>
          <w:szCs w:val="22"/>
        </w:rPr>
        <w:t>w</w:t>
      </w:r>
      <w:r w:rsidRPr="00A231A5">
        <w:rPr>
          <w:rFonts w:asciiTheme="minorHAnsi" w:hAnsiTheme="minorHAnsi" w:cstheme="minorHAnsi"/>
          <w:sz w:val="22"/>
          <w:szCs w:val="22"/>
        </w:rPr>
        <w:t xml:space="preserve"> form</w:t>
      </w:r>
      <w:r w:rsidR="009F4AD8">
        <w:rPr>
          <w:rFonts w:asciiTheme="minorHAnsi" w:hAnsiTheme="minorHAnsi" w:cstheme="minorHAnsi"/>
          <w:sz w:val="22"/>
          <w:szCs w:val="22"/>
        </w:rPr>
        <w:t>ie</w:t>
      </w:r>
      <w:r w:rsidRPr="00A231A5">
        <w:rPr>
          <w:rFonts w:asciiTheme="minorHAnsi" w:hAnsiTheme="minorHAnsi" w:cstheme="minorHAnsi"/>
          <w:sz w:val="22"/>
          <w:szCs w:val="22"/>
        </w:rPr>
        <w:t xml:space="preserve"> pisemn</w:t>
      </w:r>
      <w:r w:rsidR="009F4AD8">
        <w:rPr>
          <w:rFonts w:asciiTheme="minorHAnsi" w:hAnsiTheme="minorHAnsi" w:cstheme="minorHAnsi"/>
          <w:sz w:val="22"/>
          <w:szCs w:val="22"/>
        </w:rPr>
        <w:t>ej</w:t>
      </w:r>
      <w:r w:rsidRPr="00A231A5">
        <w:rPr>
          <w:rFonts w:asciiTheme="minorHAnsi" w:hAnsiTheme="minorHAnsi" w:cstheme="minorHAnsi"/>
          <w:sz w:val="22"/>
          <w:szCs w:val="22"/>
        </w:rPr>
        <w:t xml:space="preserve">. Dokumenty załączone do oferty w języku obcym są składane w formie: oryginału lub odpisu lub wypisu lub wyciągu lub kopii wraz z tłumaczeniem na język polski przez osobę uprawnioną – tłumacza przysięgłego, poświadczonym przez Wykonawcę.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Stosowne wypełnienia we wzorach dokumentów stanowiących załączniki do niniejszego zapytania ofertowego, wchodzących następnie w skład oferty muszą być dokonane komputerowo, maszynowo lub ręcznie.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Zamawiający zaleca przy sporządzaniu oferty wykorzystanie wzorów stanowiących załączniki do zapytania ofertowego. Dopuszcza się złożenie w ofercie dokumentów opracowanych przez Wykonawców pod warunkiem, że będą one zgodne co do treści z formularzami określonymi przez Zamawiającego.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lastRenderedPageBreak/>
        <w:t xml:space="preserve">Dokumenty przygotowywane samodzielnie przez Wykonawcę na podstawie wzorów stanowiących załączniki do niniejszego zapytania ofertowego muszą mieć formę wydruku komputerowego lub maszynopisu.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Całość oferty powinna być złożona w formie uniemożliwiającej jej przypadkowe zdekompletowanie – arkusze (kartki) oferty powinny być zszyte, </w:t>
      </w:r>
      <w:proofErr w:type="spellStart"/>
      <w:r w:rsidRPr="00A231A5">
        <w:rPr>
          <w:rFonts w:asciiTheme="minorHAnsi" w:hAnsiTheme="minorHAnsi" w:cstheme="minorHAnsi"/>
          <w:sz w:val="22"/>
          <w:szCs w:val="22"/>
        </w:rPr>
        <w:t>zbindowane</w:t>
      </w:r>
      <w:proofErr w:type="spellEnd"/>
      <w:r w:rsidRPr="00A231A5">
        <w:rPr>
          <w:rFonts w:asciiTheme="minorHAnsi" w:hAnsiTheme="minorHAnsi" w:cstheme="minorHAnsi"/>
          <w:sz w:val="22"/>
          <w:szCs w:val="22"/>
        </w:rPr>
        <w:t xml:space="preserve"> lub trwale połączone w jedną całość inną techniką.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Zaleca się aby wszystkie zapisane strony oferty były ponumerowane. Strony te powinny być parafowane przez osobę (lub osoby jeżeli do reprezentowania Wykonawcy uprawnione są dwie lub więcej osoby) podpisującą (podpisujące) ofertę zgodnie z treścią dokumentu określającego status prawny Wykonawcy lub treścią załączonego do oferty pełnomocnictwa. Strony zawierające informacje nie wymagane przez Zamawiającego (</w:t>
      </w:r>
      <w:proofErr w:type="spellStart"/>
      <w:r w:rsidRPr="00A231A5">
        <w:rPr>
          <w:rFonts w:asciiTheme="minorHAnsi" w:hAnsiTheme="minorHAnsi" w:cstheme="minorHAnsi"/>
          <w:sz w:val="22"/>
          <w:szCs w:val="22"/>
        </w:rPr>
        <w:t>np</w:t>
      </w:r>
      <w:proofErr w:type="spellEnd"/>
      <w:r w:rsidRPr="00A231A5">
        <w:rPr>
          <w:rFonts w:asciiTheme="minorHAnsi" w:hAnsiTheme="minorHAnsi" w:cstheme="minorHAnsi"/>
          <w:sz w:val="22"/>
          <w:szCs w:val="22"/>
        </w:rPr>
        <w:t xml:space="preserve">: prospekty reklamowe o firmie, jej działalności, itp.) nie muszą być numerowane i parafowane.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Wszelkie miejsca w ofercie, w których Wykonawca naniósł poprawki lub zmiany wpisywanej przez siebie treści (czyli wyłącznie w miejscach, w których jest to dopuszczone przez Zamawiającego) muszą być parafowane przez osobę (osoby) podpisującą (podpisujące) ofertę.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Dokumenty wchodzące w skład oferty muszą być przedstawiane w oryginale lub kopii poświadczonej przez Wykonawcę za zgodność z oryginałem. Formularz oferty, oświadczenia i wykazy sporządzane na podstawie wzorów stanowiących załączniki do niniejszego zapytania ofertowego muszą być złożone w oryginale. Zgodność z oryginałem wszystkich zapisanych stron kopii dokumentów wchodzących w skład oferty musi być potwierdzona przez osobę (lub osoby jeżeli do reprezentowania Wykonawcy uprawnione są dwie lub więcej osoby) podpisującą ofertę zgodnie z treścią dokumentu określającego status prawny Wykonawcy lub treścią załączonego do oferty pełnomocnictwa.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Zamawiający może żądać przedstawienia oryginału lub notarialnie poświadczonej kopii dokumentu wyłącznie wtedy, gdy złożona przez Wykonawcę kopia dokumentu jest nieczytelna lub budzi uzasadnione wątpliwości co do jej prawdziwości, a Zamawiający nie może sprawdzić jej prawdziwości w inny sposób.</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Oferta musi być podpisana przez osoby uprawnione do reprezentowania Wykonawcy (Wykonawców wspólnie ubiegających się o udzielenie zamówienia). Oznacza to, iż jeżeli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 lub pełnomocnictwa (pełnomocnictw) wynika, iż do reprezentowania Wykonawcy(ów) uprawnionych jest łącznie kilka osób, dokumenty wchodzące w skład oferty muszą być podpisane przez wszystkie te osoby.</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Uprawnienie osób podpisujących ofertę, do jej podpisania musi bezpośrednio wynikać z dokumentów dołączonych do oferty. Oznacza to, że jeżeli uprawnienie takie nie wynika wprost z </w:t>
      </w:r>
      <w:r w:rsidRPr="00A231A5">
        <w:rPr>
          <w:rFonts w:asciiTheme="minorHAnsi" w:hAnsiTheme="minorHAnsi" w:cstheme="minorHAnsi"/>
          <w:sz w:val="22"/>
          <w:szCs w:val="22"/>
        </w:rPr>
        <w:lastRenderedPageBreak/>
        <w:t>dokumentu stwierdzającego status prawny Wykonawcy (odpisu z właściwego rejestru lub zaświadczenia o wpisie do centralnej ewidencji i informacji o działalności gospodarczej), to do oferty należy dołączyć stosowne pełnomocnictwo. Pełnomocnictwo powinno być przedstawione w oryginale lub poświadczonej za zgodność z oryginałem  kopii przez notariusza lub osoby, których uprawnienie do reprezentacji wynika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Wykonawcy(ów), zgodnie ze sposobem reprezentacji określonym w tych dokumentach.</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Wzory dokumentów dołączonych do niniejszego zapytania ofertowego powinny zostać wypełnione przez Wykonawcę i dołączone do oferty bądź też przygotowane przez Wykonawcę w zgodnej z niniejszym zapytaniem formie.</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We wszystkich przypadkach, gdzie jest mowa o pieczątkach, Zamawiający dopuszcza złożenie czytelnego zapisu o treści pieczęci zawierającego co najmniej oznaczenie nazwy Wykonawcy i siedziby. </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Wykonawca ponosi wszelkie koszty związane z przygotowaniem i złożeniem oferty.</w:t>
      </w:r>
    </w:p>
    <w:p w:rsidR="00BD0755" w:rsidRPr="00A231A5" w:rsidRDefault="006B5D1D" w:rsidP="00F75CB8">
      <w:pPr>
        <w:pStyle w:val="Akapitzlist"/>
        <w:numPr>
          <w:ilvl w:val="0"/>
          <w:numId w:val="14"/>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Wykonawca może zastrzec w ofercie (oświadczeniem zawartym w Formularzu Oferty), informację stanowiące tajemnicę przedsiębiorstwa w rozumieniu przepisów o zwalczaniu nieuczciwej konkurencji;</w:t>
      </w:r>
    </w:p>
    <w:p w:rsidR="00BD0755" w:rsidRDefault="006B5D1D" w:rsidP="00E528F9">
      <w:pPr>
        <w:pStyle w:val="Akapitzlist"/>
        <w:widowControl w:val="0"/>
        <w:autoSpaceDE w:val="0"/>
        <w:autoSpaceDN w:val="0"/>
        <w:adjustRightInd w:val="0"/>
        <w:spacing w:before="120" w:line="360" w:lineRule="auto"/>
        <w:ind w:left="0"/>
        <w:jc w:val="center"/>
        <w:rPr>
          <w:rFonts w:asciiTheme="minorHAnsi" w:hAnsiTheme="minorHAnsi" w:cstheme="minorHAnsi"/>
          <w:sz w:val="22"/>
          <w:szCs w:val="22"/>
        </w:rPr>
      </w:pPr>
      <w:r w:rsidRPr="00A231A5">
        <w:rPr>
          <w:rFonts w:asciiTheme="minorHAnsi" w:hAnsiTheme="minorHAnsi" w:cstheme="minorHAnsi"/>
          <w:sz w:val="22"/>
          <w:szCs w:val="22"/>
        </w:rPr>
        <w:t>1</w:t>
      </w:r>
      <w:r w:rsidR="00F75CB8" w:rsidRPr="00A231A5">
        <w:rPr>
          <w:rFonts w:asciiTheme="minorHAnsi" w:hAnsiTheme="minorHAnsi" w:cstheme="minorHAnsi"/>
          <w:sz w:val="22"/>
          <w:szCs w:val="22"/>
        </w:rPr>
        <w:t>8</w:t>
      </w: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Ofertę należy umieścić w zamkniętym opakowaniu, uniemożliwiającym odczytanie zawartości bez uszkodzenia tego opakowania. Opakowanie winno być oznaczone nazwą (firmą) i adresem Wykonawcy, zaadresowane na adres: Starostwo Powiatowe w Lidzbarku Warmińskim, 11-100 Lidzbark </w:t>
      </w:r>
      <w:r w:rsidR="007D01AB">
        <w:rPr>
          <w:rFonts w:asciiTheme="minorHAnsi" w:hAnsiTheme="minorHAnsi" w:cstheme="minorHAnsi"/>
          <w:sz w:val="22"/>
          <w:szCs w:val="22"/>
        </w:rPr>
        <w:t>Warmiński, ul. Wyszyńskiego 37</w:t>
      </w:r>
      <w:r w:rsidR="00BD0755" w:rsidRPr="00A231A5">
        <w:rPr>
          <w:rFonts w:asciiTheme="minorHAnsi" w:hAnsiTheme="minorHAnsi" w:cstheme="minorHAnsi"/>
          <w:sz w:val="22"/>
          <w:szCs w:val="22"/>
        </w:rPr>
        <w:t xml:space="preserve"> oraz opisane: „Oferta na </w:t>
      </w:r>
      <w:r w:rsidR="00EC4BD7">
        <w:rPr>
          <w:rFonts w:asciiTheme="minorHAnsi" w:hAnsiTheme="minorHAnsi" w:cstheme="minorHAnsi"/>
          <w:sz w:val="22"/>
          <w:szCs w:val="22"/>
        </w:rPr>
        <w:t xml:space="preserve">przyrodniczy </w:t>
      </w:r>
      <w:r w:rsidR="00BD0755" w:rsidRPr="00A231A5">
        <w:rPr>
          <w:rFonts w:asciiTheme="minorHAnsi" w:hAnsiTheme="minorHAnsi" w:cstheme="minorHAnsi"/>
          <w:sz w:val="22"/>
          <w:szCs w:val="22"/>
        </w:rPr>
        <w:t xml:space="preserve">nadzór inwestorski nad realizacją zadania pn.  </w:t>
      </w:r>
      <w:r w:rsidR="00BD0755" w:rsidRPr="00A231A5">
        <w:rPr>
          <w:rFonts w:asciiTheme="minorHAnsi" w:hAnsiTheme="minorHAnsi" w:cstheme="minorHAnsi"/>
          <w:b/>
          <w:sz w:val="22"/>
          <w:szCs w:val="22"/>
        </w:rPr>
        <w:t xml:space="preserve">REWALORYZACJA I OCHRONA ZASOBÓW PRZYRODNICZYCH ORAZ ZMNIEJSZENIE PRESJI NA GATUNKI I SIEDLISKA POŁUDNIOWEJ STRONY DOLINY RZEKI ŁYNY (OCHK) W LIDZBARKU WARMIŃSKIM, POPRZEZ KANALIZACJĘ RUCHU </w:t>
      </w:r>
      <w:r w:rsidR="00BD0755" w:rsidRPr="007D01AB">
        <w:rPr>
          <w:rFonts w:asciiTheme="minorHAnsi" w:hAnsiTheme="minorHAnsi" w:cstheme="minorHAnsi"/>
          <w:b/>
          <w:sz w:val="22"/>
          <w:szCs w:val="22"/>
        </w:rPr>
        <w:t>TURYSTYCZNEGO I EDUKACJĘ EKOLOGICZNĄ</w:t>
      </w:r>
      <w:r w:rsidR="00BD0755" w:rsidRPr="007D01AB">
        <w:rPr>
          <w:rFonts w:asciiTheme="minorHAnsi" w:hAnsiTheme="minorHAnsi" w:cstheme="minorHAnsi"/>
          <w:sz w:val="22"/>
          <w:szCs w:val="22"/>
        </w:rPr>
        <w:t xml:space="preserve">. Nie otwierać przed dniem </w:t>
      </w:r>
      <w:r w:rsidR="00E528F9">
        <w:rPr>
          <w:rFonts w:asciiTheme="minorHAnsi" w:hAnsiTheme="minorHAnsi" w:cstheme="minorHAnsi"/>
          <w:sz w:val="22"/>
          <w:szCs w:val="22"/>
        </w:rPr>
        <w:t>10.07</w:t>
      </w:r>
      <w:r w:rsidR="00BD0755" w:rsidRPr="007D01AB">
        <w:rPr>
          <w:rFonts w:asciiTheme="minorHAnsi" w:hAnsiTheme="minorHAnsi" w:cstheme="minorHAnsi"/>
          <w:sz w:val="22"/>
          <w:szCs w:val="22"/>
        </w:rPr>
        <w:t>.2017 r.</w:t>
      </w:r>
      <w:r w:rsidR="007D01AB">
        <w:rPr>
          <w:rFonts w:asciiTheme="minorHAnsi" w:hAnsiTheme="minorHAnsi" w:cstheme="minorHAnsi"/>
          <w:sz w:val="22"/>
          <w:szCs w:val="22"/>
        </w:rPr>
        <w:t xml:space="preserve"> – godz. 11.15</w:t>
      </w:r>
      <w:r w:rsidR="00BD0755" w:rsidRPr="007D01AB">
        <w:rPr>
          <w:rFonts w:asciiTheme="minorHAnsi" w:hAnsiTheme="minorHAnsi" w:cstheme="minorHAnsi"/>
          <w:sz w:val="22"/>
          <w:szCs w:val="22"/>
        </w:rPr>
        <w:t>”.</w:t>
      </w:r>
    </w:p>
    <w:p w:rsidR="00E528F9" w:rsidRPr="007D01AB" w:rsidRDefault="00E528F9" w:rsidP="00E528F9">
      <w:pPr>
        <w:pStyle w:val="Akapitzlist"/>
        <w:widowControl w:val="0"/>
        <w:autoSpaceDE w:val="0"/>
        <w:autoSpaceDN w:val="0"/>
        <w:adjustRightInd w:val="0"/>
        <w:spacing w:before="120" w:line="360" w:lineRule="auto"/>
        <w:ind w:left="0"/>
        <w:jc w:val="center"/>
        <w:rPr>
          <w:rFonts w:asciiTheme="minorHAnsi" w:hAnsiTheme="minorHAnsi" w:cstheme="minorHAnsi"/>
          <w:sz w:val="22"/>
          <w:szCs w:val="22"/>
        </w:rPr>
      </w:pPr>
    </w:p>
    <w:p w:rsidR="007D01AB" w:rsidRDefault="00F75CB8" w:rsidP="007D01AB">
      <w:pPr>
        <w:tabs>
          <w:tab w:val="left" w:pos="0"/>
        </w:tabs>
        <w:spacing w:line="360" w:lineRule="auto"/>
        <w:jc w:val="both"/>
        <w:rPr>
          <w:rFonts w:asciiTheme="minorHAnsi" w:hAnsiTheme="minorHAnsi"/>
          <w:sz w:val="22"/>
          <w:szCs w:val="22"/>
        </w:rPr>
      </w:pPr>
      <w:r w:rsidRPr="007D01AB">
        <w:rPr>
          <w:rFonts w:asciiTheme="minorHAnsi" w:hAnsiTheme="minorHAnsi" w:cstheme="minorHAnsi"/>
          <w:sz w:val="22"/>
          <w:szCs w:val="22"/>
        </w:rPr>
        <w:t>19</w:t>
      </w:r>
      <w:r w:rsidR="00BD0755" w:rsidRPr="007D01AB">
        <w:rPr>
          <w:rFonts w:asciiTheme="minorHAnsi" w:hAnsiTheme="minorHAnsi" w:cstheme="minorHAnsi"/>
          <w:sz w:val="22"/>
          <w:szCs w:val="22"/>
        </w:rPr>
        <w:t xml:space="preserve">. </w:t>
      </w:r>
      <w:r w:rsidR="007D01AB" w:rsidRPr="007D01AB">
        <w:rPr>
          <w:rFonts w:asciiTheme="minorHAnsi" w:hAnsiTheme="minorHAnsi"/>
          <w:sz w:val="22"/>
          <w:szCs w:val="22"/>
        </w:rPr>
        <w:t xml:space="preserve">Oferty należy składać do dnia </w:t>
      </w:r>
      <w:r w:rsidR="003E7FB5">
        <w:rPr>
          <w:rFonts w:asciiTheme="minorHAnsi" w:hAnsiTheme="minorHAnsi"/>
          <w:b/>
          <w:sz w:val="22"/>
          <w:szCs w:val="22"/>
        </w:rPr>
        <w:t>10.07</w:t>
      </w:r>
      <w:r w:rsidR="008A1A3F">
        <w:rPr>
          <w:rFonts w:asciiTheme="minorHAnsi" w:hAnsiTheme="minorHAnsi"/>
          <w:b/>
          <w:sz w:val="22"/>
          <w:szCs w:val="22"/>
        </w:rPr>
        <w:t>.</w:t>
      </w:r>
      <w:r w:rsidR="007D01AB">
        <w:rPr>
          <w:rFonts w:asciiTheme="minorHAnsi" w:hAnsiTheme="minorHAnsi"/>
          <w:b/>
          <w:sz w:val="22"/>
          <w:szCs w:val="22"/>
        </w:rPr>
        <w:t>2017 r.</w:t>
      </w:r>
      <w:r w:rsidR="007D01AB" w:rsidRPr="007D01AB">
        <w:rPr>
          <w:rFonts w:asciiTheme="minorHAnsi" w:hAnsiTheme="minorHAnsi"/>
          <w:b/>
          <w:sz w:val="22"/>
          <w:szCs w:val="22"/>
        </w:rPr>
        <w:t xml:space="preserve">  r. do godz. 11</w:t>
      </w:r>
      <w:r w:rsidR="007D01AB" w:rsidRPr="007D01AB">
        <w:rPr>
          <w:rFonts w:asciiTheme="minorHAnsi" w:hAnsiTheme="minorHAnsi"/>
          <w:b/>
          <w:sz w:val="22"/>
          <w:szCs w:val="22"/>
          <w:vertAlign w:val="superscript"/>
        </w:rPr>
        <w:t>00</w:t>
      </w:r>
      <w:r w:rsidR="007D01AB" w:rsidRPr="007D01AB">
        <w:rPr>
          <w:rFonts w:asciiTheme="minorHAnsi" w:hAnsiTheme="minorHAnsi"/>
          <w:b/>
          <w:i/>
          <w:sz w:val="22"/>
          <w:szCs w:val="22"/>
          <w:vertAlign w:val="superscript"/>
        </w:rPr>
        <w:t xml:space="preserve"> </w:t>
      </w:r>
      <w:r w:rsidR="007D01AB" w:rsidRPr="007D01AB">
        <w:rPr>
          <w:rFonts w:asciiTheme="minorHAnsi" w:hAnsiTheme="minorHAnsi"/>
          <w:sz w:val="22"/>
          <w:szCs w:val="22"/>
          <w:vertAlign w:val="superscript"/>
        </w:rPr>
        <w:t xml:space="preserve"> </w:t>
      </w:r>
      <w:r w:rsidR="007D01AB" w:rsidRPr="007D01AB">
        <w:rPr>
          <w:rFonts w:asciiTheme="minorHAnsi" w:hAnsiTheme="minorHAnsi"/>
          <w:sz w:val="22"/>
          <w:szCs w:val="22"/>
        </w:rPr>
        <w:t>w siedzibie Starostwa Powiatowego, ul. Wyszyńskiego 37, pok. 206  pod rygorem nie rozpatrzenia oferty wniesionej po tym terminie bez względu na przyczyny opóźnienia.</w:t>
      </w:r>
    </w:p>
    <w:p w:rsidR="00BD0755" w:rsidRPr="003E7FB5" w:rsidRDefault="007D01AB" w:rsidP="007D01AB">
      <w:pPr>
        <w:tabs>
          <w:tab w:val="left" w:pos="0"/>
        </w:tabs>
        <w:spacing w:line="360" w:lineRule="auto"/>
        <w:jc w:val="both"/>
        <w:rPr>
          <w:rFonts w:asciiTheme="minorHAnsi" w:hAnsiTheme="minorHAnsi"/>
          <w:b/>
          <w:sz w:val="22"/>
          <w:szCs w:val="22"/>
        </w:rPr>
      </w:pPr>
      <w:r>
        <w:rPr>
          <w:rFonts w:asciiTheme="minorHAnsi" w:hAnsiTheme="minorHAnsi"/>
          <w:sz w:val="22"/>
          <w:szCs w:val="22"/>
        </w:rPr>
        <w:t xml:space="preserve">20. </w:t>
      </w:r>
      <w:r w:rsidR="00BD0755" w:rsidRPr="007D01AB">
        <w:rPr>
          <w:rFonts w:asciiTheme="minorHAnsi" w:hAnsiTheme="minorHAnsi" w:cstheme="minorHAnsi"/>
          <w:sz w:val="22"/>
          <w:szCs w:val="22"/>
        </w:rPr>
        <w:t xml:space="preserve">Otwarcie ofert nastąpi w Starostwie Powiatowym w Lidzbarku Warmińskim, 11-100 Lidzbark Warmiński, ul. Wyszyńskiego 37, pok. nr 204, w dniu </w:t>
      </w:r>
      <w:r w:rsidR="003E7FB5" w:rsidRPr="003E7FB5">
        <w:rPr>
          <w:rFonts w:asciiTheme="minorHAnsi" w:hAnsiTheme="minorHAnsi" w:cstheme="minorHAnsi"/>
          <w:b/>
          <w:sz w:val="22"/>
          <w:szCs w:val="22"/>
        </w:rPr>
        <w:t>10.07</w:t>
      </w:r>
      <w:r w:rsidR="00BD0755" w:rsidRPr="003E7FB5">
        <w:rPr>
          <w:rFonts w:asciiTheme="minorHAnsi" w:hAnsiTheme="minorHAnsi" w:cstheme="minorHAnsi"/>
          <w:b/>
          <w:sz w:val="22"/>
          <w:szCs w:val="22"/>
        </w:rPr>
        <w:t xml:space="preserve">.2017 roku, o godz. 11:15. </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b/>
          <w:sz w:val="22"/>
          <w:szCs w:val="22"/>
        </w:rPr>
        <w:t xml:space="preserve">9. </w:t>
      </w:r>
      <w:r w:rsidR="00BD0755" w:rsidRPr="00A231A5">
        <w:rPr>
          <w:rFonts w:asciiTheme="minorHAnsi" w:hAnsiTheme="minorHAnsi" w:cstheme="minorHAnsi"/>
          <w:b/>
          <w:sz w:val="22"/>
          <w:szCs w:val="22"/>
        </w:rPr>
        <w:t>OPIS SPOSOBU OBLICZENIA CENY</w:t>
      </w:r>
      <w:r w:rsidR="00BD0755"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Wykonawca uwzględniając wszystkie wymogi, o których mowa w niniejszym zapytaniu ofertowym, w cenie ryczałtowej brutto powinien ująć wszelkie koszty niezbędne do prawidłowego, pełnego i </w:t>
      </w:r>
      <w:r w:rsidRPr="00A231A5">
        <w:rPr>
          <w:rFonts w:asciiTheme="minorHAnsi" w:hAnsiTheme="minorHAnsi" w:cstheme="minorHAnsi"/>
          <w:sz w:val="22"/>
          <w:szCs w:val="22"/>
        </w:rPr>
        <w:lastRenderedPageBreak/>
        <w:t xml:space="preserve">terminowego wykonania przedmiotu zamówienia oraz uwzględnić inne opłaty i podatki, a także ewentualne upusty i rabaty zastosowane przez Wykonawcę. Zaproponowana przez Wykonawcę cena jest ceną ostateczną i nie może ulec zmianie.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Rozliczenia między Zamawiającym a Wykonawcą będą prowadzone w walucie PLN.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Cena ryczałtowa brutto musi być wyrażona w złotych polskich, z zaokrągleniem do dwóch miejsc po przecinku.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6B5D1D" w:rsidP="006B5D1D">
      <w:pPr>
        <w:pStyle w:val="Akapitzlist"/>
        <w:widowControl w:val="0"/>
        <w:numPr>
          <w:ilvl w:val="0"/>
          <w:numId w:val="18"/>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PODWYKONAWCY:</w:t>
      </w:r>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Wykonawca może powierzyć wykonanie części zamówienia podwykonawcy. Wykonawca ponosi wobec Zamawiającego pełną odpowiedzialność za usługi, które wykona przy pomocy podwykonawców i odpowiada za działania i zaniechania Podwykonawców jak za własne. Wykonawca wskazuje w ofercie części zamówienia, których wykonanie zamierza powierzyć podwykonawcom. Brak wskazania w formularzu oferty zamiaru powierzenia części zamówienia podwykonawcy, będzie oznaczało, że Wykonawca zamierza osobiście wykonać zamówienie. Sposób postępowania w przypadku powierzenia do wykonania części zamówienia Podwykonawcom zawarty został we wzorze umowy stanowiącym załącznik do niniejszego zapytania ofertowego. Umowa o podwykonawstwo zawierana jest w formie pisemnej, musi mieć charakter umowy odpłatnej. Przedmiotem umowy o podwykonawstwo na usługi może być realizacja świadczenia wchodzącego w skład opisu przedmiotu niniejszego zamówienia, a także realizacja takiego świadczenia, które służy wykonaniu przedmiotu zamówienia.</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 xml:space="preserve">11. </w:t>
      </w:r>
      <w:r w:rsidR="00BD0755" w:rsidRPr="00A231A5">
        <w:rPr>
          <w:rFonts w:asciiTheme="minorHAnsi" w:hAnsiTheme="minorHAnsi" w:cstheme="minorHAnsi"/>
          <w:b/>
          <w:sz w:val="22"/>
          <w:szCs w:val="22"/>
        </w:rPr>
        <w:t xml:space="preserve"> INNE INFORMACJE</w:t>
      </w:r>
    </w:p>
    <w:p w:rsidR="006B5D1D" w:rsidRPr="0089087F" w:rsidRDefault="00BD0755" w:rsidP="006B5D1D">
      <w:p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sz w:val="22"/>
          <w:szCs w:val="22"/>
        </w:rPr>
        <w:t xml:space="preserve"> 1. </w:t>
      </w:r>
      <w:r w:rsidR="006B5D1D" w:rsidRPr="0089087F">
        <w:rPr>
          <w:rFonts w:asciiTheme="minorHAnsi" w:hAnsiTheme="minorHAnsi" w:cstheme="minorHAnsi"/>
          <w:color w:val="000000"/>
          <w:sz w:val="22"/>
          <w:szCs w:val="22"/>
        </w:rPr>
        <w:t>Zamawiający poprawi w ofercie: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pisarskie,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rachunkowe, z uwzględnieniem konsekwencji rachunkowych dokonanych poprawek,</w:t>
      </w:r>
    </w:p>
    <w:p w:rsidR="006B5D1D" w:rsidRPr="0089087F" w:rsidRDefault="006B5D1D" w:rsidP="004E0F73">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 xml:space="preserve">inne omyłki polegające na niezgodności oferty </w:t>
      </w:r>
      <w:r w:rsidR="004E0F73" w:rsidRPr="0089087F">
        <w:rPr>
          <w:rFonts w:asciiTheme="minorHAnsi" w:hAnsiTheme="minorHAnsi" w:cstheme="minorHAnsi"/>
          <w:color w:val="000000"/>
          <w:sz w:val="22"/>
          <w:szCs w:val="22"/>
        </w:rPr>
        <w:t>z zapytaniem ofertowym</w:t>
      </w:r>
      <w:r w:rsidRPr="0089087F">
        <w:rPr>
          <w:rFonts w:asciiTheme="minorHAnsi" w:hAnsiTheme="minorHAnsi" w:cstheme="minorHAnsi"/>
          <w:color w:val="000000"/>
          <w:sz w:val="22"/>
          <w:szCs w:val="22"/>
        </w:rPr>
        <w:t xml:space="preserve">, </w:t>
      </w:r>
      <w:r w:rsidR="004E0F73" w:rsidRPr="0089087F">
        <w:rPr>
          <w:rFonts w:asciiTheme="minorHAnsi" w:hAnsiTheme="minorHAnsi" w:cstheme="minorHAnsi"/>
          <w:color w:val="000000"/>
          <w:sz w:val="22"/>
          <w:szCs w:val="22"/>
        </w:rPr>
        <w:t>n</w:t>
      </w:r>
      <w:r w:rsidRPr="0089087F">
        <w:rPr>
          <w:rFonts w:asciiTheme="minorHAnsi" w:hAnsiTheme="minorHAnsi" w:cstheme="minorHAnsi"/>
          <w:color w:val="000000"/>
          <w:sz w:val="22"/>
          <w:szCs w:val="22"/>
        </w:rPr>
        <w:t>iepowodujące istotnych zmian w treści oferty niezwłocznie zawiadamiając o tym Wykonawcę, którego oferta została poprawiona</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hAnsiTheme="minorHAnsi" w:cstheme="minorHAnsi"/>
          <w:sz w:val="22"/>
          <w:szCs w:val="22"/>
        </w:rPr>
        <w:t xml:space="preserve">Każdy Wykonawca ma prawo zwrócić się do Zamawiającego o wyjaśnienie treści zapytania ofertowego. Pytania Wykonawców muszą być sformułowane na piśmie i skierowane na adres: Starostwo Powiatowe w Lidzbarku Warmińskim ul. Wyszyńskiego 37, 11-100 Lidzbark Warmiński,  e-mail: </w:t>
      </w:r>
      <w:hyperlink r:id="rId11" w:history="1">
        <w:r w:rsidRPr="0089087F">
          <w:rPr>
            <w:rStyle w:val="Hipercze"/>
            <w:rFonts w:asciiTheme="minorHAnsi" w:eastAsiaTheme="majorEastAsia" w:hAnsiTheme="minorHAnsi" w:cstheme="minorHAnsi"/>
            <w:sz w:val="22"/>
            <w:szCs w:val="22"/>
          </w:rPr>
          <w:t>adamowicz.dorota@powiatlidzbarski.pl</w:t>
        </w:r>
      </w:hyperlink>
      <w:r w:rsidRPr="0089087F">
        <w:rPr>
          <w:rFonts w:asciiTheme="minorHAnsi" w:hAnsiTheme="minorHAnsi" w:cstheme="minorHAnsi"/>
          <w:sz w:val="22"/>
          <w:szCs w:val="22"/>
        </w:rPr>
        <w:t xml:space="preserve">, </w:t>
      </w:r>
      <w:hyperlink r:id="rId12" w:history="1">
        <w:r w:rsidRPr="0089087F">
          <w:rPr>
            <w:rStyle w:val="Hipercze"/>
            <w:rFonts w:asciiTheme="minorHAnsi" w:hAnsiTheme="minorHAnsi" w:cstheme="minorHAnsi"/>
            <w:sz w:val="22"/>
            <w:szCs w:val="22"/>
          </w:rPr>
          <w:t>inwestycje@powiatlidzbarski.pl</w:t>
        </w:r>
      </w:hyperlink>
      <w:r w:rsidRPr="0089087F">
        <w:rPr>
          <w:rFonts w:asciiTheme="minorHAnsi" w:hAnsiTheme="minorHAnsi" w:cstheme="minorHAnsi"/>
          <w:sz w:val="22"/>
          <w:szCs w:val="22"/>
        </w:rPr>
        <w:t>.</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eastAsia="Arial Narrow" w:hAnsiTheme="minorHAnsi" w:cstheme="minorHAnsi"/>
          <w:sz w:val="22"/>
          <w:szCs w:val="22"/>
        </w:rPr>
        <w:t xml:space="preserve">Zamawiający jest obowiązany udzielić wyjaśnień niezwłocznie jednak nie później niż </w:t>
      </w:r>
      <w:r w:rsidRPr="0089087F">
        <w:rPr>
          <w:rFonts w:asciiTheme="minorHAnsi" w:hAnsiTheme="minorHAnsi" w:cstheme="minorHAnsi"/>
          <w:iCs/>
          <w:sz w:val="22"/>
          <w:szCs w:val="22"/>
        </w:rPr>
        <w:t xml:space="preserve"> na 2 dni przed upływem terminu składania ofert.</w:t>
      </w:r>
    </w:p>
    <w:p w:rsidR="00B876BB"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eastAsia="Arial Narrow" w:hAnsiTheme="minorHAnsi" w:cstheme="minorHAnsi"/>
          <w:sz w:val="22"/>
          <w:szCs w:val="22"/>
        </w:rPr>
        <w:lastRenderedPageBreak/>
        <w:t>W</w:t>
      </w:r>
      <w:r w:rsidRPr="0089087F">
        <w:rPr>
          <w:rFonts w:asciiTheme="minorHAnsi" w:eastAsia="Arial Narrow" w:hAnsiTheme="minorHAnsi" w:cstheme="minorHAnsi"/>
          <w:color w:val="008000"/>
          <w:sz w:val="22"/>
          <w:szCs w:val="22"/>
        </w:rPr>
        <w:t xml:space="preserve"> </w:t>
      </w:r>
      <w:r w:rsidRPr="0089087F">
        <w:rPr>
          <w:rFonts w:asciiTheme="minorHAnsi" w:eastAsia="Arial Narrow" w:hAnsiTheme="minorHAnsi" w:cstheme="minorHAnsi"/>
          <w:sz w:val="22"/>
          <w:szCs w:val="22"/>
        </w:rPr>
        <w:t xml:space="preserve">uzasadnionych przypadkach Zamawiający może przed upływem terminu składania ofert zmienić treść </w:t>
      </w:r>
      <w:r w:rsidR="00257265" w:rsidRPr="0089087F">
        <w:rPr>
          <w:rFonts w:asciiTheme="minorHAnsi" w:eastAsia="Arial Narrow" w:hAnsiTheme="minorHAnsi" w:cstheme="minorHAnsi"/>
          <w:sz w:val="22"/>
          <w:szCs w:val="22"/>
        </w:rPr>
        <w:t xml:space="preserve"> zapytania ofertowego</w:t>
      </w:r>
      <w:r w:rsidRPr="0089087F">
        <w:rPr>
          <w:rFonts w:asciiTheme="minorHAnsi" w:eastAsia="Arial Narrow" w:hAnsiTheme="minorHAnsi" w:cstheme="minorHAnsi"/>
          <w:sz w:val="22"/>
          <w:szCs w:val="22"/>
        </w:rPr>
        <w:t xml:space="preserve">. Dokonaną zmianę Zamawiający przekazuje niezwłocznie wszystkim Wykonawcom, którym przekazano </w:t>
      </w:r>
      <w:r w:rsidR="004E0F73"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a także zamieszcza ją na stronie internetowej.</w:t>
      </w:r>
    </w:p>
    <w:p w:rsidR="006B5D1D"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Jeżeli w wyniku zmiany treści </w:t>
      </w:r>
      <w:r w:rsidR="004E0F73" w:rsidRPr="00A231A5">
        <w:rPr>
          <w:rFonts w:asciiTheme="minorHAnsi" w:eastAsia="Arial Narrow" w:hAnsiTheme="minorHAnsi" w:cstheme="minorHAnsi"/>
          <w:sz w:val="22"/>
          <w:szCs w:val="22"/>
        </w:rPr>
        <w:t>zapytania ofertowego</w:t>
      </w:r>
      <w:r w:rsidRPr="00A231A5">
        <w:rPr>
          <w:rFonts w:asciiTheme="minorHAnsi" w:eastAsia="Arial Narrow" w:hAnsiTheme="minorHAnsi" w:cstheme="minorHAnsi"/>
          <w:sz w:val="22"/>
          <w:szCs w:val="22"/>
        </w:rPr>
        <w:t xml:space="preserve"> jest niezbędny dodatkowy czas na wprowadzenie zmian w ofertach, </w:t>
      </w:r>
      <w:r w:rsidR="004E0F73" w:rsidRPr="00A231A5">
        <w:rPr>
          <w:rFonts w:asciiTheme="minorHAnsi" w:eastAsia="Arial Narrow" w:hAnsiTheme="minorHAnsi" w:cstheme="minorHAnsi"/>
          <w:sz w:val="22"/>
          <w:szCs w:val="22"/>
        </w:rPr>
        <w:t>Z</w:t>
      </w:r>
      <w:r w:rsidRPr="00A231A5">
        <w:rPr>
          <w:rFonts w:asciiTheme="minorHAnsi" w:eastAsia="Arial Narrow" w:hAnsiTheme="minorHAnsi" w:cstheme="minorHAnsi"/>
          <w:sz w:val="22"/>
          <w:szCs w:val="22"/>
        </w:rPr>
        <w:t xml:space="preserve">amawiający przedłuża termin składania ofert i informuje o tym </w:t>
      </w:r>
      <w:r w:rsidR="0089087F" w:rsidRPr="0089087F">
        <w:rPr>
          <w:rFonts w:asciiTheme="minorHAnsi" w:eastAsia="Arial Narrow" w:hAnsiTheme="minorHAnsi" w:cstheme="minorHAnsi"/>
          <w:sz w:val="22"/>
          <w:szCs w:val="22"/>
        </w:rPr>
        <w:t>W</w:t>
      </w:r>
      <w:r w:rsidRPr="0089087F">
        <w:rPr>
          <w:rFonts w:asciiTheme="minorHAnsi" w:eastAsia="Arial Narrow" w:hAnsiTheme="minorHAnsi" w:cstheme="minorHAnsi"/>
          <w:sz w:val="22"/>
          <w:szCs w:val="22"/>
        </w:rPr>
        <w:t xml:space="preserve">ykonawców, którym przekazano </w:t>
      </w:r>
      <w:r w:rsidR="00F75CB8"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oraz na stronie internetowej. </w:t>
      </w:r>
      <w:r w:rsidRPr="0089087F">
        <w:rPr>
          <w:rFonts w:asciiTheme="minorHAnsi" w:eastAsia="Arial Narrow" w:hAnsiTheme="minorHAnsi" w:cstheme="minorHAnsi"/>
          <w:color w:val="99CC00"/>
          <w:sz w:val="22"/>
          <w:szCs w:val="22"/>
        </w:rPr>
        <w:t xml:space="preserve"> </w:t>
      </w:r>
    </w:p>
    <w:p w:rsidR="00F75CB8" w:rsidRPr="0089087F"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 xml:space="preserve">Wszelkie informacje o zmianach w niniejszym zapytaniu ofertowym oraz odpowiedzi na pytania zostaną opublikowane na stronie internetowej Zamawiającego </w:t>
      </w:r>
      <w:hyperlink r:id="rId13" w:history="1">
        <w:r w:rsidRPr="0089087F">
          <w:rPr>
            <w:rStyle w:val="Hipercze"/>
            <w:rFonts w:asciiTheme="minorHAnsi" w:eastAsiaTheme="majorEastAsia" w:hAnsiTheme="minorHAnsi" w:cstheme="minorHAnsi"/>
            <w:sz w:val="22"/>
            <w:szCs w:val="22"/>
          </w:rPr>
          <w:t>http://bip.warmia.mazury.pl/powiat_lidzbarski/</w:t>
        </w:r>
      </w:hyperlink>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Wykonawca, którego oferta została wybrana, zobowiązany jest do zawarcia umowy</w:t>
      </w:r>
      <w:r w:rsidRPr="00A231A5">
        <w:rPr>
          <w:rFonts w:asciiTheme="minorHAnsi" w:hAnsiTheme="minorHAnsi" w:cstheme="minorHAnsi"/>
          <w:sz w:val="22"/>
          <w:szCs w:val="22"/>
        </w:rPr>
        <w:t xml:space="preserve"> zgodnie z wymaganiami niniejszego zapytania ofertowego, jego zobowiązaniem zawartym w ofercie i na warunkach określonych we wzorze umowy.</w:t>
      </w:r>
    </w:p>
    <w:p w:rsidR="00F75CB8"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Wzór umowy stanowi załącznik nr </w:t>
      </w:r>
      <w:r w:rsidR="00E528F9">
        <w:rPr>
          <w:rFonts w:asciiTheme="minorHAnsi" w:hAnsiTheme="minorHAnsi" w:cstheme="minorHAnsi"/>
          <w:sz w:val="22"/>
          <w:szCs w:val="22"/>
        </w:rPr>
        <w:t>4</w:t>
      </w:r>
      <w:r w:rsidR="00BD0755" w:rsidRPr="00A231A5">
        <w:rPr>
          <w:rFonts w:asciiTheme="minorHAnsi" w:hAnsiTheme="minorHAnsi" w:cstheme="minorHAnsi"/>
          <w:sz w:val="22"/>
          <w:szCs w:val="22"/>
        </w:rPr>
        <w:t xml:space="preserve"> do zapytania ofertowego. </w:t>
      </w:r>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Zakres świadczenia Wykonawcy wynikający z zawartej umowy musi być tożsamy z jego zobowiązaniem zawartym w ofercie.</w:t>
      </w:r>
    </w:p>
    <w:p w:rsidR="00BD0755"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 </w:t>
      </w:r>
      <w:r w:rsidR="00BD0755" w:rsidRPr="00A231A5">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BD0755" w:rsidRPr="00A231A5" w:rsidRDefault="00BD0755" w:rsidP="006B5D1D">
      <w:pPr>
        <w:pStyle w:val="Akapitzlist"/>
        <w:autoSpaceDE w:val="0"/>
        <w:autoSpaceDN w:val="0"/>
        <w:adjustRightInd w:val="0"/>
        <w:spacing w:line="360" w:lineRule="auto"/>
        <w:rPr>
          <w:rFonts w:asciiTheme="minorHAnsi" w:hAnsiTheme="minorHAnsi" w:cstheme="minorHAnsi"/>
          <w:color w:val="000000"/>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Spis załączników: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1 – Wzór formularza oferty; </w:t>
      </w:r>
    </w:p>
    <w:p w:rsidR="003E7FB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2 – Wzór oświadczenia o spełnieniu warunków udziału w postępowaniu;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Załącznik Nr 3 –Wzór wykazu osób, skierowanych przez wykonawcę do realizacji przedmiotu zamówienia;</w:t>
      </w:r>
    </w:p>
    <w:p w:rsidR="00BD0755" w:rsidRPr="00A231A5" w:rsidRDefault="003E7FB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 xml:space="preserve"> Załącznik Nr 4</w:t>
      </w:r>
      <w:r w:rsidR="00BD0755" w:rsidRPr="00A231A5">
        <w:rPr>
          <w:rFonts w:asciiTheme="minorHAnsi" w:hAnsiTheme="minorHAnsi" w:cstheme="minorHAnsi"/>
          <w:sz w:val="22"/>
          <w:szCs w:val="22"/>
        </w:rPr>
        <w:t xml:space="preserve"> – Wzór umowy;</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9087F"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p>
    <w:p w:rsidR="00B31405" w:rsidRPr="00A231A5" w:rsidRDefault="0089087F"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 xml:space="preserve">..................................................................... </w:t>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(podpis osoby upoważnionej do zaciągania zobowiązań)</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sectPr w:rsidR="0094150D" w:rsidRPr="00A231A5" w:rsidSect="00A231A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3A2" w:rsidRDefault="009463A2" w:rsidP="00AD2F61">
      <w:r>
        <w:separator/>
      </w:r>
    </w:p>
  </w:endnote>
  <w:endnote w:type="continuationSeparator" w:id="0">
    <w:p w:rsidR="009463A2" w:rsidRDefault="009463A2"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986"/>
      <w:docPartObj>
        <w:docPartGallery w:val="Page Numbers (Bottom of Page)"/>
        <w:docPartUnique/>
      </w:docPartObj>
    </w:sdtPr>
    <w:sdtContent>
      <w:p w:rsidR="007D01AB" w:rsidRDefault="00A91ACA">
        <w:pPr>
          <w:pStyle w:val="Stopka"/>
          <w:jc w:val="right"/>
        </w:pPr>
        <w:fldSimple w:instr=" PAGE   \* MERGEFORMAT ">
          <w:r w:rsidR="00E528F9">
            <w:rPr>
              <w:noProof/>
            </w:rPr>
            <w:t>10</w:t>
          </w:r>
        </w:fldSimple>
      </w:p>
    </w:sdtContent>
  </w:sdt>
  <w:p w:rsidR="007D01AB" w:rsidRDefault="007D01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3A2" w:rsidRDefault="009463A2" w:rsidP="00AD2F61">
      <w:r>
        <w:separator/>
      </w:r>
    </w:p>
  </w:footnote>
  <w:footnote w:type="continuationSeparator" w:id="0">
    <w:p w:rsidR="009463A2" w:rsidRDefault="009463A2"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A9C" w:rsidRDefault="00AF1A9C">
    <w:pPr>
      <w:pStyle w:val="Nagwek"/>
    </w:pPr>
    <w:r w:rsidRPr="000C46BA">
      <w:rPr>
        <w:noProof/>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360"/>
        </w:tabs>
        <w:ind w:left="360" w:hanging="360"/>
      </w:pPr>
    </w:lvl>
    <w:lvl w:ilvl="1">
      <w:start w:val="3"/>
      <w:numFmt w:val="decimal"/>
      <w:lvlText w:val="%2."/>
      <w:lvlJc w:val="left"/>
      <w:pPr>
        <w:tabs>
          <w:tab w:val="num" w:pos="731"/>
        </w:tabs>
        <w:ind w:left="731" w:hanging="360"/>
      </w:pPr>
    </w:lvl>
    <w:lvl w:ilvl="2">
      <w:start w:val="3"/>
      <w:numFmt w:val="decimal"/>
      <w:lvlText w:val="%3."/>
      <w:lvlJc w:val="left"/>
      <w:pPr>
        <w:tabs>
          <w:tab w:val="num" w:pos="1091"/>
        </w:tabs>
        <w:ind w:left="1091" w:hanging="360"/>
      </w:pPr>
    </w:lvl>
    <w:lvl w:ilvl="3">
      <w:start w:val="3"/>
      <w:numFmt w:val="decimal"/>
      <w:lvlText w:val="%4."/>
      <w:lvlJc w:val="left"/>
      <w:pPr>
        <w:tabs>
          <w:tab w:val="num" w:pos="1451"/>
        </w:tabs>
        <w:ind w:left="1451" w:hanging="360"/>
      </w:pPr>
    </w:lvl>
    <w:lvl w:ilvl="4">
      <w:start w:val="3"/>
      <w:numFmt w:val="decimal"/>
      <w:lvlText w:val="%5."/>
      <w:lvlJc w:val="left"/>
      <w:pPr>
        <w:tabs>
          <w:tab w:val="num" w:pos="1811"/>
        </w:tabs>
        <w:ind w:left="1811" w:hanging="360"/>
      </w:pPr>
    </w:lvl>
    <w:lvl w:ilvl="5">
      <w:start w:val="3"/>
      <w:numFmt w:val="decimal"/>
      <w:lvlText w:val="%6."/>
      <w:lvlJc w:val="left"/>
      <w:pPr>
        <w:tabs>
          <w:tab w:val="num" w:pos="2171"/>
        </w:tabs>
        <w:ind w:left="2171" w:hanging="360"/>
      </w:pPr>
    </w:lvl>
    <w:lvl w:ilvl="6">
      <w:start w:val="3"/>
      <w:numFmt w:val="decimal"/>
      <w:lvlText w:val="%7."/>
      <w:lvlJc w:val="left"/>
      <w:pPr>
        <w:tabs>
          <w:tab w:val="num" w:pos="2531"/>
        </w:tabs>
        <w:ind w:left="2531" w:hanging="360"/>
      </w:pPr>
    </w:lvl>
    <w:lvl w:ilvl="7">
      <w:start w:val="3"/>
      <w:numFmt w:val="decimal"/>
      <w:lvlText w:val="%8."/>
      <w:lvlJc w:val="left"/>
      <w:pPr>
        <w:tabs>
          <w:tab w:val="num" w:pos="2891"/>
        </w:tabs>
        <w:ind w:left="2891" w:hanging="360"/>
      </w:pPr>
    </w:lvl>
    <w:lvl w:ilvl="8">
      <w:start w:val="3"/>
      <w:numFmt w:val="decimal"/>
      <w:lvlText w:val="%9."/>
      <w:lvlJc w:val="left"/>
      <w:pPr>
        <w:tabs>
          <w:tab w:val="num" w:pos="3251"/>
        </w:tabs>
        <w:ind w:left="3251" w:hanging="36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3E547C9"/>
    <w:multiLevelType w:val="hybridMultilevel"/>
    <w:tmpl w:val="EA241260"/>
    <w:lvl w:ilvl="0" w:tplc="D5106DBA">
      <w:start w:val="6"/>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5972431"/>
    <w:multiLevelType w:val="hybridMultilevel"/>
    <w:tmpl w:val="BC464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58D6FCA"/>
    <w:multiLevelType w:val="hybridMultilevel"/>
    <w:tmpl w:val="47D4FA9C"/>
    <w:lvl w:ilvl="0" w:tplc="0B004214">
      <w:start w:val="9"/>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87753B"/>
    <w:multiLevelType w:val="hybridMultilevel"/>
    <w:tmpl w:val="6854CFD8"/>
    <w:lvl w:ilvl="0" w:tplc="1246555E">
      <w:start w:val="1"/>
      <w:numFmt w:val="decimal"/>
      <w:lvlText w:val="%1."/>
      <w:lvlJc w:val="left"/>
      <w:pPr>
        <w:ind w:left="1698" w:hanging="990"/>
      </w:pPr>
      <w:rPr>
        <w:rFonts w:ascii="Times New Roman" w:hAnsi="Times New Roman" w:cs="Times New Roman" w:hint="default"/>
        <w:b w:val="0"/>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48BC1382"/>
    <w:multiLevelType w:val="hybridMultilevel"/>
    <w:tmpl w:val="4716AE74"/>
    <w:lvl w:ilvl="0" w:tplc="303CCF7C">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6"/>
  </w:num>
  <w:num w:numId="4">
    <w:abstractNumId w:val="17"/>
  </w:num>
  <w:num w:numId="5">
    <w:abstractNumId w:val="13"/>
  </w:num>
  <w:num w:numId="6">
    <w:abstractNumId w:val="15"/>
  </w:num>
  <w:num w:numId="7">
    <w:abstractNumId w:val="7"/>
  </w:num>
  <w:num w:numId="8">
    <w:abstractNumId w:val="12"/>
  </w:num>
  <w:num w:numId="9">
    <w:abstractNumId w:val="18"/>
  </w:num>
  <w:num w:numId="10">
    <w:abstractNumId w:val="2"/>
  </w:num>
  <w:num w:numId="11">
    <w:abstractNumId w:val="16"/>
  </w:num>
  <w:num w:numId="12">
    <w:abstractNumId w:val="10"/>
  </w:num>
  <w:num w:numId="13">
    <w:abstractNumId w:val="11"/>
  </w:num>
  <w:num w:numId="14">
    <w:abstractNumId w:val="3"/>
  </w:num>
  <w:num w:numId="15">
    <w:abstractNumId w:val="8"/>
  </w:num>
  <w:num w:numId="16">
    <w:abstractNumId w:val="4"/>
  </w:num>
  <w:num w:numId="17">
    <w:abstractNumId w:val="9"/>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D7974"/>
    <w:rsid w:val="000165B7"/>
    <w:rsid w:val="000541F2"/>
    <w:rsid w:val="0008020B"/>
    <w:rsid w:val="0009521D"/>
    <w:rsid w:val="000B52A2"/>
    <w:rsid w:val="000C46BA"/>
    <w:rsid w:val="000D15BB"/>
    <w:rsid w:val="00166DAC"/>
    <w:rsid w:val="001B2CF5"/>
    <w:rsid w:val="002050A3"/>
    <w:rsid w:val="00257265"/>
    <w:rsid w:val="00287255"/>
    <w:rsid w:val="002B7FE4"/>
    <w:rsid w:val="00306C4C"/>
    <w:rsid w:val="003E7FB5"/>
    <w:rsid w:val="00431E61"/>
    <w:rsid w:val="004A0308"/>
    <w:rsid w:val="004B6884"/>
    <w:rsid w:val="004E0F73"/>
    <w:rsid w:val="005146CF"/>
    <w:rsid w:val="005564DD"/>
    <w:rsid w:val="005A05B5"/>
    <w:rsid w:val="005D4043"/>
    <w:rsid w:val="006048C2"/>
    <w:rsid w:val="006B5D1D"/>
    <w:rsid w:val="006C08F2"/>
    <w:rsid w:val="00712C86"/>
    <w:rsid w:val="007534E8"/>
    <w:rsid w:val="00757B90"/>
    <w:rsid w:val="00761B8D"/>
    <w:rsid w:val="007747F7"/>
    <w:rsid w:val="00776B67"/>
    <w:rsid w:val="007A043E"/>
    <w:rsid w:val="007A1CD1"/>
    <w:rsid w:val="007C644C"/>
    <w:rsid w:val="007D01AB"/>
    <w:rsid w:val="007D7974"/>
    <w:rsid w:val="007F0B6B"/>
    <w:rsid w:val="00816062"/>
    <w:rsid w:val="008251DF"/>
    <w:rsid w:val="00856C8B"/>
    <w:rsid w:val="00870FD8"/>
    <w:rsid w:val="0089087F"/>
    <w:rsid w:val="008A1A3F"/>
    <w:rsid w:val="009165DA"/>
    <w:rsid w:val="0094150D"/>
    <w:rsid w:val="009439F8"/>
    <w:rsid w:val="009463A2"/>
    <w:rsid w:val="00963E3D"/>
    <w:rsid w:val="00964E3B"/>
    <w:rsid w:val="00974129"/>
    <w:rsid w:val="009A20F2"/>
    <w:rsid w:val="009B1E78"/>
    <w:rsid w:val="009F4AD8"/>
    <w:rsid w:val="00A231A5"/>
    <w:rsid w:val="00A91ACA"/>
    <w:rsid w:val="00AC2B04"/>
    <w:rsid w:val="00AC6912"/>
    <w:rsid w:val="00AD2F61"/>
    <w:rsid w:val="00AD752A"/>
    <w:rsid w:val="00AF1A9C"/>
    <w:rsid w:val="00B2741B"/>
    <w:rsid w:val="00B31405"/>
    <w:rsid w:val="00B876BB"/>
    <w:rsid w:val="00BD0755"/>
    <w:rsid w:val="00C07673"/>
    <w:rsid w:val="00C94689"/>
    <w:rsid w:val="00CB1592"/>
    <w:rsid w:val="00D14DCD"/>
    <w:rsid w:val="00D41053"/>
    <w:rsid w:val="00D42C31"/>
    <w:rsid w:val="00D94DFE"/>
    <w:rsid w:val="00DB6C1F"/>
    <w:rsid w:val="00DD223F"/>
    <w:rsid w:val="00E35612"/>
    <w:rsid w:val="00E528F9"/>
    <w:rsid w:val="00E633AF"/>
    <w:rsid w:val="00EC4BD7"/>
    <w:rsid w:val="00F22806"/>
    <w:rsid w:val="00F371F7"/>
    <w:rsid w:val="00F72CE2"/>
    <w:rsid w:val="00F75CB8"/>
    <w:rsid w:val="00F90790"/>
    <w:rsid w:val="00FA4ACF"/>
    <w:rsid w:val="00FA54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
    <w:semiHidden/>
    <w:unhideWhenUsed/>
    <w:qFormat/>
    <w:rsid w:val="000B52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uiPriority w:val="9"/>
    <w:semiHidden/>
    <w:unhideWhenUsed/>
    <w:qFormat/>
    <w:rsid w:val="00816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D7974"/>
    <w:rPr>
      <w:rFonts w:ascii="Times New Roman" w:eastAsia="Times New Roman" w:hAnsi="Times New Roman" w:cs="Times New Roman"/>
      <w:b/>
      <w:bCs/>
      <w:i/>
      <w:iCs/>
      <w:sz w:val="44"/>
      <w:szCs w:val="24"/>
      <w:lang w:eastAsia="ar-SA"/>
    </w:rPr>
  </w:style>
  <w:style w:type="paragraph" w:styleId="Akapitzlist">
    <w:name w:val="List Paragraph"/>
    <w:aliases w:val="normalny tekst"/>
    <w:basedOn w:val="Normalny"/>
    <w:link w:val="AkapitzlistZnak"/>
    <w:qFormat/>
    <w:rsid w:val="00AD2F61"/>
    <w:pPr>
      <w:ind w:left="720"/>
      <w:contextualSpacing/>
    </w:pPr>
  </w:style>
  <w:style w:type="paragraph" w:styleId="Tekstprzypisudolnego">
    <w:name w:val="footnote text"/>
    <w:basedOn w:val="Normalny"/>
    <w:link w:val="TekstprzypisudolnegoZnak"/>
    <w:uiPriority w:val="99"/>
    <w:semiHidden/>
    <w:unhideWhenUsed/>
    <w:rsid w:val="00AD2F61"/>
    <w:rPr>
      <w:sz w:val="20"/>
      <w:szCs w:val="20"/>
    </w:rPr>
  </w:style>
  <w:style w:type="character" w:customStyle="1" w:styleId="TekstprzypisudolnegoZnak">
    <w:name w:val="Tekst przypisu dolnego Znak"/>
    <w:basedOn w:val="Domylnaczcionkaakapitu"/>
    <w:link w:val="Tekstprzypisudolnego"/>
    <w:uiPriority w:val="99"/>
    <w:semiHidden/>
    <w:rsid w:val="00AD2F6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D2F61"/>
    <w:rPr>
      <w:vertAlign w:val="superscript"/>
    </w:rPr>
  </w:style>
  <w:style w:type="character" w:styleId="Hipercze">
    <w:name w:val="Hyperlink"/>
    <w:basedOn w:val="Domylnaczcionkaakapitu"/>
    <w:uiPriority w:val="99"/>
    <w:semiHidden/>
    <w:rsid w:val="00AD2F61"/>
    <w:rPr>
      <w:color w:val="0000FF"/>
      <w:u w:val="single"/>
    </w:rPr>
  </w:style>
  <w:style w:type="character" w:customStyle="1" w:styleId="AkapitzlistZnak">
    <w:name w:val="Akapit z listą Znak"/>
    <w:aliases w:val="normalny tekst Znak"/>
    <w:basedOn w:val="Domylnaczcionkaakapitu"/>
    <w:link w:val="Akapitzlist"/>
    <w:locked/>
    <w:rsid w:val="00AD2F61"/>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65B7"/>
    <w:rPr>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Nagwek4Znak">
    <w:name w:val="Nagłówek 4 Znak"/>
    <w:basedOn w:val="Domylnaczcionkaakapitu"/>
    <w:link w:val="Nagwek4"/>
    <w:uiPriority w:val="9"/>
    <w:semiHidden/>
    <w:rsid w:val="00816062"/>
    <w:rPr>
      <w:rFonts w:asciiTheme="majorHAnsi" w:eastAsiaTheme="majorEastAsia" w:hAnsiTheme="majorHAnsi" w:cstheme="majorBidi"/>
      <w:b/>
      <w:bCs/>
      <w:i/>
      <w:iCs/>
      <w:color w:val="4F81BD" w:themeColor="accent1"/>
      <w:sz w:val="24"/>
      <w:szCs w:val="24"/>
      <w:lang w:eastAsia="pl-PL"/>
    </w:rPr>
  </w:style>
  <w:style w:type="character" w:customStyle="1" w:styleId="apple-converted-space">
    <w:name w:val="apple-converted-space"/>
    <w:basedOn w:val="Domylnaczcionkaakapitu"/>
    <w:rsid w:val="00B31405"/>
  </w:style>
  <w:style w:type="paragraph" w:customStyle="1" w:styleId="Akapitzlist3">
    <w:name w:val="Akapit z listą3"/>
    <w:basedOn w:val="Normalny"/>
    <w:link w:val="ListParagraphChar"/>
    <w:rsid w:val="000B52A2"/>
    <w:pPr>
      <w:spacing w:after="200" w:line="276" w:lineRule="auto"/>
      <w:ind w:left="720"/>
    </w:pPr>
    <w:rPr>
      <w:rFonts w:ascii="Calibri" w:hAnsi="Calibri"/>
      <w:sz w:val="20"/>
      <w:szCs w:val="20"/>
    </w:rPr>
  </w:style>
  <w:style w:type="character" w:customStyle="1" w:styleId="ListParagraphChar">
    <w:name w:val="List Paragraph Char"/>
    <w:link w:val="Akapitzlist3"/>
    <w:locked/>
    <w:rsid w:val="000B52A2"/>
    <w:rPr>
      <w:rFonts w:ascii="Calibri" w:eastAsia="Times New Roman" w:hAnsi="Calibri" w:cs="Times New Roman"/>
      <w:sz w:val="20"/>
      <w:szCs w:val="20"/>
      <w:lang w:eastAsia="pl-PL"/>
    </w:rPr>
  </w:style>
  <w:style w:type="character" w:customStyle="1" w:styleId="Nagwek2Znak">
    <w:name w:val="Nagłówek 2 Znak"/>
    <w:basedOn w:val="Domylnaczcionkaakapitu"/>
    <w:link w:val="Nagwek2"/>
    <w:uiPriority w:val="9"/>
    <w:semiHidden/>
    <w:rsid w:val="000B52A2"/>
    <w:rPr>
      <w:rFonts w:asciiTheme="majorHAnsi" w:eastAsiaTheme="majorEastAsia" w:hAnsiTheme="majorHAnsi" w:cstheme="majorBidi"/>
      <w:b/>
      <w:bCs/>
      <w:color w:val="4F81BD" w:themeColor="accent1"/>
      <w:sz w:val="26"/>
      <w:szCs w:val="26"/>
      <w:lang w:eastAsia="pl-PL"/>
    </w:rPr>
  </w:style>
  <w:style w:type="paragraph" w:styleId="Nagwek">
    <w:name w:val="header"/>
    <w:basedOn w:val="Normalny"/>
    <w:link w:val="NagwekZnak"/>
    <w:uiPriority w:val="99"/>
    <w:semiHidden/>
    <w:unhideWhenUsed/>
    <w:rsid w:val="000C46BA"/>
    <w:pPr>
      <w:tabs>
        <w:tab w:val="center" w:pos="4536"/>
        <w:tab w:val="right" w:pos="9072"/>
      </w:tabs>
    </w:pPr>
  </w:style>
  <w:style w:type="character" w:customStyle="1" w:styleId="NagwekZnak">
    <w:name w:val="Nagłówek Znak"/>
    <w:basedOn w:val="Domylnaczcionkaakapitu"/>
    <w:link w:val="Nagwek"/>
    <w:uiPriority w:val="99"/>
    <w:semiHidden/>
    <w:rsid w:val="000C46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C46BA"/>
    <w:pPr>
      <w:tabs>
        <w:tab w:val="center" w:pos="4536"/>
        <w:tab w:val="right" w:pos="9072"/>
      </w:tabs>
    </w:pPr>
  </w:style>
  <w:style w:type="character" w:customStyle="1" w:styleId="StopkaZnak">
    <w:name w:val="Stopka Znak"/>
    <w:basedOn w:val="Domylnaczcionkaakapitu"/>
    <w:link w:val="Stopka"/>
    <w:uiPriority w:val="99"/>
    <w:rsid w:val="000C46B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rsid w:val="000C46BA"/>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385064312">
      <w:bodyDiv w:val="1"/>
      <w:marLeft w:val="0"/>
      <w:marRight w:val="0"/>
      <w:marTop w:val="0"/>
      <w:marBottom w:val="0"/>
      <w:divBdr>
        <w:top w:val="none" w:sz="0" w:space="0" w:color="auto"/>
        <w:left w:val="none" w:sz="0" w:space="0" w:color="auto"/>
        <w:bottom w:val="none" w:sz="0" w:space="0" w:color="auto"/>
        <w:right w:val="none" w:sz="0" w:space="0" w:color="auto"/>
      </w:divBdr>
    </w:div>
    <w:div w:id="17329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ip.warmia.mazury.pl/powiat_lidzbars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westycje@powiatlidzbarski.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owicz.dorota@powiatlidzbarski.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4" Type="http://schemas.openxmlformats.org/officeDocument/2006/relationships/webSettings" Target="webSettings.xml"/><Relationship Id="rId9" Type="http://schemas.openxmlformats.org/officeDocument/2006/relationships/hyperlink" Target="http://bip.warmia.mazury.pl/powiat_lidzbarsk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2845</Words>
  <Characters>17073</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4</cp:revision>
  <cp:lastPrinted>2017-06-02T06:57:00Z</cp:lastPrinted>
  <dcterms:created xsi:type="dcterms:W3CDTF">2017-06-30T07:41:00Z</dcterms:created>
  <dcterms:modified xsi:type="dcterms:W3CDTF">2017-06-30T08:09:00Z</dcterms:modified>
</cp:coreProperties>
</file>