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A14A91" w:rsidRPr="007B4F35" w:rsidRDefault="00A14A91" w:rsidP="00A14A9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Pr>
          <w:rFonts w:ascii="Tahoma" w:hAnsi="Tahoma" w:cs="Tahoma"/>
          <w:b/>
          <w:sz w:val="20"/>
          <w:szCs w:val="20"/>
        </w:rPr>
        <w:t xml:space="preserve"> -  budynek </w:t>
      </w:r>
      <w:r w:rsidRPr="007B4F35">
        <w:rPr>
          <w:rFonts w:ascii="Tahoma" w:hAnsi="Tahoma" w:cs="Tahoma"/>
          <w:b/>
          <w:bCs/>
          <w:sz w:val="20"/>
          <w:szCs w:val="20"/>
        </w:rPr>
        <w:t>f</w:t>
      </w:r>
      <w:r w:rsidRPr="007B4F35">
        <w:rPr>
          <w:rFonts w:ascii="Tahoma" w:hAnsi="Tahoma" w:cs="Tahoma"/>
          <w:b/>
          <w:iCs/>
          <w:sz w:val="20"/>
          <w:szCs w:val="20"/>
        </w:rPr>
        <w:t>ilii Starostwa Powiatowego w Ornecie ul. Dworcowa 4</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A14A91">
        <w:rPr>
          <w:rFonts w:ascii="Tahoma" w:hAnsi="Tahoma" w:cs="Tahoma"/>
          <w:bCs/>
          <w:sz w:val="20"/>
          <w:szCs w:val="20"/>
        </w:rPr>
        <w:t>6</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6E3199">
        <w:rPr>
          <w:rFonts w:ascii="Tahoma" w:hAnsi="Tahoma" w:cs="Tahoma"/>
          <w:noProof w:val="0"/>
          <w:sz w:val="20"/>
          <w:szCs w:val="20"/>
          <w:lang w:val="pl-PL"/>
        </w:rPr>
        <w:t>grudzień</w:t>
      </w:r>
      <w:r w:rsidR="00662062">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672C2A" w:rsidP="003D1961">
      <w:pPr>
        <w:spacing w:line="360" w:lineRule="auto"/>
        <w:jc w:val="both"/>
        <w:rPr>
          <w:rFonts w:ascii="Tahoma" w:hAnsi="Tahoma" w:cs="Tahoma"/>
          <w:noProof w:val="0"/>
          <w:sz w:val="20"/>
          <w:szCs w:val="20"/>
          <w:lang w:val="pl-PL"/>
        </w:rPr>
      </w:pPr>
      <w:r w:rsidRPr="00672C2A">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AF5280" w:rsidRPr="00E35E84" w:rsidRDefault="00AF5280"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672C2A" w:rsidP="003D1961">
      <w:pPr>
        <w:spacing w:line="360" w:lineRule="auto"/>
        <w:rPr>
          <w:rFonts w:ascii="Tahoma" w:hAnsi="Tahoma" w:cs="Tahoma"/>
          <w:sz w:val="20"/>
          <w:szCs w:val="20"/>
          <w:lang w:val="pl-PL"/>
        </w:rPr>
      </w:pPr>
      <w:r w:rsidRPr="00672C2A">
        <w:rPr>
          <w:lang w:val="pl-PL"/>
        </w:rPr>
        <w:pict>
          <v:shape id="_x0000_s1027" type="#_x0000_t202" style="position:absolute;margin-left:0;margin-top:0;width:459pt;height:32.1pt;z-index:251665408" fillcolor="#ddd">
            <v:textbox style="mso-next-textbox:#_x0000_s1027;mso-fit-shape-to-text:t">
              <w:txbxContent>
                <w:p w:rsidR="00AF5280" w:rsidRPr="00E928C1" w:rsidRDefault="00AF5280"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A14A91">
        <w:rPr>
          <w:rFonts w:ascii="Tahoma" w:hAnsi="Tahoma" w:cs="Tahoma"/>
          <w:b/>
          <w:bCs/>
          <w:sz w:val="20"/>
          <w:szCs w:val="20"/>
          <w:lang w:val="pl-PL"/>
        </w:rPr>
        <w:t>6</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672C2A" w:rsidP="003D1961">
      <w:pPr>
        <w:spacing w:line="360" w:lineRule="auto"/>
        <w:rPr>
          <w:rFonts w:ascii="Tahoma" w:hAnsi="Tahoma" w:cs="Tahoma"/>
          <w:noProof w:val="0"/>
          <w:sz w:val="20"/>
          <w:szCs w:val="20"/>
          <w:lang w:val="pl-PL"/>
        </w:rPr>
      </w:pPr>
      <w:r w:rsidRPr="00672C2A">
        <w:rPr>
          <w:lang w:val="pl-PL"/>
        </w:rPr>
        <w:pict>
          <v:shape id="_x0000_s1028" type="#_x0000_t202" style="position:absolute;margin-left:0;margin-top:2.8pt;width:459pt;height:20pt;z-index:251660288" fillcolor="#ddd">
            <v:textbox style="mso-fit-shape-to-text:t">
              <w:txbxContent>
                <w:p w:rsidR="00AF5280" w:rsidRPr="00EE0E89" w:rsidRDefault="00AF5280"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A14A91" w:rsidRPr="005167C0">
        <w:rPr>
          <w:rFonts w:ascii="Tahoma" w:hAnsi="Tahoma" w:cs="Tahoma"/>
          <w:sz w:val="20"/>
          <w:szCs w:val="20"/>
        </w:rPr>
        <w:t>„Kompleksowa modernizacja energetyczna budynków użyteczności publicznej Powiatu Lidzbarskiego”</w:t>
      </w:r>
      <w:r w:rsidR="00A14A91" w:rsidRPr="001D4375">
        <w:rPr>
          <w:rFonts w:ascii="Tahoma" w:hAnsi="Tahoma" w:cs="Tahoma"/>
          <w:bCs/>
        </w:rPr>
        <w:t xml:space="preserve"> </w:t>
      </w:r>
      <w:r w:rsidR="00A14A91" w:rsidRPr="0004095C">
        <w:rPr>
          <w:rFonts w:ascii="Tahoma" w:hAnsi="Tahoma" w:cs="Tahoma"/>
          <w:bCs/>
          <w:sz w:val="20"/>
          <w:szCs w:val="20"/>
        </w:rPr>
        <w:t>obejmująca</w:t>
      </w:r>
      <w:r w:rsidR="00A14A91">
        <w:rPr>
          <w:rFonts w:ascii="Tahoma" w:hAnsi="Tahoma" w:cs="Tahoma"/>
          <w:bCs/>
          <w:sz w:val="20"/>
          <w:szCs w:val="20"/>
        </w:rPr>
        <w:t xml:space="preserve"> budynek </w:t>
      </w:r>
      <w:r w:rsidR="00A14A91" w:rsidRPr="007B4F35">
        <w:rPr>
          <w:rFonts w:ascii="Tahoma" w:hAnsi="Tahoma" w:cs="Tahoma"/>
          <w:bCs/>
          <w:sz w:val="20"/>
          <w:szCs w:val="20"/>
        </w:rPr>
        <w:t>f</w:t>
      </w:r>
      <w:r w:rsidR="00A14A91" w:rsidRPr="007B4F35">
        <w:rPr>
          <w:rFonts w:ascii="Tahoma" w:hAnsi="Tahoma" w:cs="Tahoma"/>
          <w:iCs/>
          <w:sz w:val="20"/>
          <w:szCs w:val="20"/>
        </w:rPr>
        <w:t>ilii Starostwa Powiatowego w Ornecie ul. Dworcowa 4</w:t>
      </w:r>
      <w:r w:rsidR="00A14A91">
        <w:rPr>
          <w:rFonts w:ascii="Tahoma" w:hAnsi="Tahoma" w:cs="Tahoma"/>
          <w:iCs/>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w:t>
      </w:r>
      <w:r w:rsidRPr="00793D9B">
        <w:rPr>
          <w:rFonts w:ascii="Tahoma" w:hAnsi="Tahoma" w:cs="Tahoma"/>
          <w:sz w:val="20"/>
          <w:szCs w:val="20"/>
        </w:rPr>
        <w:t xml:space="preserve">Publicznych w dniu </w:t>
      </w:r>
      <w:r w:rsidR="00A14A91">
        <w:rPr>
          <w:rFonts w:ascii="Tahoma" w:hAnsi="Tahoma" w:cs="Tahoma"/>
          <w:sz w:val="20"/>
          <w:szCs w:val="20"/>
        </w:rPr>
        <w:t>27.</w:t>
      </w:r>
      <w:r w:rsidR="006E3199" w:rsidRPr="008F402C">
        <w:rPr>
          <w:rFonts w:ascii="Tahoma" w:hAnsi="Tahoma" w:cs="Tahoma"/>
          <w:sz w:val="20"/>
          <w:szCs w:val="20"/>
        </w:rPr>
        <w:t>12</w:t>
      </w:r>
      <w:r w:rsidR="00E25622" w:rsidRPr="00793D9B">
        <w:rPr>
          <w:rFonts w:ascii="Tahoma" w:hAnsi="Tahoma" w:cs="Tahoma"/>
          <w:sz w:val="20"/>
          <w:szCs w:val="20"/>
        </w:rPr>
        <w:t>.2017</w:t>
      </w:r>
      <w:r w:rsidR="006E3199">
        <w:rPr>
          <w:rFonts w:ascii="Tahoma" w:hAnsi="Tahoma" w:cs="Tahoma"/>
          <w:sz w:val="20"/>
          <w:szCs w:val="20"/>
        </w:rPr>
        <w:t xml:space="preserve"> </w:t>
      </w:r>
      <w:r w:rsidR="00E25622">
        <w:rPr>
          <w:rFonts w:ascii="Tahoma" w:hAnsi="Tahoma" w:cs="Tahoma"/>
          <w:sz w:val="20"/>
          <w:szCs w:val="20"/>
        </w:rPr>
        <w:t>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672C2A"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672C2A">
        <w:rPr>
          <w:lang w:val="pl-PL"/>
        </w:rPr>
        <w:pict>
          <v:shape id="_x0000_s1029" type="#_x0000_t202" style="position:absolute;left:0;text-align:left;margin-left:-2.7pt;margin-top:3.1pt;width:459pt;height:18.75pt;z-index:251648000" fillcolor="#ddd">
            <v:textbox>
              <w:txbxContent>
                <w:p w:rsidR="00AF5280" w:rsidRPr="00EE0E89" w:rsidRDefault="00AF5280">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lastRenderedPageBreak/>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672C2A" w:rsidP="00CD72B8">
      <w:pPr>
        <w:spacing w:line="360" w:lineRule="auto"/>
        <w:jc w:val="both"/>
        <w:rPr>
          <w:rFonts w:ascii="Tahoma" w:hAnsi="Tahoma" w:cs="Tahoma"/>
          <w:b/>
          <w:bCs/>
          <w:noProof w:val="0"/>
          <w:sz w:val="20"/>
          <w:szCs w:val="20"/>
          <w:lang w:val="pl-PL"/>
        </w:rPr>
      </w:pPr>
      <w:r w:rsidRPr="00672C2A">
        <w:rPr>
          <w:lang w:val="pl-PL"/>
        </w:rPr>
        <w:pict>
          <v:shape id="_x0000_s1030" type="#_x0000_t202" style="position:absolute;left:0;text-align:left;margin-left:0;margin-top:1.8pt;width:459pt;height:32.1pt;z-index:251661312" fillcolor="#ddd">
            <v:textbox style="mso-fit-shape-to-text:t">
              <w:txbxContent>
                <w:p w:rsidR="00AF5280" w:rsidRPr="00160001" w:rsidRDefault="00AF5280"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A14A91" w:rsidRDefault="00EA502B" w:rsidP="00A14A91">
      <w:pPr>
        <w:spacing w:line="360" w:lineRule="auto"/>
        <w:rPr>
          <w:rFonts w:ascii="Tahoma" w:hAnsi="Tahoma" w:cs="Tahoma"/>
          <w:iCs/>
          <w:sz w:val="20"/>
          <w:szCs w:val="20"/>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A14A91" w:rsidRPr="005167C0">
        <w:rPr>
          <w:rFonts w:ascii="Tahoma" w:hAnsi="Tahoma" w:cs="Tahoma"/>
          <w:sz w:val="20"/>
          <w:szCs w:val="20"/>
        </w:rPr>
        <w:t>„Kompleksowa modernizacja energetyczna budynków użyteczności publicznej Powiatu Lidzbarskiego”</w:t>
      </w:r>
      <w:r w:rsidR="00A14A91" w:rsidRPr="001D4375">
        <w:rPr>
          <w:rFonts w:ascii="Tahoma" w:hAnsi="Tahoma" w:cs="Tahoma"/>
          <w:bCs/>
        </w:rPr>
        <w:t xml:space="preserve"> </w:t>
      </w:r>
      <w:r w:rsidR="00A14A91" w:rsidRPr="0004095C">
        <w:rPr>
          <w:rFonts w:ascii="Tahoma" w:hAnsi="Tahoma" w:cs="Tahoma"/>
          <w:bCs/>
          <w:sz w:val="20"/>
          <w:szCs w:val="20"/>
        </w:rPr>
        <w:t>obejmująca</w:t>
      </w:r>
      <w:r w:rsidR="00A14A91">
        <w:rPr>
          <w:rFonts w:ascii="Tahoma" w:hAnsi="Tahoma" w:cs="Tahoma"/>
          <w:bCs/>
          <w:sz w:val="20"/>
          <w:szCs w:val="20"/>
        </w:rPr>
        <w:t xml:space="preserve"> budynek </w:t>
      </w:r>
      <w:r w:rsidR="00A14A91" w:rsidRPr="007B4F35">
        <w:rPr>
          <w:rFonts w:ascii="Tahoma" w:hAnsi="Tahoma" w:cs="Tahoma"/>
          <w:bCs/>
          <w:sz w:val="20"/>
          <w:szCs w:val="20"/>
        </w:rPr>
        <w:t>f</w:t>
      </w:r>
      <w:r w:rsidR="00A14A91" w:rsidRPr="007B4F35">
        <w:rPr>
          <w:rFonts w:ascii="Tahoma" w:hAnsi="Tahoma" w:cs="Tahoma"/>
          <w:iCs/>
          <w:sz w:val="20"/>
          <w:szCs w:val="20"/>
        </w:rPr>
        <w:t>ilii Starostwa Powiatowego w Ornecie ul. Dworcowa 4</w:t>
      </w:r>
    </w:p>
    <w:p w:rsidR="00203D2B" w:rsidRDefault="00321BD9" w:rsidP="00A14A91">
      <w:pPr>
        <w:spacing w:line="360" w:lineRule="auto"/>
        <w:rPr>
          <w:rFonts w:ascii="Tahoma" w:hAnsi="Tahoma" w:cs="Tahoma"/>
          <w:sz w:val="20"/>
          <w:szCs w:val="20"/>
        </w:rPr>
      </w:pPr>
      <w:r w:rsidRPr="00A14A91">
        <w:rPr>
          <w:rFonts w:ascii="Tahoma" w:hAnsi="Tahoma" w:cs="Tahoma"/>
          <w:sz w:val="20"/>
          <w:szCs w:val="20"/>
        </w:rPr>
        <w:t xml:space="preserve">5.2. Zakres zamówienia </w:t>
      </w:r>
      <w:r w:rsidR="00203D2B" w:rsidRPr="00A14A91">
        <w:rPr>
          <w:rFonts w:ascii="Tahoma" w:hAnsi="Tahoma" w:cs="Tahoma"/>
          <w:sz w:val="20"/>
          <w:szCs w:val="20"/>
        </w:rPr>
        <w:t>obejmuje:</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remont i ocieplenie elewacji oraz dachu</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drzwi </w:t>
      </w:r>
      <w:r>
        <w:rPr>
          <w:rFonts w:ascii="Tahoma" w:hAnsi="Tahoma" w:cs="Tahoma"/>
          <w:sz w:val="20"/>
          <w:szCs w:val="20"/>
        </w:rPr>
        <w:t>zewnętrznych</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wykonanie daszków wejściowych</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obróbek blacharskich </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wymiana systemu orynnowania</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wykonanie izolacji przeciwwilgociowej ścian fundamentowych oraz docieplenia, wykonanie opaski wokół budynku</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parapetów</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i montaż kratek wentylacyjnych, nawiewników</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 xml:space="preserve">wykonanie dodatkowej wentylacji mechanicznej </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 budowa instalacji elektrycznej, w tym m.in. oświetlenie ledowe</w:t>
      </w:r>
    </w:p>
    <w:p w:rsidR="00A14A91" w:rsidRPr="00203D2B" w:rsidRDefault="00A14A91" w:rsidP="00A14A91">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instalacji odgromowej</w:t>
      </w:r>
    </w:p>
    <w:p w:rsidR="00A14A91" w:rsidRPr="00203D2B" w:rsidRDefault="00A14A91" w:rsidP="00A14A91">
      <w:pPr>
        <w:pStyle w:val="Akapitzlist"/>
        <w:numPr>
          <w:ilvl w:val="0"/>
          <w:numId w:val="29"/>
        </w:numPr>
        <w:spacing w:after="160" w:line="250"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 xml:space="preserve">Wykonawca zobowiązuje się wykonać roboty budowlane nie objęte umową, jeżeli okażą się one </w:t>
      </w:r>
      <w:r w:rsidR="00127236" w:rsidRPr="00E44248">
        <w:rPr>
          <w:rFonts w:ascii="Tahoma" w:hAnsi="Tahoma" w:cs="Tahoma"/>
        </w:rPr>
        <w:lastRenderedPageBreak/>
        <w:t>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04095C" w:rsidRDefault="00B50AB7" w:rsidP="00083DAA">
      <w:pPr>
        <w:spacing w:line="360" w:lineRule="auto"/>
        <w:jc w:val="both"/>
        <w:rPr>
          <w:rFonts w:ascii="Tahoma" w:hAnsi="Tahoma" w:cs="Tahoma"/>
          <w:noProof w:val="0"/>
          <w:sz w:val="20"/>
          <w:szCs w:val="20"/>
          <w:lang w:val="pl-PL"/>
        </w:rPr>
      </w:pPr>
      <w:r w:rsidRPr="00B50AB7">
        <w:rPr>
          <w:rFonts w:ascii="Tahoma" w:hAnsi="Tahoma" w:cs="Tahoma"/>
          <w:noProof w:val="0"/>
          <w:sz w:val="20"/>
          <w:szCs w:val="20"/>
          <w:lang w:val="pl-PL"/>
        </w:rPr>
        <w:t xml:space="preserve">Zamawiający </w:t>
      </w:r>
      <w:r w:rsidR="0004095C">
        <w:rPr>
          <w:rFonts w:ascii="Tahoma" w:hAnsi="Tahoma" w:cs="Tahoma"/>
          <w:noProof w:val="0"/>
          <w:sz w:val="20"/>
          <w:szCs w:val="20"/>
          <w:lang w:val="pl-PL"/>
        </w:rPr>
        <w:t xml:space="preserve">nie </w:t>
      </w:r>
      <w:r w:rsidRPr="00B50AB7">
        <w:rPr>
          <w:rFonts w:ascii="Tahoma" w:hAnsi="Tahoma" w:cs="Tahoma"/>
          <w:noProof w:val="0"/>
          <w:sz w:val="20"/>
          <w:szCs w:val="20"/>
          <w:lang w:val="pl-PL"/>
        </w:rPr>
        <w:t>dopuszcza możliwoś</w:t>
      </w:r>
      <w:r w:rsidR="0004095C">
        <w:rPr>
          <w:rFonts w:ascii="Tahoma" w:hAnsi="Tahoma" w:cs="Tahoma"/>
          <w:noProof w:val="0"/>
          <w:sz w:val="20"/>
          <w:szCs w:val="20"/>
          <w:lang w:val="pl-PL"/>
        </w:rPr>
        <w:t>ci</w:t>
      </w:r>
      <w:r w:rsidRPr="00B50AB7">
        <w:rPr>
          <w:rFonts w:ascii="Tahoma" w:hAnsi="Tahoma" w:cs="Tahoma"/>
          <w:noProof w:val="0"/>
          <w:sz w:val="20"/>
          <w:szCs w:val="20"/>
          <w:lang w:val="pl-PL"/>
        </w:rPr>
        <w:t xml:space="preserve"> składania ofert częściowych.  </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t>
      </w:r>
      <w:r w:rsidRPr="00083DAA">
        <w:rPr>
          <w:rFonts w:ascii="Tahoma" w:hAnsi="Tahoma" w:cs="Tahoma"/>
          <w:sz w:val="20"/>
          <w:szCs w:val="20"/>
        </w:rPr>
        <w:lastRenderedPageBreak/>
        <w:t>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w:t>
      </w:r>
      <w:r w:rsidRPr="0018469E">
        <w:rPr>
          <w:rFonts w:ascii="Tahoma" w:hAnsi="Tahoma" w:cs="Tahoma"/>
          <w:sz w:val="20"/>
          <w:szCs w:val="20"/>
        </w:rPr>
        <w:lastRenderedPageBreak/>
        <w:t>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lastRenderedPageBreak/>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672C2A" w:rsidP="008D3C27">
      <w:pPr>
        <w:pStyle w:val="Akapitzlist3"/>
        <w:widowControl w:val="0"/>
        <w:spacing w:after="0" w:line="360" w:lineRule="auto"/>
        <w:jc w:val="both"/>
        <w:rPr>
          <w:rFonts w:ascii="Tahoma" w:hAnsi="Tahoma" w:cs="Tahoma"/>
          <w:lang w:val="cs-CZ"/>
        </w:rPr>
      </w:pPr>
      <w:r w:rsidRPr="00672C2A">
        <w:rPr>
          <w:rFonts w:ascii="Tahoma" w:hAnsi="Tahoma" w:cs="Tahoma"/>
          <w:b/>
          <w:bCs/>
        </w:rPr>
        <w:pict>
          <v:shape id="_x0000_s1051" type="#_x0000_t202" style="position:absolute;left:0;text-align:left;margin-left:3.25pt;margin-top:22.55pt;width:468.7pt;height:32.65pt;z-index:251670528" fillcolor="#ddd" strokecolor="silver">
            <v:textbox style="mso-next-textbox:#_x0000_s1051">
              <w:txbxContent>
                <w:p w:rsidR="00AF5280" w:rsidRPr="00561AF9" w:rsidRDefault="00AF5280"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AF5280" w:rsidRPr="00336423" w:rsidRDefault="00AF5280" w:rsidP="00336423">
                  <w:pPr>
                    <w:rPr>
                      <w:szCs w:val="20"/>
                    </w:rPr>
                  </w:pPr>
                </w:p>
              </w:txbxContent>
            </v:textbox>
            <w10:wrap type="square"/>
          </v:shape>
        </w:pict>
      </w:r>
    </w:p>
    <w:p w:rsidR="00336423" w:rsidRPr="00336423" w:rsidRDefault="00336423" w:rsidP="008D3C27">
      <w:pPr>
        <w:pStyle w:val="Akapitzlist3"/>
        <w:widowControl w:val="0"/>
        <w:spacing w:after="0" w:line="360" w:lineRule="auto"/>
        <w:jc w:val="both"/>
        <w:rPr>
          <w:rFonts w:ascii="Tahoma" w:hAnsi="Tahoma" w:cs="Tahoma"/>
          <w:lang w:val="cs-CZ"/>
        </w:rPr>
      </w:pPr>
    </w:p>
    <w:p w:rsidR="004977FF" w:rsidRPr="0026284D" w:rsidRDefault="0026284D" w:rsidP="0026284D">
      <w:pPr>
        <w:spacing w:line="360" w:lineRule="auto"/>
        <w:ind w:left="360" w:hanging="76"/>
        <w:jc w:val="both"/>
        <w:rPr>
          <w:rFonts w:ascii="Arial" w:hAnsi="Arial" w:cs="Arial"/>
          <w:b/>
          <w:noProof w:val="0"/>
          <w:sz w:val="20"/>
          <w:szCs w:val="20"/>
          <w:lang w:val="pl-PL"/>
        </w:rPr>
      </w:pPr>
      <w:r>
        <w:rPr>
          <w:rFonts w:ascii="Arial" w:hAnsi="Arial" w:cs="Arial"/>
          <w:noProof w:val="0"/>
          <w:sz w:val="20"/>
          <w:szCs w:val="20"/>
          <w:lang w:val="pl-PL"/>
        </w:rPr>
        <w:t>6.1.</w:t>
      </w:r>
      <w:r w:rsidR="00F3530D" w:rsidRPr="0026284D">
        <w:rPr>
          <w:rFonts w:ascii="Arial" w:hAnsi="Arial" w:cs="Arial"/>
          <w:noProof w:val="0"/>
          <w:sz w:val="20"/>
          <w:szCs w:val="20"/>
          <w:lang w:val="pl-PL"/>
        </w:rPr>
        <w:t xml:space="preserve">Termin wykonania przedmiotu zamówienia ustala się </w:t>
      </w:r>
      <w:r w:rsidR="004977FF" w:rsidRPr="0026284D">
        <w:rPr>
          <w:rFonts w:ascii="Arial" w:hAnsi="Arial" w:cs="Arial"/>
          <w:b/>
          <w:noProof w:val="0"/>
          <w:sz w:val="20"/>
          <w:szCs w:val="20"/>
          <w:lang w:val="pl-PL"/>
        </w:rPr>
        <w:t>do 31.10.2018 r.</w:t>
      </w:r>
    </w:p>
    <w:p w:rsidR="00561AF9" w:rsidRPr="00BA3E3F" w:rsidRDefault="00561AF9" w:rsidP="0026284D">
      <w:pPr>
        <w:pStyle w:val="Akapitzlist"/>
        <w:numPr>
          <w:ilvl w:val="1"/>
          <w:numId w:val="31"/>
        </w:numPr>
        <w:spacing w:line="360" w:lineRule="auto"/>
        <w:jc w:val="both"/>
        <w:rPr>
          <w:rFonts w:ascii="Arial" w:hAnsi="Arial" w:cs="Arial"/>
          <w:noProof w:val="0"/>
          <w:sz w:val="20"/>
          <w:szCs w:val="20"/>
          <w:lang w:val="pl-PL"/>
        </w:rPr>
      </w:pPr>
      <w:r w:rsidRPr="00BA3E3F">
        <w:rPr>
          <w:rFonts w:ascii="Arial" w:hAnsi="Arial" w:cs="Arial"/>
          <w:noProof w:val="0"/>
          <w:sz w:val="20"/>
          <w:szCs w:val="20"/>
          <w:lang w:val="pl-PL"/>
        </w:rPr>
        <w:t>Termin gwarancji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 xml:space="preserve">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672C2A" w:rsidP="003D1961">
      <w:pPr>
        <w:pStyle w:val="Tekstpodstawowy"/>
        <w:spacing w:line="360" w:lineRule="auto"/>
        <w:jc w:val="both"/>
        <w:rPr>
          <w:rFonts w:ascii="Tahoma" w:hAnsi="Tahoma" w:cs="Tahoma"/>
          <w:sz w:val="20"/>
          <w:szCs w:val="20"/>
          <w:lang w:val="pl-PL"/>
        </w:rPr>
      </w:pPr>
      <w:r w:rsidRPr="00672C2A">
        <w:rPr>
          <w:lang w:val="pl-PL"/>
        </w:rPr>
        <w:pict>
          <v:shape id="_x0000_s1032" type="#_x0000_t202" style="position:absolute;left:0;text-align:left;margin-left:3.25pt;margin-top:11.85pt;width:468.7pt;height:32.65pt;z-index:251663360" fillcolor="#ddd" strokecolor="silver">
            <v:textbox style="mso-next-textbox:#_x0000_s1032">
              <w:txbxContent>
                <w:p w:rsidR="00AF5280" w:rsidRPr="0019793F" w:rsidRDefault="00AF5280" w:rsidP="000D7D39">
                  <w:pPr>
                    <w:pStyle w:val="Tekstpodstawowy"/>
                    <w:pBdr>
                      <w:top w:val="single" w:sz="4" w:space="10" w:color="auto"/>
                      <w:left w:val="single" w:sz="4" w:space="3" w:color="auto"/>
                      <w:bottom w:val="single" w:sz="4" w:space="1" w:color="auto"/>
                      <w:right w:val="single" w:sz="4" w:space="8"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C2000B" w:rsidRDefault="005A6D24" w:rsidP="000D7D39">
      <w:pPr>
        <w:spacing w:line="360" w:lineRule="auto"/>
        <w:jc w:val="both"/>
        <w:rPr>
          <w:rFonts w:ascii="Tahoma" w:hAnsi="Tahoma" w:cs="Tahoma"/>
          <w:sz w:val="20"/>
          <w:szCs w:val="20"/>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D7D39">
        <w:rPr>
          <w:rFonts w:ascii="Tahoma" w:hAnsi="Tahoma" w:cs="Tahoma"/>
          <w:sz w:val="20"/>
          <w:szCs w:val="20"/>
        </w:rPr>
        <w:t xml:space="preserve"> </w:t>
      </w:r>
      <w:r w:rsidR="00C2000B" w:rsidRPr="00C3314B">
        <w:rPr>
          <w:rFonts w:ascii="Tahoma" w:hAnsi="Tahoma" w:cs="Tahoma"/>
          <w:sz w:val="20"/>
          <w:szCs w:val="20"/>
        </w:rPr>
        <w:t xml:space="preserve">posiada środki finansowe lub zdolność kredytową na kwotę nie niższą niż </w:t>
      </w:r>
      <w:r w:rsidR="002B05CE">
        <w:rPr>
          <w:rFonts w:ascii="Tahoma" w:hAnsi="Tahoma" w:cs="Tahoma"/>
          <w:b/>
          <w:sz w:val="20"/>
          <w:szCs w:val="20"/>
        </w:rPr>
        <w:t>20</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2B05CE">
        <w:rPr>
          <w:rFonts w:ascii="Tahoma" w:hAnsi="Tahoma" w:cs="Tahoma"/>
          <w:sz w:val="20"/>
          <w:szCs w:val="20"/>
        </w:rPr>
        <w:t>dwieście</w:t>
      </w:r>
      <w:r w:rsidR="00C2000B" w:rsidRPr="00C3314B">
        <w:rPr>
          <w:rFonts w:ascii="Tahoma" w:hAnsi="Tahoma" w:cs="Tahoma"/>
          <w:sz w:val="20"/>
          <w:szCs w:val="20"/>
        </w:rPr>
        <w:t xml:space="preserve"> tysięcy złotych).</w:t>
      </w:r>
    </w:p>
    <w:p w:rsidR="002F03D2" w:rsidRPr="008C7751" w:rsidRDefault="005A6D24" w:rsidP="002F03D2">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w:t>
      </w:r>
      <w:r w:rsidR="000D7D39">
        <w:rPr>
          <w:rFonts w:ascii="Tahoma" w:hAnsi="Tahoma" w:cs="Tahoma"/>
          <w:sz w:val="20"/>
          <w:szCs w:val="20"/>
        </w:rPr>
        <w:t>,</w:t>
      </w:r>
      <w:r w:rsidR="00207744">
        <w:rPr>
          <w:rFonts w:ascii="Tahoma" w:hAnsi="Tahoma" w:cs="Tahoma"/>
          <w:sz w:val="20"/>
          <w:szCs w:val="20"/>
        </w:rPr>
        <w:t xml:space="preserve"> że</w:t>
      </w:r>
      <w:r w:rsidR="000D7D39">
        <w:rPr>
          <w:rFonts w:ascii="Tahoma" w:hAnsi="Tahoma" w:cs="Tahoma"/>
          <w:sz w:val="20"/>
          <w:szCs w:val="20"/>
        </w:rPr>
        <w:t xml:space="preserve"> </w:t>
      </w:r>
      <w:r w:rsidR="002F03D2"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sidR="002B05CE" w:rsidRPr="002B05CE">
        <w:rPr>
          <w:rStyle w:val="Pogrubienie"/>
          <w:rFonts w:ascii="Tahoma" w:hAnsi="Tahoma" w:cs="Tahoma"/>
          <w:sz w:val="20"/>
          <w:szCs w:val="20"/>
        </w:rPr>
        <w:t>4</w:t>
      </w:r>
      <w:r w:rsidRPr="002B05CE">
        <w:rPr>
          <w:rStyle w:val="Pogrubienie"/>
          <w:rFonts w:ascii="Tahoma" w:hAnsi="Tahoma" w:cs="Tahoma"/>
          <w:sz w:val="20"/>
          <w:szCs w:val="20"/>
        </w:rPr>
        <w:t>0</w:t>
      </w:r>
      <w:r>
        <w:rPr>
          <w:rStyle w:val="Pogrubienie"/>
          <w:rFonts w:ascii="Tahoma" w:hAnsi="Tahoma" w:cs="Tahoma"/>
          <w:sz w:val="20"/>
          <w:szCs w:val="20"/>
        </w:rPr>
        <w:t>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sidR="002B05CE">
        <w:rPr>
          <w:rStyle w:val="Pogrubienie"/>
          <w:rFonts w:ascii="Tahoma" w:hAnsi="Tahoma" w:cs="Tahoma"/>
          <w:b w:val="0"/>
          <w:sz w:val="20"/>
          <w:szCs w:val="20"/>
        </w:rPr>
        <w:t xml:space="preserve">czterysta </w:t>
      </w:r>
      <w:r w:rsidRPr="008C55B9">
        <w:rPr>
          <w:rStyle w:val="Pogrubienie"/>
          <w:rFonts w:ascii="Tahoma" w:hAnsi="Tahoma" w:cs="Tahoma"/>
          <w:b w:val="0"/>
          <w:sz w:val="20"/>
          <w:szCs w:val="20"/>
        </w:rPr>
        <w:t>tysięcy złotych brutto)</w:t>
      </w:r>
      <w:r w:rsidR="00AF5280">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166B0" w:rsidRPr="00E361E5" w:rsidRDefault="004350AF" w:rsidP="000D7D39">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w:t>
      </w:r>
      <w:r w:rsidR="000D7D39">
        <w:rPr>
          <w:rFonts w:ascii="Tahoma" w:hAnsi="Tahoma" w:cs="Tahoma"/>
          <w:sz w:val="20"/>
          <w:szCs w:val="20"/>
        </w:rPr>
        <w:t>,</w:t>
      </w:r>
      <w:r>
        <w:rPr>
          <w:rFonts w:ascii="Tahoma" w:hAnsi="Tahoma" w:cs="Tahoma"/>
          <w:sz w:val="20"/>
          <w:szCs w:val="20"/>
        </w:rPr>
        <w:t xml:space="preserve"> że</w:t>
      </w:r>
      <w:r w:rsidR="000D7D39">
        <w:rPr>
          <w:rFonts w:ascii="Tahoma" w:hAnsi="Tahoma" w:cs="Tahoma"/>
          <w:sz w:val="20"/>
          <w:szCs w:val="20"/>
        </w:rPr>
        <w:t xml:space="preserve"> </w:t>
      </w:r>
      <w:r w:rsidR="000F0D8B"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w:t>
      </w:r>
      <w:r w:rsidRPr="007C0E07">
        <w:rPr>
          <w:rFonts w:ascii="Tahoma" w:hAnsi="Tahoma" w:cs="Tahoma"/>
          <w:sz w:val="20"/>
          <w:szCs w:val="20"/>
        </w:rPr>
        <w:lastRenderedPageBreak/>
        <w:t>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lastRenderedPageBreak/>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672C2A" w:rsidP="00851C90">
      <w:pPr>
        <w:autoSpaceDE w:val="0"/>
        <w:autoSpaceDN w:val="0"/>
        <w:adjustRightInd w:val="0"/>
        <w:spacing w:line="360" w:lineRule="auto"/>
        <w:jc w:val="both"/>
        <w:rPr>
          <w:rFonts w:ascii="Century Gothic" w:hAnsi="Century Gothic" w:cs="Century Gothic"/>
          <w:sz w:val="20"/>
          <w:szCs w:val="20"/>
        </w:rPr>
      </w:pPr>
      <w:r w:rsidRPr="00672C2A">
        <w:rPr>
          <w:lang w:val="pl-PL"/>
        </w:rPr>
        <w:pict>
          <v:shape id="_x0000_s1033" type="#_x0000_t202" style="position:absolute;left:0;text-align:left;margin-left:-9pt;margin-top:16.1pt;width:486pt;height:27pt;z-index:251649024" fillcolor="#ddd">
            <v:textbox>
              <w:txbxContent>
                <w:p w:rsidR="00AF5280" w:rsidRPr="00B13636" w:rsidRDefault="00AF5280"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w:t>
      </w:r>
      <w:r w:rsidRPr="00B13636">
        <w:rPr>
          <w:rFonts w:ascii="Tahoma" w:hAnsi="Tahoma" w:cs="Tahoma"/>
          <w:sz w:val="20"/>
          <w:szCs w:val="20"/>
        </w:rPr>
        <w:lastRenderedPageBreak/>
        <w:t>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672C2A" w:rsidP="00C302D8">
      <w:pPr>
        <w:autoSpaceDE w:val="0"/>
        <w:autoSpaceDN w:val="0"/>
        <w:adjustRightInd w:val="0"/>
        <w:spacing w:line="360" w:lineRule="auto"/>
        <w:jc w:val="both"/>
        <w:rPr>
          <w:rFonts w:ascii="Tahoma" w:hAnsi="Tahoma" w:cs="Tahoma"/>
          <w:sz w:val="20"/>
          <w:szCs w:val="20"/>
        </w:rPr>
      </w:pPr>
      <w:r w:rsidRPr="00672C2A">
        <w:rPr>
          <w:lang w:val="pl-PL"/>
        </w:rPr>
        <w:pict>
          <v:shape id="_x0000_s1034" type="#_x0000_t202" style="position:absolute;left:0;text-align:left;margin-left:-1.4pt;margin-top:26.6pt;width:470.2pt;height:62.25pt;z-index:251664384" fillcolor="#ddd">
            <v:textbox style="mso-fit-shape-to-text:t">
              <w:txbxContent>
                <w:p w:rsidR="00AF5280" w:rsidRPr="00102134" w:rsidRDefault="00AF5280"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 xml:space="preserve">ANIU WYKLUCZENIU Z POSTĘPOWANIA </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A67756" w:rsidRDefault="00A67756" w:rsidP="007A3FE4">
      <w:pPr>
        <w:autoSpaceDE w:val="0"/>
        <w:autoSpaceDN w:val="0"/>
        <w:adjustRightInd w:val="0"/>
        <w:spacing w:line="360" w:lineRule="auto"/>
        <w:jc w:val="both"/>
        <w:rPr>
          <w:rFonts w:ascii="Tahoma" w:hAnsi="Tahoma" w:cs="Tahoma"/>
          <w:sz w:val="20"/>
          <w:szCs w:val="20"/>
        </w:rPr>
      </w:pPr>
    </w:p>
    <w:p w:rsidR="00A67756" w:rsidRDefault="00A67756" w:rsidP="007A3FE4">
      <w:pPr>
        <w:autoSpaceDE w:val="0"/>
        <w:autoSpaceDN w:val="0"/>
        <w:adjustRightInd w:val="0"/>
        <w:spacing w:line="360" w:lineRule="auto"/>
        <w:jc w:val="both"/>
        <w:rPr>
          <w:rFonts w:ascii="Tahoma" w:hAnsi="Tahoma" w:cs="Tahoma"/>
          <w:sz w:val="20"/>
          <w:szCs w:val="20"/>
        </w:rPr>
      </w:pP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 xml:space="preserve">Wykaz oświadczeń i dokumentów wymaganych na potwierdzenie spełniania warunków udziału w postępowaniu oraz wskazujących brak podstaw do wykluczenia. Niżej wymienionych dokumentów </w:t>
      </w:r>
      <w:r w:rsidRPr="00367E5D">
        <w:rPr>
          <w:rFonts w:ascii="Tahoma" w:hAnsi="Tahoma" w:cs="Tahoma"/>
          <w:b/>
          <w:bCs/>
          <w:sz w:val="20"/>
          <w:szCs w:val="20"/>
          <w:u w:val="single"/>
        </w:rPr>
        <w:t>nie należy dołączać do oferty</w:t>
      </w:r>
      <w:r w:rsidRPr="007B405B">
        <w:rPr>
          <w:rFonts w:ascii="Tahoma" w:hAnsi="Tahoma" w:cs="Tahoma"/>
          <w:b/>
          <w:bCs/>
          <w:sz w:val="20"/>
          <w:szCs w:val="20"/>
        </w:rPr>
        <w:t>.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t>
      </w:r>
      <w:r w:rsidR="005A6D24" w:rsidRPr="005B5646">
        <w:rPr>
          <w:rFonts w:ascii="Tahoma" w:hAnsi="Tahoma" w:cs="Tahoma"/>
          <w:sz w:val="20"/>
          <w:szCs w:val="20"/>
        </w:rPr>
        <w:lastRenderedPageBreak/>
        <w:t xml:space="preserve">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367E5D">
        <w:rPr>
          <w:rFonts w:ascii="Tahoma" w:hAnsi="Tahoma" w:cs="Tahoma"/>
          <w:sz w:val="20"/>
          <w:szCs w:val="20"/>
        </w:rPr>
        <w:t>, na wezwanie Zamawiającego,</w:t>
      </w:r>
      <w:r w:rsidRPr="00E354F0">
        <w:rPr>
          <w:rFonts w:ascii="Tahoma" w:hAnsi="Tahoma" w:cs="Tahoma"/>
          <w:sz w:val="20"/>
          <w:szCs w:val="20"/>
        </w:rPr>
        <w:t xml:space="preserve"> </w:t>
      </w:r>
      <w:r w:rsidR="00367E5D" w:rsidRPr="00367E5D">
        <w:rPr>
          <w:rFonts w:ascii="Tahoma" w:hAnsi="Tahoma" w:cs="Tahoma"/>
          <w:b/>
          <w:sz w:val="20"/>
          <w:szCs w:val="20"/>
        </w:rPr>
        <w:t>szczegółowy</w:t>
      </w:r>
      <w:r w:rsidR="00367E5D">
        <w:rPr>
          <w:rFonts w:ascii="Tahoma" w:hAnsi="Tahoma" w:cs="Tahoma"/>
          <w:sz w:val="20"/>
          <w:szCs w:val="20"/>
        </w:rPr>
        <w:t xml:space="preserve"> </w:t>
      </w:r>
      <w:r w:rsidRPr="00E354F0">
        <w:rPr>
          <w:rFonts w:ascii="Tahoma" w:hAnsi="Tahoma" w:cs="Tahoma"/>
          <w:b/>
          <w:sz w:val="20"/>
          <w:szCs w:val="20"/>
        </w:rPr>
        <w:t>kosztorys ofertowy</w:t>
      </w:r>
      <w:r w:rsidR="00367E5D">
        <w:rPr>
          <w:rFonts w:ascii="Tahoma" w:hAnsi="Tahoma" w:cs="Tahoma"/>
          <w:b/>
          <w:sz w:val="20"/>
          <w:szCs w:val="20"/>
        </w:rPr>
        <w:t xml:space="preserve"> (R+M+S)</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Pr="003938FA" w:rsidRDefault="005A6D24" w:rsidP="003938FA">
      <w:pPr>
        <w:spacing w:line="360" w:lineRule="auto"/>
        <w:jc w:val="both"/>
        <w:rPr>
          <w:rFonts w:ascii="Tahoma" w:hAnsi="Tahoma" w:cs="Tahoma"/>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672C2A" w:rsidP="00DA01D1">
      <w:pPr>
        <w:autoSpaceDE w:val="0"/>
        <w:autoSpaceDN w:val="0"/>
        <w:adjustRightInd w:val="0"/>
        <w:spacing w:line="360" w:lineRule="auto"/>
        <w:jc w:val="both"/>
        <w:rPr>
          <w:rFonts w:ascii="Tahoma" w:hAnsi="Tahoma" w:cs="Tahoma"/>
          <w:sz w:val="20"/>
          <w:szCs w:val="20"/>
        </w:rPr>
      </w:pPr>
      <w:r w:rsidRPr="00672C2A">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AF5280" w:rsidRPr="004C2A4A" w:rsidRDefault="00AF5280"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w:t>
      </w:r>
      <w:r w:rsidR="000712CB" w:rsidRPr="000210E3">
        <w:rPr>
          <w:rFonts w:ascii="Arial" w:hAnsi="Arial" w:cs="Arial"/>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672C2A" w:rsidP="00DA01D1">
      <w:pPr>
        <w:tabs>
          <w:tab w:val="left" w:pos="720"/>
        </w:tabs>
        <w:spacing w:line="360" w:lineRule="auto"/>
        <w:ind w:right="-1"/>
        <w:jc w:val="both"/>
        <w:rPr>
          <w:rFonts w:ascii="Tahoma" w:hAnsi="Tahoma" w:cs="Tahoma"/>
          <w:spacing w:val="4"/>
          <w:sz w:val="20"/>
          <w:szCs w:val="20"/>
        </w:rPr>
      </w:pPr>
      <w:r w:rsidRPr="00672C2A">
        <w:rPr>
          <w:lang w:val="pl-PL"/>
        </w:rPr>
        <w:pict>
          <v:shape id="_x0000_s1036" type="#_x0000_t202" style="position:absolute;left:0;text-align:left;margin-left:0;margin-top:0;width:468pt;height:44.15pt;z-index:251652096" fillcolor="#ddd">
            <v:textbox style="mso-fit-shape-to-text:t">
              <w:txbxContent>
                <w:p w:rsidR="00AF5280" w:rsidRPr="00E63911" w:rsidRDefault="00AF5280"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w:t>
      </w:r>
      <w:r w:rsidRPr="004D36B2">
        <w:rPr>
          <w:rFonts w:ascii="Tahoma" w:hAnsi="Tahoma" w:cs="Tahoma"/>
          <w:b/>
          <w:bCs/>
          <w:sz w:val="20"/>
          <w:szCs w:val="20"/>
        </w:rPr>
        <w:t xml:space="preserve">dnia </w:t>
      </w:r>
      <w:r w:rsidR="00A14A91">
        <w:rPr>
          <w:rFonts w:ascii="Tahoma" w:hAnsi="Tahoma" w:cs="Tahoma"/>
          <w:b/>
          <w:bCs/>
          <w:sz w:val="20"/>
          <w:szCs w:val="20"/>
        </w:rPr>
        <w:t>11</w:t>
      </w:r>
      <w:r w:rsidR="004D36B2" w:rsidRPr="00E077A9">
        <w:rPr>
          <w:rFonts w:ascii="Tahoma" w:hAnsi="Tahoma" w:cs="Tahoma"/>
          <w:b/>
          <w:bCs/>
          <w:sz w:val="20"/>
          <w:szCs w:val="20"/>
        </w:rPr>
        <w:t>.01.2018</w:t>
      </w:r>
      <w:r w:rsidRPr="004D36B2">
        <w:rPr>
          <w:rFonts w:ascii="Tahoma" w:hAnsi="Tahoma" w:cs="Tahoma"/>
          <w:b/>
          <w:bCs/>
          <w:sz w:val="20"/>
          <w:szCs w:val="20"/>
        </w:rPr>
        <w:t xml:space="preserve"> r. do godziny 11.</w:t>
      </w:r>
      <w:r w:rsidR="002B05CE">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A14A91">
        <w:rPr>
          <w:rFonts w:ascii="Tahoma" w:hAnsi="Tahoma" w:cs="Tahoma"/>
          <w:b/>
          <w:bCs/>
          <w:sz w:val="20"/>
          <w:szCs w:val="20"/>
        </w:rPr>
        <w:t>11</w:t>
      </w:r>
      <w:r w:rsidR="004D36B2" w:rsidRPr="00E077A9">
        <w:rPr>
          <w:rFonts w:ascii="Tahoma" w:hAnsi="Tahoma" w:cs="Tahoma"/>
          <w:b/>
          <w:bCs/>
          <w:sz w:val="20"/>
          <w:szCs w:val="20"/>
        </w:rPr>
        <w:t>.01.2018</w:t>
      </w:r>
      <w:r w:rsidRPr="004D36B2">
        <w:rPr>
          <w:rFonts w:ascii="Tahoma" w:hAnsi="Tahoma" w:cs="Tahoma"/>
          <w:b/>
          <w:bCs/>
          <w:sz w:val="20"/>
          <w:szCs w:val="20"/>
        </w:rPr>
        <w:t xml:space="preserve"> r., o godzinie 11</w:t>
      </w:r>
      <w:r>
        <w:rPr>
          <w:rFonts w:ascii="Tahoma" w:hAnsi="Tahoma" w:cs="Tahoma"/>
          <w:b/>
          <w:bCs/>
          <w:sz w:val="20"/>
          <w:szCs w:val="20"/>
        </w:rPr>
        <w:t>.</w:t>
      </w:r>
      <w:r w:rsidR="003A42D7">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0712CB" w:rsidRPr="00A14A91" w:rsidRDefault="00A14A91" w:rsidP="00A14A91">
      <w:pPr>
        <w:spacing w:line="360" w:lineRule="auto"/>
        <w:jc w:val="center"/>
        <w:rPr>
          <w:rFonts w:ascii="Tahoma" w:hAnsi="Tahoma" w:cs="Tahoma"/>
          <w:b/>
          <w:noProof w:val="0"/>
          <w:sz w:val="20"/>
          <w:szCs w:val="20"/>
        </w:rPr>
      </w:pPr>
      <w:r w:rsidRPr="00A14A91">
        <w:rPr>
          <w:rFonts w:ascii="Tahoma" w:hAnsi="Tahoma" w:cs="Tahoma"/>
          <w:b/>
          <w:sz w:val="20"/>
          <w:szCs w:val="20"/>
        </w:rPr>
        <w:t>„Kompleksowa modernizacja energetyczna budynków użyteczności publicznej Powiatu Lidzbarskiego”</w:t>
      </w:r>
      <w:r w:rsidRPr="00A14A91">
        <w:rPr>
          <w:rFonts w:ascii="Tahoma" w:hAnsi="Tahoma" w:cs="Tahoma"/>
          <w:b/>
          <w:bCs/>
        </w:rPr>
        <w:t xml:space="preserve"> </w:t>
      </w:r>
      <w:r w:rsidRPr="00A14A91">
        <w:rPr>
          <w:rFonts w:ascii="Tahoma" w:hAnsi="Tahoma" w:cs="Tahoma"/>
          <w:b/>
          <w:bCs/>
          <w:sz w:val="20"/>
          <w:szCs w:val="20"/>
        </w:rPr>
        <w:t>obejmująca budynek f</w:t>
      </w:r>
      <w:r w:rsidRPr="00A14A91">
        <w:rPr>
          <w:rFonts w:ascii="Tahoma" w:hAnsi="Tahoma" w:cs="Tahoma"/>
          <w:b/>
          <w:iCs/>
          <w:sz w:val="20"/>
          <w:szCs w:val="20"/>
        </w:rPr>
        <w:t>ilii Starostwa Powiatowego w Ornecie ul. Dworcowa 4</w:t>
      </w:r>
    </w:p>
    <w:p w:rsidR="000712CB" w:rsidRPr="00A14A91" w:rsidRDefault="000712CB" w:rsidP="00A14A9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A14A91">
        <w:rPr>
          <w:rFonts w:ascii="Tahoma" w:hAnsi="Tahoma" w:cs="Tahoma"/>
          <w:b/>
          <w:bCs/>
          <w:iCs/>
          <w:kern w:val="2"/>
          <w:sz w:val="20"/>
          <w:szCs w:val="20"/>
        </w:rPr>
        <w:t>6</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w:t>
      </w:r>
      <w:r w:rsidRPr="004D36B2">
        <w:rPr>
          <w:rFonts w:ascii="Tahoma" w:hAnsi="Tahoma" w:cs="Tahoma"/>
          <w:b/>
          <w:bCs/>
          <w:iCs/>
          <w:sz w:val="20"/>
          <w:szCs w:val="20"/>
          <w:u w:val="single"/>
        </w:rPr>
        <w:t xml:space="preserve">dniem </w:t>
      </w:r>
      <w:r w:rsidR="00A14A91">
        <w:rPr>
          <w:rFonts w:ascii="Tahoma" w:hAnsi="Tahoma" w:cs="Tahoma"/>
          <w:b/>
          <w:bCs/>
          <w:iCs/>
          <w:sz w:val="20"/>
          <w:szCs w:val="20"/>
          <w:u w:val="single"/>
        </w:rPr>
        <w:t>11</w:t>
      </w:r>
      <w:r w:rsidR="004D36B2" w:rsidRPr="00E077A9">
        <w:rPr>
          <w:rFonts w:ascii="Tahoma" w:hAnsi="Tahoma" w:cs="Tahoma"/>
          <w:b/>
          <w:bCs/>
          <w:iCs/>
          <w:sz w:val="20"/>
          <w:szCs w:val="20"/>
          <w:u w:val="single"/>
        </w:rPr>
        <w:t>.01.2018</w:t>
      </w:r>
      <w:r w:rsidR="004D36B2">
        <w:rPr>
          <w:rFonts w:ascii="Tahoma" w:hAnsi="Tahoma" w:cs="Tahoma"/>
          <w:b/>
          <w:bCs/>
          <w:iCs/>
          <w:sz w:val="20"/>
          <w:szCs w:val="20"/>
          <w:u w:val="single"/>
        </w:rPr>
        <w:t xml:space="preserve"> r.</w:t>
      </w:r>
      <w:r w:rsidRPr="00080EF0">
        <w:rPr>
          <w:rFonts w:ascii="Tahoma" w:hAnsi="Tahoma" w:cs="Tahoma"/>
          <w:b/>
          <w:bCs/>
          <w:iCs/>
          <w:sz w:val="20"/>
          <w:szCs w:val="20"/>
          <w:u w:val="single"/>
        </w:rPr>
        <w:t xml:space="preserve"> godz. 11.</w:t>
      </w:r>
      <w:r w:rsidR="00BA7860">
        <w:rPr>
          <w:rFonts w:ascii="Tahoma" w:hAnsi="Tahoma" w:cs="Tahoma"/>
          <w:b/>
          <w:bCs/>
          <w:iCs/>
          <w:sz w:val="20"/>
          <w:szCs w:val="20"/>
          <w:u w:val="single"/>
        </w:rPr>
        <w:t>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672C2A" w:rsidP="00BF4C78">
      <w:pPr>
        <w:spacing w:line="360" w:lineRule="auto"/>
        <w:ind w:right="-1"/>
        <w:jc w:val="both"/>
        <w:rPr>
          <w:rStyle w:val="tekstdokbold"/>
          <w:rFonts w:ascii="Tahoma" w:hAnsi="Tahoma" w:cs="Tahoma"/>
          <w:sz w:val="20"/>
          <w:szCs w:val="20"/>
        </w:rPr>
      </w:pPr>
      <w:r w:rsidRPr="00672C2A">
        <w:rPr>
          <w:lang w:val="pl-PL"/>
        </w:rPr>
        <w:pict>
          <v:shape id="_x0000_s1037" type="#_x0000_t202" style="position:absolute;left:0;text-align:left;margin-left:-.5pt;margin-top:20.7pt;width:455.65pt;height:29.05pt;z-index:251651072" fillcolor="#ddd">
            <v:textbox style="mso-next-textbox:#_x0000_s1037">
              <w:txbxContent>
                <w:p w:rsidR="00AF5280" w:rsidRPr="004C72EB" w:rsidRDefault="00AF5280"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w:t>
      </w:r>
      <w:r w:rsidR="004D512B">
        <w:rPr>
          <w:rFonts w:ascii="Tahoma" w:hAnsi="Tahoma" w:cs="Tahoma"/>
          <w:sz w:val="20"/>
          <w:szCs w:val="20"/>
        </w:rPr>
        <w:t>7</w:t>
      </w:r>
      <w:r w:rsidRPr="00815B5F">
        <w:rPr>
          <w:rFonts w:ascii="Tahoma" w:hAnsi="Tahoma" w:cs="Tahoma"/>
          <w:sz w:val="20"/>
          <w:szCs w:val="20"/>
        </w:rPr>
        <w:t xml:space="preserve"> r., poz. </w:t>
      </w:r>
      <w:r w:rsidR="004D512B">
        <w:rPr>
          <w:rFonts w:ascii="Tahoma" w:hAnsi="Tahoma" w:cs="Tahoma"/>
          <w:sz w:val="20"/>
          <w:szCs w:val="20"/>
        </w:rPr>
        <w:t>1579</w:t>
      </w:r>
      <w:r w:rsidRPr="00815B5F">
        <w:rPr>
          <w:rFonts w:ascii="Tahoma" w:hAnsi="Tahoma" w:cs="Tahoma"/>
          <w:sz w:val="20"/>
          <w:szCs w:val="20"/>
        </w:rPr>
        <w:t>)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226E1D">
        <w:rPr>
          <w:rFonts w:ascii="Tahoma" w:hAnsi="Tahoma" w:cs="Tahoma"/>
          <w:sz w:val="20"/>
          <w:szCs w:val="20"/>
        </w:rPr>
        <w:t>4</w:t>
      </w:r>
      <w:r w:rsidRPr="00815B5F">
        <w:rPr>
          <w:rFonts w:ascii="Tahoma" w:hAnsi="Tahoma" w:cs="Tahoma"/>
          <w:sz w:val="20"/>
          <w:szCs w:val="20"/>
        </w:rPr>
        <w:t xml:space="preserve">.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226E1D">
        <w:rPr>
          <w:rFonts w:ascii="Tahoma" w:hAnsi="Tahoma" w:cs="Tahoma"/>
          <w:sz w:val="20"/>
          <w:szCs w:val="20"/>
        </w:rPr>
        <w:t>5</w:t>
      </w:r>
      <w:r w:rsidRPr="00815B5F">
        <w:rPr>
          <w:rFonts w:ascii="Tahoma" w:hAnsi="Tahoma" w:cs="Tahoma"/>
          <w:sz w:val="20"/>
          <w:szCs w:val="20"/>
        </w:rPr>
        <w:t>.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226E1D">
        <w:rPr>
          <w:rFonts w:ascii="Tahoma" w:hAnsi="Tahoma" w:cs="Tahoma"/>
          <w:sz w:val="20"/>
          <w:szCs w:val="20"/>
        </w:rPr>
        <w:t>6</w:t>
      </w:r>
      <w:r w:rsidRPr="00815B5F">
        <w:rPr>
          <w:rFonts w:ascii="Tahoma" w:hAnsi="Tahoma" w:cs="Tahoma"/>
          <w:sz w:val="20"/>
          <w:szCs w:val="20"/>
        </w:rPr>
        <w:t>.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00E077A9">
        <w:rPr>
          <w:rFonts w:ascii="Tahoma" w:hAnsi="Tahoma" w:cs="Tahoma"/>
          <w:sz w:val="20"/>
          <w:szCs w:val="20"/>
        </w:rPr>
        <w:t>7</w:t>
      </w:r>
      <w:r w:rsidRPr="00815B5F">
        <w:rPr>
          <w:rFonts w:ascii="Tahoma" w:hAnsi="Tahoma" w:cs="Tahoma"/>
          <w:sz w:val="20"/>
          <w:szCs w:val="20"/>
        </w:rPr>
        <w:t xml:space="preserve">.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w:t>
      </w:r>
      <w:r w:rsidR="00E077A9">
        <w:rPr>
          <w:rFonts w:ascii="Tahoma" w:hAnsi="Tahoma" w:cs="Tahoma"/>
          <w:sz w:val="20"/>
          <w:szCs w:val="20"/>
        </w:rPr>
        <w:t>8</w:t>
      </w:r>
      <w:r w:rsidRPr="00F84C47">
        <w:rPr>
          <w:rFonts w:ascii="Tahoma" w:hAnsi="Tahoma" w:cs="Tahoma"/>
          <w:sz w:val="20"/>
          <w:szCs w:val="20"/>
        </w:rPr>
        <w:t xml:space="preserve">.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13.</w:t>
      </w:r>
      <w:r w:rsidR="00E077A9">
        <w:rPr>
          <w:rFonts w:ascii="Tahoma" w:hAnsi="Tahoma" w:cs="Tahoma"/>
          <w:sz w:val="20"/>
          <w:szCs w:val="20"/>
        </w:rPr>
        <w:t>9</w:t>
      </w:r>
      <w:r>
        <w:rPr>
          <w:rFonts w:ascii="Tahoma" w:hAnsi="Tahoma" w:cs="Tahoma"/>
          <w:sz w:val="20"/>
          <w:szCs w:val="20"/>
        </w:rPr>
        <w:t xml:space="preserve">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672C2A" w:rsidP="00BF4C78">
      <w:pPr>
        <w:tabs>
          <w:tab w:val="left" w:pos="-3119"/>
        </w:tabs>
        <w:spacing w:line="360" w:lineRule="auto"/>
        <w:ind w:left="600" w:hanging="600"/>
        <w:jc w:val="both"/>
        <w:rPr>
          <w:rFonts w:ascii="Tahoma" w:hAnsi="Tahoma" w:cs="Tahoma"/>
          <w:b/>
          <w:bCs/>
          <w:color w:val="000000"/>
          <w:sz w:val="20"/>
          <w:szCs w:val="20"/>
        </w:rPr>
      </w:pPr>
      <w:r w:rsidRPr="00672C2A">
        <w:rPr>
          <w:lang w:val="pl-PL"/>
        </w:rPr>
        <w:lastRenderedPageBreak/>
        <w:pict>
          <v:shape id="_x0000_s1038" type="#_x0000_t202" style="position:absolute;left:0;text-align:left;margin-left:0;margin-top:16.1pt;width:446.2pt;height:44.15pt;z-index:251653120" fillcolor="#ddd">
            <v:textbox style="mso-fit-shape-to-text:t">
              <w:txbxContent>
                <w:p w:rsidR="00AF5280" w:rsidRPr="00D76982" w:rsidRDefault="00AF5280"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A67756">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internetowej </w:t>
      </w:r>
      <w:hyperlink r:id="rId12" w:history="1">
        <w:r w:rsidR="00A67756" w:rsidRPr="008D1D0C">
          <w:rPr>
            <w:rStyle w:val="Hipercze"/>
            <w:rFonts w:ascii="Tahoma" w:hAnsi="Tahoma" w:cs="Tahoma"/>
            <w:sz w:val="20"/>
            <w:szCs w:val="20"/>
          </w:rPr>
          <w:t>http://bip.splidzbark.warmia.mazury.pl/</w:t>
        </w:r>
      </w:hyperlink>
      <w:r w:rsidR="00A67756">
        <w:rPr>
          <w:rFonts w:ascii="Tahoma" w:hAnsi="Tahoma" w:cs="Tahoma"/>
          <w:sz w:val="20"/>
          <w:szCs w:val="20"/>
        </w:rPr>
        <w:t xml:space="preserve"> </w:t>
      </w:r>
      <w:r w:rsidRPr="009C2EF0">
        <w:rPr>
          <w:rFonts w:ascii="Tahoma" w:hAnsi="Tahoma" w:cs="Tahoma"/>
          <w:color w:val="000000"/>
          <w:sz w:val="20"/>
          <w:szCs w:val="20"/>
        </w:rPr>
        <w:t>(zakładka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672C2A" w:rsidP="00B117BA">
      <w:pPr>
        <w:numPr>
          <w:ilvl w:val="0"/>
          <w:numId w:val="10"/>
        </w:numPr>
        <w:autoSpaceDE w:val="0"/>
        <w:autoSpaceDN w:val="0"/>
        <w:adjustRightInd w:val="0"/>
        <w:spacing w:line="360" w:lineRule="auto"/>
        <w:rPr>
          <w:rFonts w:ascii="Tahoma" w:hAnsi="Tahoma" w:cs="Tahoma"/>
          <w:color w:val="000000"/>
          <w:sz w:val="20"/>
          <w:szCs w:val="20"/>
        </w:rPr>
      </w:pPr>
      <w:r w:rsidRPr="00672C2A">
        <w:rPr>
          <w:lang w:val="pl-PL"/>
        </w:rPr>
        <w:pict>
          <v:shape id="_x0000_s1039" type="#_x0000_t202" style="position:absolute;left:0;text-align:left;margin-left:-9pt;margin-top:63.4pt;width:459pt;height:26.05pt;z-index:251666432" fillcolor="silver">
            <v:textbox style="mso-fit-shape-to-text:t">
              <w:txbxContent>
                <w:p w:rsidR="00AF5280" w:rsidRPr="009A1A9D" w:rsidRDefault="00AF5280"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77F8D" w:rsidRDefault="005A6D24" w:rsidP="00211E44">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97215E">
        <w:rPr>
          <w:rFonts w:ascii="Tahoma" w:hAnsi="Tahoma" w:cs="Tahoma"/>
          <w:noProof w:val="0"/>
          <w:sz w:val="20"/>
          <w:szCs w:val="20"/>
          <w:lang w:val="pl-PL"/>
        </w:rPr>
        <w:t xml:space="preserve"> </w:t>
      </w:r>
      <w:r w:rsidR="002B05CE">
        <w:rPr>
          <w:rFonts w:ascii="Tahoma" w:hAnsi="Tahoma" w:cs="Tahoma"/>
          <w:b/>
          <w:noProof w:val="0"/>
          <w:sz w:val="20"/>
          <w:szCs w:val="20"/>
          <w:lang w:val="pl-PL"/>
        </w:rPr>
        <w:t>7</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2B05CE">
        <w:rPr>
          <w:rFonts w:ascii="Tahoma" w:hAnsi="Tahoma" w:cs="Tahoma"/>
          <w:noProof w:val="0"/>
          <w:sz w:val="20"/>
          <w:szCs w:val="20"/>
          <w:lang w:val="pl-PL"/>
        </w:rPr>
        <w:t>siedem</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A14A91">
      <w:pPr>
        <w:pStyle w:val="Tekstpodstawowy"/>
        <w:spacing w:line="360" w:lineRule="auto"/>
        <w:ind w:right="-427"/>
        <w:jc w:val="left"/>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A14A91" w:rsidRPr="00A14A91">
        <w:rPr>
          <w:rFonts w:ascii="Tahoma" w:hAnsi="Tahoma" w:cs="Tahoma"/>
          <w:b/>
          <w:sz w:val="20"/>
          <w:szCs w:val="20"/>
        </w:rPr>
        <w:t>„Kompleksowa modernizacja energetyczna budynków użyteczności publicznej Powiatu Lidzbarskiego”</w:t>
      </w:r>
      <w:r w:rsidR="00A14A91" w:rsidRPr="00A14A91">
        <w:rPr>
          <w:rFonts w:ascii="Tahoma" w:hAnsi="Tahoma" w:cs="Tahoma"/>
          <w:b/>
          <w:bCs/>
        </w:rPr>
        <w:t xml:space="preserve"> </w:t>
      </w:r>
      <w:r w:rsidR="00A14A91" w:rsidRPr="00A14A91">
        <w:rPr>
          <w:rFonts w:ascii="Tahoma" w:hAnsi="Tahoma" w:cs="Tahoma"/>
          <w:b/>
          <w:bCs/>
          <w:sz w:val="20"/>
          <w:szCs w:val="20"/>
        </w:rPr>
        <w:t>obejmująca budynek f</w:t>
      </w:r>
      <w:r w:rsidR="00A14A91" w:rsidRPr="00A14A91">
        <w:rPr>
          <w:rFonts w:ascii="Tahoma" w:hAnsi="Tahoma" w:cs="Tahoma"/>
          <w:b/>
          <w:iCs/>
          <w:sz w:val="20"/>
          <w:szCs w:val="20"/>
        </w:rPr>
        <w:t xml:space="preserve">ilii Starostwa Powiatowego w Ornecie ul. Dworcowa 4 </w:t>
      </w: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A14A91">
        <w:rPr>
          <w:rFonts w:ascii="Tahoma" w:hAnsi="Tahoma" w:cs="Tahoma"/>
          <w:noProof w:val="0"/>
          <w:sz w:val="20"/>
          <w:szCs w:val="20"/>
          <w:lang w:val="pl-PL"/>
        </w:rPr>
        <w:t>6</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672C2A" w:rsidP="00ED6F86">
      <w:pPr>
        <w:autoSpaceDE w:val="0"/>
        <w:autoSpaceDN w:val="0"/>
        <w:adjustRightInd w:val="0"/>
        <w:rPr>
          <w:rFonts w:ascii="Arial" w:hAnsi="Arial" w:cs="Arial"/>
          <w:noProof w:val="0"/>
          <w:sz w:val="20"/>
          <w:szCs w:val="20"/>
          <w:lang w:val="pl-PL"/>
        </w:rPr>
      </w:pPr>
      <w:r w:rsidRPr="00672C2A">
        <w:rPr>
          <w:lang w:val="pl-PL"/>
        </w:rPr>
        <w:pict>
          <v:shape id="_x0000_s1040" type="#_x0000_t202" style="position:absolute;margin-left:0;margin-top:8.8pt;width:423.1pt;height:32pt;z-index:251654144" fillcolor="#ddd">
            <v:textbox style="mso-next-textbox:#_x0000_s1040;mso-fit-shape-to-text:t">
              <w:txbxContent>
                <w:p w:rsidR="00AF5280" w:rsidRPr="002D71B7" w:rsidRDefault="00AF5280"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4D6FB8">
      <w:pPr>
        <w:tabs>
          <w:tab w:val="left" w:pos="8227"/>
        </w:tabs>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r w:rsidR="004D6FB8">
        <w:rPr>
          <w:rFonts w:ascii="Arial" w:hAnsi="Arial" w:cs="Arial"/>
          <w:noProof w:val="0"/>
          <w:sz w:val="20"/>
          <w:szCs w:val="20"/>
          <w:lang w:val="pl-PL"/>
        </w:rPr>
        <w:tab/>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E077A9" w:rsidRDefault="00E077A9" w:rsidP="00CE1541">
      <w:pPr>
        <w:autoSpaceDE w:val="0"/>
        <w:autoSpaceDN w:val="0"/>
        <w:adjustRightInd w:val="0"/>
        <w:spacing w:line="360" w:lineRule="auto"/>
        <w:jc w:val="both"/>
        <w:rPr>
          <w:rFonts w:ascii="Tahoma" w:hAnsi="Tahoma" w:cs="Tahoma"/>
          <w:sz w:val="20"/>
          <w:szCs w:val="20"/>
        </w:rPr>
      </w:pPr>
    </w:p>
    <w:p w:rsidR="00E077A9" w:rsidRDefault="00E077A9" w:rsidP="00CE1541">
      <w:pPr>
        <w:autoSpaceDE w:val="0"/>
        <w:autoSpaceDN w:val="0"/>
        <w:adjustRightInd w:val="0"/>
        <w:spacing w:line="360" w:lineRule="auto"/>
        <w:jc w:val="both"/>
        <w:rPr>
          <w:rFonts w:ascii="Tahoma" w:hAnsi="Tahoma" w:cs="Tahoma"/>
          <w:sz w:val="20"/>
          <w:szCs w:val="20"/>
        </w:rPr>
      </w:pPr>
    </w:p>
    <w:p w:rsidR="00EC19C0" w:rsidRDefault="00672C2A" w:rsidP="00CE1541">
      <w:pPr>
        <w:autoSpaceDE w:val="0"/>
        <w:autoSpaceDN w:val="0"/>
        <w:adjustRightInd w:val="0"/>
        <w:spacing w:line="360" w:lineRule="auto"/>
        <w:jc w:val="both"/>
        <w:rPr>
          <w:rFonts w:ascii="Tahoma" w:hAnsi="Tahoma" w:cs="Tahoma"/>
          <w:sz w:val="20"/>
          <w:szCs w:val="20"/>
        </w:rPr>
      </w:pPr>
      <w:r w:rsidRPr="00672C2A">
        <w:rPr>
          <w:lang w:val="pl-PL"/>
        </w:rPr>
        <w:lastRenderedPageBreak/>
        <w:pict>
          <v:shape id="_x0000_s1042" type="#_x0000_t202" style="position:absolute;left:0;text-align:left;margin-left:0;margin-top:.4pt;width:460.85pt;height:44.15pt;z-index:251655168;mso-wrap-style:none" fillcolor="#ddd">
            <v:textbox style="mso-next-textbox:#_x0000_s1042;mso-fit-shape-to-text:t">
              <w:txbxContent>
                <w:p w:rsidR="00AF5280" w:rsidRPr="00C20AE4" w:rsidRDefault="00AF5280"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lastRenderedPageBreak/>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342195">
      <w:pPr>
        <w:pStyle w:val="Nagwek1"/>
        <w:pBdr>
          <w:top w:val="single" w:sz="4" w:space="1" w:color="auto"/>
          <w:bottom w:val="single" w:sz="4" w:space="1" w:color="auto"/>
        </w:pBdr>
        <w:shd w:val="clear" w:color="auto" w:fill="F3F3F3"/>
        <w:tabs>
          <w:tab w:val="num" w:pos="426"/>
        </w:tabs>
        <w:ind w:left="426" w:hanging="426"/>
        <w:rPr>
          <w:rFonts w:ascii="Tahoma" w:hAnsi="Tahoma" w:cs="Tahoma"/>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342195" w:rsidRDefault="00342195" w:rsidP="00073725">
      <w:pPr>
        <w:spacing w:line="360" w:lineRule="auto"/>
        <w:jc w:val="both"/>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lastRenderedPageBreak/>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lastRenderedPageBreak/>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672C2A" w:rsidP="00073725">
      <w:pPr>
        <w:autoSpaceDE w:val="0"/>
        <w:autoSpaceDN w:val="0"/>
        <w:adjustRightInd w:val="0"/>
        <w:spacing w:line="360" w:lineRule="auto"/>
        <w:jc w:val="both"/>
        <w:rPr>
          <w:rFonts w:ascii="Tahoma" w:hAnsi="Tahoma" w:cs="Tahoma"/>
          <w:i/>
          <w:iCs/>
          <w:sz w:val="20"/>
          <w:szCs w:val="20"/>
        </w:rPr>
      </w:pPr>
      <w:r w:rsidRPr="00672C2A">
        <w:rPr>
          <w:lang w:val="pl-PL"/>
        </w:rPr>
        <w:pict>
          <v:shape id="_x0000_s1043" type="#_x0000_t202" style="position:absolute;left:0;text-align:left;margin-left:0;margin-top:17.7pt;width:461.2pt;height:44.15pt;z-index:251656192" fillcolor="#ddd">
            <v:textbox style="mso-fit-shape-to-text:t">
              <w:txbxContent>
                <w:p w:rsidR="00AF5280" w:rsidRPr="005C1CD8" w:rsidRDefault="00AF5280"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672C2A" w:rsidP="00BF4C78">
      <w:pPr>
        <w:autoSpaceDE w:val="0"/>
        <w:autoSpaceDN w:val="0"/>
        <w:adjustRightInd w:val="0"/>
        <w:spacing w:line="360" w:lineRule="auto"/>
        <w:rPr>
          <w:rFonts w:ascii="Tahoma" w:hAnsi="Tahoma" w:cs="Tahoma"/>
          <w:color w:val="000000"/>
          <w:sz w:val="20"/>
          <w:szCs w:val="20"/>
        </w:rPr>
      </w:pPr>
      <w:r w:rsidRPr="00672C2A">
        <w:rPr>
          <w:lang w:val="pl-PL"/>
        </w:rPr>
        <w:pict>
          <v:shape id="_x0000_s1044" type="#_x0000_t202" style="position:absolute;margin-left:0;margin-top:0;width:477pt;height:44.15pt;z-index:251657216" fillcolor="#ddd">
            <v:textbox style="mso-fit-shape-to-text:t">
              <w:txbxContent>
                <w:p w:rsidR="00AF5280" w:rsidRPr="003723CB" w:rsidRDefault="00AF5280"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672C2A" w:rsidP="00C8528C">
      <w:pPr>
        <w:autoSpaceDE w:val="0"/>
        <w:autoSpaceDN w:val="0"/>
        <w:adjustRightInd w:val="0"/>
        <w:spacing w:line="360" w:lineRule="auto"/>
        <w:rPr>
          <w:rFonts w:ascii="Tahoma" w:hAnsi="Tahoma" w:cs="Tahoma"/>
          <w:color w:val="000000"/>
          <w:sz w:val="20"/>
          <w:szCs w:val="20"/>
        </w:rPr>
      </w:pPr>
      <w:r w:rsidRPr="00672C2A">
        <w:rPr>
          <w:lang w:val="pl-PL"/>
        </w:rPr>
        <w:lastRenderedPageBreak/>
        <w:pict>
          <v:shape id="_x0000_s1049" type="#_x0000_t202" style="position:absolute;margin-left:0;margin-top:11.7pt;width:477pt;height:26.05pt;z-index:251669504" fillcolor="#ddd">
            <v:textbox style="mso-next-textbox:#_x0000_s1049;mso-fit-shape-to-text:t">
              <w:txbxContent>
                <w:p w:rsidR="00AF5280" w:rsidRPr="003723CB" w:rsidRDefault="00AF5280"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672C2A" w:rsidP="00BF4C78">
      <w:pPr>
        <w:autoSpaceDE w:val="0"/>
        <w:autoSpaceDN w:val="0"/>
        <w:adjustRightInd w:val="0"/>
        <w:spacing w:line="360" w:lineRule="auto"/>
        <w:jc w:val="both"/>
        <w:rPr>
          <w:rFonts w:ascii="Tahoma" w:hAnsi="Tahoma" w:cs="Tahoma"/>
          <w:color w:val="000000"/>
          <w:sz w:val="20"/>
          <w:szCs w:val="20"/>
        </w:rPr>
      </w:pPr>
      <w:r w:rsidRPr="00672C2A">
        <w:rPr>
          <w:lang w:val="pl-PL"/>
        </w:rPr>
        <w:pict>
          <v:shape id="_x0000_s1045" type="#_x0000_t202" style="position:absolute;left:0;text-align:left;margin-left:0;margin-top:0;width:477pt;height:44.15pt;z-index:251658240" fillcolor="#ddd">
            <v:textbox style="mso-fit-shape-to-text:t">
              <w:txbxContent>
                <w:p w:rsidR="00AF5280" w:rsidRPr="00DB084A" w:rsidRDefault="00AF5280"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139" w:rsidRDefault="007E5139">
      <w:r>
        <w:separator/>
      </w:r>
    </w:p>
  </w:endnote>
  <w:endnote w:type="continuationSeparator" w:id="0">
    <w:p w:rsidR="007E5139" w:rsidRDefault="007E5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80" w:rsidRDefault="00672C2A">
    <w:pPr>
      <w:pStyle w:val="Stopka"/>
      <w:framePr w:wrap="auto" w:vAnchor="text" w:hAnchor="margin" w:xAlign="right" w:y="1"/>
      <w:rPr>
        <w:rStyle w:val="Numerstrony"/>
      </w:rPr>
    </w:pPr>
    <w:r>
      <w:rPr>
        <w:rStyle w:val="Numerstrony"/>
      </w:rPr>
      <w:fldChar w:fldCharType="begin"/>
    </w:r>
    <w:r w:rsidR="00AF5280">
      <w:rPr>
        <w:rStyle w:val="Numerstrony"/>
      </w:rPr>
      <w:instrText xml:space="preserve">PAGE  </w:instrText>
    </w:r>
    <w:r>
      <w:rPr>
        <w:rStyle w:val="Numerstrony"/>
      </w:rPr>
      <w:fldChar w:fldCharType="separate"/>
    </w:r>
    <w:r w:rsidR="00A14A91">
      <w:rPr>
        <w:rStyle w:val="Numerstrony"/>
      </w:rPr>
      <w:t>30</w:t>
    </w:r>
    <w:r>
      <w:rPr>
        <w:rStyle w:val="Numerstrony"/>
      </w:rPr>
      <w:fldChar w:fldCharType="end"/>
    </w:r>
  </w:p>
  <w:p w:rsidR="00AF5280" w:rsidRDefault="00AF528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139" w:rsidRDefault="007E5139">
      <w:r>
        <w:separator/>
      </w:r>
    </w:p>
  </w:footnote>
  <w:footnote w:type="continuationSeparator" w:id="0">
    <w:p w:rsidR="007E5139" w:rsidRDefault="007E5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80" w:rsidRDefault="00AF5280"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9"/>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 w:numId="31">
    <w:abstractNumId w:val="4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095C"/>
    <w:rsid w:val="00042099"/>
    <w:rsid w:val="00042542"/>
    <w:rsid w:val="00044657"/>
    <w:rsid w:val="000473B0"/>
    <w:rsid w:val="00051FBB"/>
    <w:rsid w:val="00054124"/>
    <w:rsid w:val="0005624C"/>
    <w:rsid w:val="00061B58"/>
    <w:rsid w:val="0006251E"/>
    <w:rsid w:val="00063E37"/>
    <w:rsid w:val="000658EC"/>
    <w:rsid w:val="000665B5"/>
    <w:rsid w:val="000669D9"/>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D7D39"/>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1A0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26E1D"/>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12D"/>
    <w:rsid w:val="00261A4F"/>
    <w:rsid w:val="0026284D"/>
    <w:rsid w:val="0026424C"/>
    <w:rsid w:val="00265318"/>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5CE"/>
    <w:rsid w:val="002B0C59"/>
    <w:rsid w:val="002B128A"/>
    <w:rsid w:val="002B2847"/>
    <w:rsid w:val="002B4742"/>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72C4"/>
    <w:rsid w:val="00310F20"/>
    <w:rsid w:val="00313FBA"/>
    <w:rsid w:val="00314395"/>
    <w:rsid w:val="00314435"/>
    <w:rsid w:val="00314D62"/>
    <w:rsid w:val="00315913"/>
    <w:rsid w:val="00321BD9"/>
    <w:rsid w:val="0032377D"/>
    <w:rsid w:val="00323927"/>
    <w:rsid w:val="00323D12"/>
    <w:rsid w:val="00324AD8"/>
    <w:rsid w:val="00326ED7"/>
    <w:rsid w:val="003271E8"/>
    <w:rsid w:val="00331F8B"/>
    <w:rsid w:val="00333F72"/>
    <w:rsid w:val="00336423"/>
    <w:rsid w:val="00336B40"/>
    <w:rsid w:val="003405F7"/>
    <w:rsid w:val="00341274"/>
    <w:rsid w:val="00342195"/>
    <w:rsid w:val="003431EF"/>
    <w:rsid w:val="00347A90"/>
    <w:rsid w:val="00350552"/>
    <w:rsid w:val="003510EA"/>
    <w:rsid w:val="003524F6"/>
    <w:rsid w:val="00355A69"/>
    <w:rsid w:val="003570A6"/>
    <w:rsid w:val="00360B50"/>
    <w:rsid w:val="00360D30"/>
    <w:rsid w:val="00361C3D"/>
    <w:rsid w:val="0036309A"/>
    <w:rsid w:val="00366193"/>
    <w:rsid w:val="00366EC2"/>
    <w:rsid w:val="003675EC"/>
    <w:rsid w:val="00367E5D"/>
    <w:rsid w:val="003723CB"/>
    <w:rsid w:val="003726EE"/>
    <w:rsid w:val="0037279A"/>
    <w:rsid w:val="003738BD"/>
    <w:rsid w:val="00373A8E"/>
    <w:rsid w:val="0037490B"/>
    <w:rsid w:val="003753FB"/>
    <w:rsid w:val="00383333"/>
    <w:rsid w:val="00390DA0"/>
    <w:rsid w:val="00392F27"/>
    <w:rsid w:val="003938FA"/>
    <w:rsid w:val="00395451"/>
    <w:rsid w:val="00395993"/>
    <w:rsid w:val="00396873"/>
    <w:rsid w:val="00397151"/>
    <w:rsid w:val="003A12AF"/>
    <w:rsid w:val="003A3987"/>
    <w:rsid w:val="003A42D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36B2"/>
    <w:rsid w:val="004D512B"/>
    <w:rsid w:val="004D67D6"/>
    <w:rsid w:val="004D6FB8"/>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95C"/>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3EC0"/>
    <w:rsid w:val="005756AC"/>
    <w:rsid w:val="0057637C"/>
    <w:rsid w:val="00577C02"/>
    <w:rsid w:val="00577F8D"/>
    <w:rsid w:val="00585D6E"/>
    <w:rsid w:val="0058675B"/>
    <w:rsid w:val="0058795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2C2A"/>
    <w:rsid w:val="006742B7"/>
    <w:rsid w:val="00675325"/>
    <w:rsid w:val="0067577B"/>
    <w:rsid w:val="006758AA"/>
    <w:rsid w:val="00676A18"/>
    <w:rsid w:val="00676F3E"/>
    <w:rsid w:val="00677C2F"/>
    <w:rsid w:val="00681953"/>
    <w:rsid w:val="00681AB2"/>
    <w:rsid w:val="0068260B"/>
    <w:rsid w:val="00682735"/>
    <w:rsid w:val="006833C1"/>
    <w:rsid w:val="00684B88"/>
    <w:rsid w:val="00686850"/>
    <w:rsid w:val="00686BE2"/>
    <w:rsid w:val="00694263"/>
    <w:rsid w:val="00694DED"/>
    <w:rsid w:val="006A65DA"/>
    <w:rsid w:val="006A6904"/>
    <w:rsid w:val="006A760C"/>
    <w:rsid w:val="006B1EEE"/>
    <w:rsid w:val="006B27A1"/>
    <w:rsid w:val="006B3639"/>
    <w:rsid w:val="006B4289"/>
    <w:rsid w:val="006B5028"/>
    <w:rsid w:val="006B5E34"/>
    <w:rsid w:val="006B6F62"/>
    <w:rsid w:val="006C06C0"/>
    <w:rsid w:val="006C2234"/>
    <w:rsid w:val="006C230C"/>
    <w:rsid w:val="006C4D42"/>
    <w:rsid w:val="006C5766"/>
    <w:rsid w:val="006D344A"/>
    <w:rsid w:val="006D7115"/>
    <w:rsid w:val="006D7F13"/>
    <w:rsid w:val="006E1BD5"/>
    <w:rsid w:val="006E2CF2"/>
    <w:rsid w:val="006E3199"/>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2950"/>
    <w:rsid w:val="00753879"/>
    <w:rsid w:val="007548FF"/>
    <w:rsid w:val="00756008"/>
    <w:rsid w:val="00757344"/>
    <w:rsid w:val="00757EC6"/>
    <w:rsid w:val="00770B93"/>
    <w:rsid w:val="007720B2"/>
    <w:rsid w:val="00772207"/>
    <w:rsid w:val="007736B6"/>
    <w:rsid w:val="00774697"/>
    <w:rsid w:val="00774C3E"/>
    <w:rsid w:val="007772BF"/>
    <w:rsid w:val="00781226"/>
    <w:rsid w:val="00787F41"/>
    <w:rsid w:val="0079062C"/>
    <w:rsid w:val="00792387"/>
    <w:rsid w:val="007927B7"/>
    <w:rsid w:val="00793354"/>
    <w:rsid w:val="00793813"/>
    <w:rsid w:val="007939A8"/>
    <w:rsid w:val="00793D9B"/>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5139"/>
    <w:rsid w:val="007E675B"/>
    <w:rsid w:val="007F037A"/>
    <w:rsid w:val="007F2FA7"/>
    <w:rsid w:val="007F7CA7"/>
    <w:rsid w:val="00800252"/>
    <w:rsid w:val="00801567"/>
    <w:rsid w:val="008016B3"/>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6351C"/>
    <w:rsid w:val="00863659"/>
    <w:rsid w:val="00867B11"/>
    <w:rsid w:val="00867C12"/>
    <w:rsid w:val="008733C3"/>
    <w:rsid w:val="008742DF"/>
    <w:rsid w:val="008760DD"/>
    <w:rsid w:val="00876860"/>
    <w:rsid w:val="008771CF"/>
    <w:rsid w:val="00881889"/>
    <w:rsid w:val="00881AE1"/>
    <w:rsid w:val="00881F7C"/>
    <w:rsid w:val="00882ADB"/>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402C"/>
    <w:rsid w:val="008F556B"/>
    <w:rsid w:val="009007E6"/>
    <w:rsid w:val="00902C57"/>
    <w:rsid w:val="00903B0B"/>
    <w:rsid w:val="00903D47"/>
    <w:rsid w:val="009056DB"/>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0720"/>
    <w:rsid w:val="00952CF7"/>
    <w:rsid w:val="009536D7"/>
    <w:rsid w:val="00953977"/>
    <w:rsid w:val="009543BA"/>
    <w:rsid w:val="0095748E"/>
    <w:rsid w:val="009626A5"/>
    <w:rsid w:val="009648E8"/>
    <w:rsid w:val="009670BF"/>
    <w:rsid w:val="0097215E"/>
    <w:rsid w:val="00974076"/>
    <w:rsid w:val="00981631"/>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2893"/>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5F3"/>
    <w:rsid w:val="00A04B8A"/>
    <w:rsid w:val="00A0553A"/>
    <w:rsid w:val="00A06FFE"/>
    <w:rsid w:val="00A12891"/>
    <w:rsid w:val="00A13A99"/>
    <w:rsid w:val="00A14A91"/>
    <w:rsid w:val="00A174E0"/>
    <w:rsid w:val="00A200D6"/>
    <w:rsid w:val="00A2022B"/>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756"/>
    <w:rsid w:val="00A678B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280"/>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2ADF"/>
    <w:rsid w:val="00BA3E3F"/>
    <w:rsid w:val="00BA40E9"/>
    <w:rsid w:val="00BA4334"/>
    <w:rsid w:val="00BA63C3"/>
    <w:rsid w:val="00BA65EC"/>
    <w:rsid w:val="00BA7860"/>
    <w:rsid w:val="00BB2FD3"/>
    <w:rsid w:val="00BB3B78"/>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46EB5"/>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B7D75"/>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57FB2"/>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29ED"/>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077A9"/>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0D16"/>
    <w:rsid w:val="00EB200D"/>
    <w:rsid w:val="00EB21DA"/>
    <w:rsid w:val="00EB2DC5"/>
    <w:rsid w:val="00EB5EFD"/>
    <w:rsid w:val="00EB6025"/>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54A10"/>
    <w:rsid w:val="00F63281"/>
    <w:rsid w:val="00F710D4"/>
    <w:rsid w:val="00F71351"/>
    <w:rsid w:val="00F7422A"/>
    <w:rsid w:val="00F757B2"/>
    <w:rsid w:val="00F81723"/>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splidzbark.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62DC0-F638-4B92-A726-1C1DB505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2120</TotalTime>
  <Pages>30</Pages>
  <Words>11102</Words>
  <Characters>66612</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63</cp:revision>
  <cp:lastPrinted>2017-11-16T13:41:00Z</cp:lastPrinted>
  <dcterms:created xsi:type="dcterms:W3CDTF">2017-09-18T08:25:00Z</dcterms:created>
  <dcterms:modified xsi:type="dcterms:W3CDTF">2017-12-21T13:03:00Z</dcterms:modified>
</cp:coreProperties>
</file>