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7ED" w:rsidRDefault="000977ED" w:rsidP="000977ED">
      <w:pPr>
        <w:jc w:val="center"/>
        <w:rPr>
          <w:rFonts w:ascii="Times New Roman" w:hAnsi="Times New Roman" w:cs="Times New Roman"/>
          <w:b/>
          <w:sz w:val="48"/>
        </w:rPr>
      </w:pPr>
      <w:r>
        <w:rPr>
          <w:rFonts w:ascii="Times New Roman" w:hAnsi="Times New Roman" w:cs="Times New Roman"/>
          <w:b/>
          <w:sz w:val="48"/>
        </w:rPr>
        <w:t>BIOZ</w:t>
      </w:r>
    </w:p>
    <w:p w:rsidR="000977ED" w:rsidRPr="00137C00" w:rsidRDefault="000977ED" w:rsidP="000977ED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137C00">
        <w:rPr>
          <w:rFonts w:ascii="Times New Roman" w:hAnsi="Times New Roman" w:cs="Times New Roman"/>
          <w:b/>
          <w:sz w:val="32"/>
          <w:szCs w:val="28"/>
        </w:rPr>
        <w:t>INFORMACJA DOTYCZĄCA BEZPIECZEŃSTWA I OCHRONY ZDROWIA</w:t>
      </w:r>
    </w:p>
    <w:p w:rsidR="000977ED" w:rsidRDefault="000977ED" w:rsidP="000977E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podstawie rozporządzenia Ministra Infrastruktury z dnia 6 lutego 2003 r. w sprawie bezpieczeństwa i higieny pracy podczas wykonywania robót budowlanych </w:t>
      </w:r>
    </w:p>
    <w:p w:rsidR="000977ED" w:rsidRDefault="00C225E6" w:rsidP="000977E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BUDOWA OTWARTEJ STREFY AKTYWNOŚCI W MIEJSCOWOŚCI </w:t>
      </w:r>
      <w:r w:rsidR="00310431">
        <w:rPr>
          <w:rFonts w:ascii="Times New Roman" w:hAnsi="Times New Roman" w:cs="Times New Roman"/>
          <w:b/>
          <w:sz w:val="24"/>
          <w:szCs w:val="24"/>
        </w:rPr>
        <w:t>ORNETA</w:t>
      </w:r>
    </w:p>
    <w:p w:rsidR="000977ED" w:rsidRPr="00A62F71" w:rsidRDefault="000977ED" w:rsidP="000977ED">
      <w:pPr>
        <w:pStyle w:val="Nagwek1"/>
        <w:rPr>
          <w:b w:val="0"/>
          <w:sz w:val="24"/>
          <w:szCs w:val="24"/>
        </w:rPr>
      </w:pPr>
      <w:r w:rsidRPr="00A62F71">
        <w:rPr>
          <w:sz w:val="24"/>
          <w:szCs w:val="24"/>
        </w:rPr>
        <w:t xml:space="preserve">1. </w:t>
      </w:r>
      <w:r>
        <w:rPr>
          <w:sz w:val="24"/>
          <w:szCs w:val="24"/>
        </w:rPr>
        <w:t>Metryka projektu</w:t>
      </w:r>
    </w:p>
    <w:p w:rsidR="000977ED" w:rsidRDefault="000977ED" w:rsidP="000977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6A0">
        <w:rPr>
          <w:rFonts w:ascii="Times New Roman" w:hAnsi="Times New Roman" w:cs="Times New Roman"/>
          <w:b/>
          <w:sz w:val="24"/>
          <w:szCs w:val="24"/>
        </w:rPr>
        <w:t>1.1.</w:t>
      </w:r>
      <w:r w:rsidRPr="00CF46A0">
        <w:rPr>
          <w:rFonts w:ascii="Times New Roman" w:hAnsi="Times New Roman" w:cs="Times New Roman"/>
          <w:sz w:val="24"/>
          <w:szCs w:val="24"/>
        </w:rPr>
        <w:t xml:space="preserve"> </w:t>
      </w:r>
      <w:r w:rsidRPr="00681CC8">
        <w:rPr>
          <w:rFonts w:ascii="Times New Roman" w:hAnsi="Times New Roman" w:cs="Times New Roman"/>
          <w:b/>
          <w:sz w:val="24"/>
          <w:szCs w:val="24"/>
        </w:rPr>
        <w:t>Przedmiot inwestycji: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225E6">
        <w:rPr>
          <w:rFonts w:ascii="Times New Roman" w:hAnsi="Times New Roman" w:cs="Times New Roman"/>
          <w:sz w:val="24"/>
          <w:szCs w:val="24"/>
        </w:rPr>
        <w:t xml:space="preserve">Budowa Otwartej Strefy Aktywności w miejscowości </w:t>
      </w:r>
      <w:r w:rsidR="00C225E6">
        <w:rPr>
          <w:rFonts w:ascii="Times New Roman" w:hAnsi="Times New Roman" w:cs="Times New Roman"/>
          <w:sz w:val="24"/>
          <w:szCs w:val="24"/>
        </w:rPr>
        <w:tab/>
      </w:r>
      <w:r w:rsidR="00C225E6">
        <w:rPr>
          <w:rFonts w:ascii="Times New Roman" w:hAnsi="Times New Roman" w:cs="Times New Roman"/>
          <w:sz w:val="24"/>
          <w:szCs w:val="24"/>
        </w:rPr>
        <w:tab/>
      </w:r>
      <w:r w:rsidR="00C225E6">
        <w:rPr>
          <w:rFonts w:ascii="Times New Roman" w:hAnsi="Times New Roman" w:cs="Times New Roman"/>
          <w:sz w:val="24"/>
          <w:szCs w:val="24"/>
        </w:rPr>
        <w:tab/>
      </w:r>
      <w:r w:rsidR="00C225E6">
        <w:rPr>
          <w:rFonts w:ascii="Times New Roman" w:hAnsi="Times New Roman" w:cs="Times New Roman"/>
          <w:sz w:val="24"/>
          <w:szCs w:val="24"/>
        </w:rPr>
        <w:tab/>
      </w:r>
      <w:r w:rsidR="00C225E6">
        <w:rPr>
          <w:rFonts w:ascii="Times New Roman" w:hAnsi="Times New Roman" w:cs="Times New Roman"/>
          <w:sz w:val="24"/>
          <w:szCs w:val="24"/>
        </w:rPr>
        <w:tab/>
      </w:r>
      <w:r w:rsidR="00CC0276">
        <w:rPr>
          <w:rFonts w:ascii="Times New Roman" w:hAnsi="Times New Roman" w:cs="Times New Roman"/>
          <w:sz w:val="24"/>
          <w:szCs w:val="24"/>
        </w:rPr>
        <w:t>O</w:t>
      </w:r>
      <w:r w:rsidR="00310431">
        <w:rPr>
          <w:rFonts w:ascii="Times New Roman" w:hAnsi="Times New Roman" w:cs="Times New Roman"/>
          <w:sz w:val="24"/>
          <w:szCs w:val="24"/>
        </w:rPr>
        <w:t>rneta</w:t>
      </w:r>
    </w:p>
    <w:p w:rsidR="00146C95" w:rsidRDefault="000977ED" w:rsidP="00146C9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F46A0">
        <w:rPr>
          <w:rFonts w:ascii="Times New Roman" w:hAnsi="Times New Roman" w:cs="Times New Roman"/>
          <w:b/>
          <w:sz w:val="24"/>
          <w:szCs w:val="24"/>
        </w:rPr>
        <w:t>1.2.</w:t>
      </w:r>
      <w:r w:rsidRPr="00CF46A0">
        <w:rPr>
          <w:rFonts w:ascii="Times New Roman" w:hAnsi="Times New Roman" w:cs="Times New Roman"/>
          <w:sz w:val="24"/>
          <w:szCs w:val="24"/>
        </w:rPr>
        <w:t xml:space="preserve"> </w:t>
      </w:r>
      <w:r w:rsidRPr="00681CC8">
        <w:rPr>
          <w:rFonts w:ascii="Times New Roman" w:hAnsi="Times New Roman" w:cs="Times New Roman"/>
          <w:b/>
          <w:sz w:val="24"/>
          <w:szCs w:val="24"/>
        </w:rPr>
        <w:t xml:space="preserve">Inwestor: </w:t>
      </w:r>
      <w:r w:rsidRPr="00681CC8">
        <w:rPr>
          <w:rFonts w:ascii="Times New Roman" w:hAnsi="Times New Roman" w:cs="Times New Roman"/>
          <w:b/>
          <w:sz w:val="24"/>
          <w:szCs w:val="24"/>
        </w:rPr>
        <w:tab/>
      </w:r>
      <w:r w:rsidRPr="00DA07C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93444">
        <w:rPr>
          <w:rFonts w:ascii="Times New Roman" w:hAnsi="Times New Roman" w:cs="Times New Roman"/>
          <w:color w:val="000000"/>
          <w:sz w:val="24"/>
          <w:szCs w:val="24"/>
        </w:rPr>
        <w:t>Powiat Lidzbarski</w:t>
      </w:r>
    </w:p>
    <w:p w:rsidR="00E5644B" w:rsidRPr="00146C95" w:rsidRDefault="00E5644B" w:rsidP="00146C95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C0276">
        <w:rPr>
          <w:rFonts w:ascii="Times New Roman" w:hAnsi="Times New Roman" w:cs="Times New Roman"/>
          <w:color w:val="000000"/>
          <w:sz w:val="24"/>
          <w:szCs w:val="24"/>
        </w:rPr>
        <w:t xml:space="preserve">ul. </w:t>
      </w:r>
      <w:r w:rsidR="00310431">
        <w:rPr>
          <w:rFonts w:ascii="Times New Roman" w:hAnsi="Times New Roman" w:cs="Times New Roman"/>
          <w:color w:val="000000"/>
          <w:sz w:val="24"/>
          <w:szCs w:val="24"/>
        </w:rPr>
        <w:t>Wyszyńskiego 37, 11-100 Lidzbark Warmiński</w:t>
      </w:r>
    </w:p>
    <w:p w:rsidR="000977ED" w:rsidRDefault="000977ED" w:rsidP="00146C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6A0">
        <w:rPr>
          <w:rFonts w:ascii="Times New Roman" w:hAnsi="Times New Roman" w:cs="Times New Roman"/>
          <w:b/>
          <w:sz w:val="24"/>
          <w:szCs w:val="24"/>
        </w:rPr>
        <w:t>1.3.</w:t>
      </w:r>
      <w:r w:rsidRPr="00CF46A0">
        <w:rPr>
          <w:rFonts w:ascii="Times New Roman" w:hAnsi="Times New Roman" w:cs="Times New Roman"/>
          <w:sz w:val="24"/>
          <w:szCs w:val="24"/>
        </w:rPr>
        <w:t xml:space="preserve"> </w:t>
      </w:r>
      <w:r w:rsidRPr="00681CC8">
        <w:rPr>
          <w:rFonts w:ascii="Times New Roman" w:hAnsi="Times New Roman" w:cs="Times New Roman"/>
          <w:b/>
          <w:sz w:val="24"/>
          <w:szCs w:val="24"/>
        </w:rPr>
        <w:t>Adres budowy:</w:t>
      </w:r>
      <w:r w:rsidRPr="00CF46A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10431">
        <w:rPr>
          <w:rFonts w:ascii="Times New Roman" w:hAnsi="Times New Roman" w:cs="Times New Roman"/>
          <w:sz w:val="24"/>
          <w:szCs w:val="24"/>
        </w:rPr>
        <w:t xml:space="preserve">Orneta, </w:t>
      </w:r>
      <w:r w:rsidR="00CC0276">
        <w:rPr>
          <w:rFonts w:ascii="Times New Roman" w:hAnsi="Times New Roman" w:cs="Times New Roman"/>
          <w:sz w:val="24"/>
          <w:szCs w:val="24"/>
        </w:rPr>
        <w:t xml:space="preserve">Dz. nr </w:t>
      </w:r>
      <w:r w:rsidR="00310431">
        <w:rPr>
          <w:rFonts w:ascii="Times New Roman" w:hAnsi="Times New Roman" w:cs="Times New Roman"/>
          <w:sz w:val="24"/>
          <w:szCs w:val="24"/>
        </w:rPr>
        <w:t>94/2, 11-130 Orneta</w:t>
      </w:r>
    </w:p>
    <w:p w:rsidR="000977ED" w:rsidRDefault="000977ED" w:rsidP="000977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6A0">
        <w:rPr>
          <w:rFonts w:ascii="Times New Roman" w:hAnsi="Times New Roman" w:cs="Times New Roman"/>
          <w:b/>
          <w:sz w:val="24"/>
          <w:szCs w:val="24"/>
        </w:rPr>
        <w:t>1.4.</w:t>
      </w:r>
      <w:r w:rsidRPr="00CF46A0">
        <w:rPr>
          <w:rFonts w:ascii="Times New Roman" w:hAnsi="Times New Roman" w:cs="Times New Roman"/>
          <w:sz w:val="24"/>
          <w:szCs w:val="24"/>
        </w:rPr>
        <w:t xml:space="preserve"> </w:t>
      </w:r>
      <w:r w:rsidRPr="00681CC8">
        <w:rPr>
          <w:rFonts w:ascii="Times New Roman" w:hAnsi="Times New Roman" w:cs="Times New Roman"/>
          <w:b/>
          <w:sz w:val="24"/>
          <w:szCs w:val="24"/>
        </w:rPr>
        <w:t>Jednostka projektowa:</w:t>
      </w:r>
      <w:r w:rsidRPr="00CF46A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m</w:t>
      </w:r>
      <w:r w:rsidRPr="001337F0">
        <w:rPr>
          <w:rFonts w:ascii="Times New Roman" w:hAnsi="Times New Roman" w:cs="Times New Roman"/>
          <w:sz w:val="24"/>
          <w:szCs w:val="24"/>
        </w:rPr>
        <w:t>gr inż.</w:t>
      </w:r>
      <w:r w:rsidR="00C225E6">
        <w:rPr>
          <w:rFonts w:ascii="Times New Roman" w:hAnsi="Times New Roman" w:cs="Times New Roman"/>
          <w:sz w:val="24"/>
          <w:szCs w:val="24"/>
        </w:rPr>
        <w:t xml:space="preserve"> arch. </w:t>
      </w:r>
      <w:r w:rsidRPr="001337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Magdalena </w:t>
      </w:r>
      <w:r w:rsidRPr="001337F0">
        <w:rPr>
          <w:rFonts w:ascii="Times New Roman" w:hAnsi="Times New Roman" w:cs="Times New Roman"/>
          <w:sz w:val="24"/>
          <w:szCs w:val="24"/>
        </w:rPr>
        <w:t>Załucka-Dąbrowska</w:t>
      </w:r>
    </w:p>
    <w:p w:rsidR="000977ED" w:rsidRDefault="000977ED" w:rsidP="000977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6A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.5</w:t>
      </w:r>
      <w:r w:rsidRPr="00CF46A0">
        <w:rPr>
          <w:rFonts w:ascii="Times New Roman" w:hAnsi="Times New Roman" w:cs="Times New Roman"/>
          <w:b/>
          <w:sz w:val="24"/>
          <w:szCs w:val="24"/>
        </w:rPr>
        <w:t>.</w:t>
      </w:r>
      <w:r w:rsidRPr="00CF46A0">
        <w:rPr>
          <w:rFonts w:ascii="Times New Roman" w:hAnsi="Times New Roman" w:cs="Times New Roman"/>
          <w:sz w:val="24"/>
          <w:szCs w:val="24"/>
        </w:rPr>
        <w:t xml:space="preserve"> </w:t>
      </w:r>
      <w:r w:rsidRPr="00681CC8">
        <w:rPr>
          <w:rFonts w:ascii="Times New Roman" w:hAnsi="Times New Roman" w:cs="Times New Roman"/>
          <w:b/>
          <w:sz w:val="24"/>
          <w:szCs w:val="24"/>
        </w:rPr>
        <w:t>Stadium opracowania: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752E">
        <w:rPr>
          <w:rFonts w:ascii="Times New Roman" w:hAnsi="Times New Roman" w:cs="Times New Roman"/>
          <w:sz w:val="24"/>
          <w:szCs w:val="24"/>
        </w:rPr>
        <w:t>BIOZ</w:t>
      </w:r>
    </w:p>
    <w:p w:rsidR="000977ED" w:rsidRDefault="000977ED" w:rsidP="000977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6A0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CF46A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1CC8">
        <w:rPr>
          <w:rFonts w:ascii="Times New Roman" w:hAnsi="Times New Roman" w:cs="Times New Roman"/>
          <w:b/>
          <w:sz w:val="24"/>
          <w:szCs w:val="24"/>
        </w:rPr>
        <w:t>Data opracowania: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367D4">
        <w:rPr>
          <w:rFonts w:ascii="Times New Roman" w:hAnsi="Times New Roman" w:cs="Times New Roman"/>
          <w:sz w:val="24"/>
          <w:szCs w:val="24"/>
        </w:rPr>
        <w:t>Luty</w:t>
      </w:r>
      <w:r w:rsidR="00C225E6">
        <w:rPr>
          <w:rFonts w:ascii="Times New Roman" w:hAnsi="Times New Roman" w:cs="Times New Roman"/>
          <w:sz w:val="24"/>
          <w:szCs w:val="24"/>
        </w:rPr>
        <w:t xml:space="preserve"> 2018</w:t>
      </w:r>
    </w:p>
    <w:p w:rsidR="000977ED" w:rsidRPr="0020032F" w:rsidRDefault="000977ED" w:rsidP="000977E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32F">
        <w:rPr>
          <w:rFonts w:ascii="Times New Roman" w:hAnsi="Times New Roman" w:cs="Times New Roman"/>
          <w:b/>
          <w:sz w:val="24"/>
          <w:szCs w:val="24"/>
        </w:rPr>
        <w:t>2.  Zakres opracowania</w:t>
      </w:r>
    </w:p>
    <w:p w:rsidR="000977ED" w:rsidRDefault="00C225E6" w:rsidP="000977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Montaż małej architektury, urządzeń do ćwiczeń, urządzeń zabawowych, ogrodzenia oraz wykonanie nasadzeń i piaszczystej nawierzchni bezpiecznej</w:t>
      </w:r>
      <w:r w:rsidR="00B949FE">
        <w:rPr>
          <w:rFonts w:ascii="Times New Roman" w:hAnsi="Times New Roman" w:cs="Times New Roman"/>
          <w:sz w:val="24"/>
          <w:szCs w:val="24"/>
        </w:rPr>
        <w:t>.</w:t>
      </w:r>
    </w:p>
    <w:p w:rsidR="000977ED" w:rsidRDefault="000977ED" w:rsidP="000977E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45A2">
        <w:rPr>
          <w:rFonts w:ascii="Times New Roman" w:hAnsi="Times New Roman" w:cs="Times New Roman"/>
          <w:b/>
          <w:sz w:val="24"/>
          <w:szCs w:val="24"/>
        </w:rPr>
        <w:t>3. Zagospodarowanie terenu budowy</w:t>
      </w:r>
    </w:p>
    <w:p w:rsidR="000977ED" w:rsidRPr="00341B3D" w:rsidRDefault="000977ED" w:rsidP="000977ED">
      <w:pPr>
        <w:pStyle w:val="Akapitzlist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zamontowanie tablic informacyjnych,</w:t>
      </w:r>
    </w:p>
    <w:p w:rsidR="000977ED" w:rsidRPr="00341B3D" w:rsidRDefault="000977ED" w:rsidP="000977ED">
      <w:pPr>
        <w:pStyle w:val="Akapitzlist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lub wydzielenie dróg, wyjść,</w:t>
      </w:r>
    </w:p>
    <w:p w:rsidR="000977ED" w:rsidRPr="00631AA4" w:rsidRDefault="000977ED" w:rsidP="000977ED">
      <w:pPr>
        <w:pStyle w:val="Akapitzlist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31AA4">
        <w:rPr>
          <w:rFonts w:ascii="Times New Roman" w:hAnsi="Times New Roman" w:cs="Times New Roman"/>
          <w:sz w:val="24"/>
          <w:szCs w:val="24"/>
        </w:rPr>
        <w:t>urządzenie pomieszczeń higieniczno-sanitarnych i socjalnych,</w:t>
      </w:r>
    </w:p>
    <w:p w:rsidR="000977ED" w:rsidRPr="00631AA4" w:rsidRDefault="000977ED" w:rsidP="000977ED">
      <w:pPr>
        <w:pStyle w:val="Akapitzlist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31AA4">
        <w:rPr>
          <w:rFonts w:ascii="Times New Roman" w:hAnsi="Times New Roman" w:cs="Times New Roman"/>
          <w:sz w:val="24"/>
          <w:szCs w:val="24"/>
        </w:rPr>
        <w:t>zapewnienie oświetlenia naturalnego i sztucznego,</w:t>
      </w:r>
    </w:p>
    <w:p w:rsidR="000977ED" w:rsidRPr="00631AA4" w:rsidRDefault="000977ED" w:rsidP="000977ED">
      <w:pPr>
        <w:pStyle w:val="Akapitzlist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31AA4">
        <w:rPr>
          <w:rFonts w:ascii="Times New Roman" w:hAnsi="Times New Roman" w:cs="Times New Roman"/>
          <w:sz w:val="24"/>
          <w:szCs w:val="24"/>
        </w:rPr>
        <w:t>zapewnienie łączności telefonicznej,</w:t>
      </w:r>
    </w:p>
    <w:p w:rsidR="000977ED" w:rsidRPr="00C76696" w:rsidRDefault="000977ED" w:rsidP="000977ED">
      <w:pPr>
        <w:pStyle w:val="Akapitzlist"/>
        <w:numPr>
          <w:ilvl w:val="0"/>
          <w:numId w:val="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31AA4">
        <w:rPr>
          <w:rFonts w:ascii="Times New Roman" w:hAnsi="Times New Roman" w:cs="Times New Roman"/>
          <w:sz w:val="24"/>
          <w:szCs w:val="24"/>
        </w:rPr>
        <w:t>urządzenie składowisk materiałów i wyrobów.</w:t>
      </w:r>
    </w:p>
    <w:p w:rsidR="000977ED" w:rsidRPr="00A31F0F" w:rsidRDefault="000977ED" w:rsidP="000977E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1F0F">
        <w:rPr>
          <w:rFonts w:ascii="Times New Roman" w:hAnsi="Times New Roman" w:cs="Times New Roman"/>
          <w:b/>
          <w:sz w:val="24"/>
          <w:szCs w:val="24"/>
        </w:rPr>
        <w:t>4. Zakres robót dla całego zamierzenia budowlanego</w:t>
      </w:r>
    </w:p>
    <w:p w:rsidR="000977ED" w:rsidRDefault="000977ED" w:rsidP="000977ED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roboty ogólnobudowlane,</w:t>
      </w:r>
    </w:p>
    <w:p w:rsidR="000977ED" w:rsidRDefault="000977ED" w:rsidP="000977ED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roboty w zakresie</w:t>
      </w:r>
      <w:r w:rsidR="00B949FE">
        <w:rPr>
          <w:rFonts w:ascii="Times New Roman" w:hAnsi="Times New Roman" w:cs="Times New Roman"/>
          <w:sz w:val="24"/>
          <w:szCs w:val="24"/>
        </w:rPr>
        <w:t xml:space="preserve"> montażu urządzenia.</w:t>
      </w:r>
    </w:p>
    <w:p w:rsidR="000977ED" w:rsidRPr="00A31F0F" w:rsidRDefault="000977ED" w:rsidP="000977E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1F0F">
        <w:rPr>
          <w:rFonts w:ascii="Times New Roman" w:hAnsi="Times New Roman" w:cs="Times New Roman"/>
          <w:b/>
          <w:sz w:val="24"/>
          <w:szCs w:val="24"/>
        </w:rPr>
        <w:lastRenderedPageBreak/>
        <w:t>5. Kolejność realizacji zadania</w:t>
      </w:r>
    </w:p>
    <w:p w:rsidR="000977ED" w:rsidRDefault="000977ED" w:rsidP="000977ED">
      <w:pPr>
        <w:pStyle w:val="Akapitzlist"/>
        <w:numPr>
          <w:ilvl w:val="0"/>
          <w:numId w:val="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zagospodarowanie placu budowy,</w:t>
      </w:r>
    </w:p>
    <w:p w:rsidR="000977ED" w:rsidRDefault="000977ED" w:rsidP="000977ED">
      <w:pPr>
        <w:pStyle w:val="Akapitzlist"/>
        <w:numPr>
          <w:ilvl w:val="0"/>
          <w:numId w:val="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roboty budowlane,</w:t>
      </w:r>
    </w:p>
    <w:p w:rsidR="000977ED" w:rsidRPr="00A31F0F" w:rsidRDefault="000977ED" w:rsidP="000977ED">
      <w:pPr>
        <w:pStyle w:val="Akapitzlist"/>
        <w:numPr>
          <w:ilvl w:val="0"/>
          <w:numId w:val="3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roboty porządkowe.</w:t>
      </w:r>
    </w:p>
    <w:p w:rsidR="000977ED" w:rsidRPr="009C2CC0" w:rsidRDefault="00B949FE" w:rsidP="000977E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Wykaz istniejących </w:t>
      </w:r>
      <w:r w:rsidR="000977ED" w:rsidRPr="009C2CC0">
        <w:rPr>
          <w:rFonts w:ascii="Times New Roman" w:hAnsi="Times New Roman" w:cs="Times New Roman"/>
          <w:b/>
          <w:sz w:val="24"/>
          <w:szCs w:val="24"/>
        </w:rPr>
        <w:t>obiektów</w:t>
      </w:r>
    </w:p>
    <w:p w:rsidR="000977ED" w:rsidRPr="0020032F" w:rsidRDefault="000977ED" w:rsidP="000977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sąsiedztwie </w:t>
      </w:r>
      <w:r w:rsidR="00B949FE">
        <w:rPr>
          <w:rFonts w:ascii="Times New Roman" w:hAnsi="Times New Roman" w:cs="Times New Roman"/>
          <w:sz w:val="24"/>
          <w:szCs w:val="24"/>
        </w:rPr>
        <w:t xml:space="preserve">znajduje się istniejący plac zabaw oraz budynki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49FE">
        <w:rPr>
          <w:rFonts w:ascii="Times New Roman" w:hAnsi="Times New Roman" w:cs="Times New Roman"/>
          <w:sz w:val="24"/>
          <w:szCs w:val="24"/>
        </w:rPr>
        <w:t xml:space="preserve">mieszkalne. </w:t>
      </w:r>
    </w:p>
    <w:p w:rsidR="000977ED" w:rsidRDefault="000977ED" w:rsidP="000977E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3271">
        <w:rPr>
          <w:rFonts w:ascii="Times New Roman" w:hAnsi="Times New Roman" w:cs="Times New Roman"/>
          <w:b/>
          <w:sz w:val="24"/>
          <w:szCs w:val="24"/>
        </w:rPr>
        <w:t>7. Wykaz elementów zagospodarowania terenu mogących stanowić zagrożenie bezpieczeństwa zdrowia ludzi</w:t>
      </w:r>
    </w:p>
    <w:p w:rsidR="000977ED" w:rsidRDefault="000977ED" w:rsidP="000977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Teren nie jest uzbrojony, nie występują żadne zagrożenia.</w:t>
      </w:r>
    </w:p>
    <w:p w:rsidR="000977ED" w:rsidRDefault="000977ED" w:rsidP="000977E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6C08">
        <w:rPr>
          <w:rFonts w:ascii="Times New Roman" w:hAnsi="Times New Roman" w:cs="Times New Roman"/>
          <w:b/>
          <w:sz w:val="24"/>
          <w:szCs w:val="24"/>
        </w:rPr>
        <w:t>8. Zagrożenia dla bezpieczeństwa i zdrowia ludzi występujące podczas budowy</w:t>
      </w:r>
    </w:p>
    <w:p w:rsidR="000977ED" w:rsidRDefault="000977ED" w:rsidP="000977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Zagrożenia stanowią:</w:t>
      </w:r>
    </w:p>
    <w:p w:rsidR="000977ED" w:rsidRDefault="000977ED" w:rsidP="000977ED">
      <w:pPr>
        <w:pStyle w:val="Akapitzlist"/>
        <w:numPr>
          <w:ilvl w:val="0"/>
          <w:numId w:val="4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przygniecenie pracownika elementem budowlanym,</w:t>
      </w:r>
    </w:p>
    <w:p w:rsidR="000977ED" w:rsidRDefault="000977ED" w:rsidP="000977ED">
      <w:pPr>
        <w:pStyle w:val="Akapitzlist"/>
        <w:numPr>
          <w:ilvl w:val="0"/>
          <w:numId w:val="4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potrącenie przez pojazdy mechaniczne na placu budowy,</w:t>
      </w:r>
    </w:p>
    <w:p w:rsidR="000977ED" w:rsidRDefault="000977ED" w:rsidP="000977ED">
      <w:pPr>
        <w:pStyle w:val="Akapitzlist"/>
        <w:numPr>
          <w:ilvl w:val="0"/>
          <w:numId w:val="4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pożar, awaria, porażenie prądem podczas eksploatacji maszyn i urządzeń budowlanych,</w:t>
      </w:r>
    </w:p>
    <w:p w:rsidR="000977ED" w:rsidRDefault="000977ED" w:rsidP="000977ED">
      <w:pPr>
        <w:pStyle w:val="Akapitzlist"/>
        <w:numPr>
          <w:ilvl w:val="0"/>
          <w:numId w:val="4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przebywanie osób postronnych nie związanych z przedsięwzięciem budowlanym na placu budowy,</w:t>
      </w:r>
    </w:p>
    <w:p w:rsidR="000977ED" w:rsidRPr="00B949FE" w:rsidRDefault="000977ED" w:rsidP="00B949FE">
      <w:pPr>
        <w:pStyle w:val="Akapitzlist"/>
        <w:numPr>
          <w:ilvl w:val="0"/>
          <w:numId w:val="4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składowanie materiałów przeznaczonych  do wbudowania,</w:t>
      </w:r>
    </w:p>
    <w:p w:rsidR="000977ED" w:rsidRDefault="000977ED" w:rsidP="000977ED">
      <w:pPr>
        <w:pStyle w:val="Akapitzlist"/>
        <w:numPr>
          <w:ilvl w:val="0"/>
          <w:numId w:val="4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okresowe zablokowanie drogi dojazdowej, możliwość zablokowanie drogi ewakuacyjnej,</w:t>
      </w:r>
    </w:p>
    <w:p w:rsidR="000977ED" w:rsidRDefault="000977ED" w:rsidP="000977ED">
      <w:pPr>
        <w:pStyle w:val="Akapitzlist"/>
        <w:numPr>
          <w:ilvl w:val="0"/>
          <w:numId w:val="4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praca w zasięgu oddziaływania maszyn budowlanych: dźwigu, koparki, możliwość okaleczenia,</w:t>
      </w:r>
    </w:p>
    <w:p w:rsidR="000977ED" w:rsidRDefault="000977ED" w:rsidP="000977ED">
      <w:pPr>
        <w:pStyle w:val="Akapitzlist"/>
        <w:numPr>
          <w:ilvl w:val="0"/>
          <w:numId w:val="4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praca przy użyciu urządzeń niezbędnych do wykonywania określonych robót</w:t>
      </w:r>
      <w:r w:rsidR="00B949FE">
        <w:rPr>
          <w:rFonts w:ascii="Times New Roman" w:hAnsi="Times New Roman" w:cs="Times New Roman"/>
          <w:sz w:val="24"/>
          <w:szCs w:val="24"/>
        </w:rPr>
        <w:t>.</w:t>
      </w:r>
    </w:p>
    <w:p w:rsidR="000977ED" w:rsidRPr="00755DB1" w:rsidRDefault="000977ED" w:rsidP="000977E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5DB1">
        <w:rPr>
          <w:rFonts w:ascii="Times New Roman" w:hAnsi="Times New Roman" w:cs="Times New Roman"/>
          <w:b/>
          <w:sz w:val="24"/>
          <w:szCs w:val="24"/>
        </w:rPr>
        <w:t>9. Wskazania dotyczące prowadzenia instruktażu pracowników przed przystąpieniem do realizacji robót szczególnie niebezpiecznych</w:t>
      </w:r>
    </w:p>
    <w:p w:rsidR="000977ED" w:rsidRDefault="000977ED" w:rsidP="000977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Pracownicy przed przystąpieniem do pracy powinni zostać przeszkolenia na stanowisku pracy:</w:t>
      </w:r>
    </w:p>
    <w:p w:rsidR="000977ED" w:rsidRPr="002F5B9C" w:rsidRDefault="000977ED" w:rsidP="000977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F5B9C">
        <w:rPr>
          <w:rFonts w:ascii="Times New Roman" w:hAnsi="Times New Roman" w:cs="Times New Roman"/>
          <w:sz w:val="24"/>
          <w:szCs w:val="24"/>
          <w:u w:val="single"/>
        </w:rPr>
        <w:t>Instruktaż ogólny obejmuje:</w:t>
      </w:r>
    </w:p>
    <w:p w:rsidR="000977ED" w:rsidRDefault="000977ED" w:rsidP="000977ED">
      <w:pPr>
        <w:pStyle w:val="Akapitzlist"/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przekazanie pracownikom jaki zakres i rodzaj robót będzie wykonywany w danym elemencie robót, rozdział zadań i odpowiedzialności dla poszczególnych pracowników,</w:t>
      </w:r>
    </w:p>
    <w:p w:rsidR="000977ED" w:rsidRDefault="000977ED" w:rsidP="000977ED">
      <w:pPr>
        <w:pStyle w:val="Akapitzlist"/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zapoznanie pracowników z zagrożeniami mogącymi występować podczas realizacji robót,</w:t>
      </w:r>
    </w:p>
    <w:p w:rsidR="000977ED" w:rsidRDefault="000977ED" w:rsidP="000977ED">
      <w:pPr>
        <w:pStyle w:val="Akapitzlist"/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zapoznanie pracowników z organizacją robót orz organizacja transportu materiałów </w:t>
      </w:r>
      <w:r>
        <w:rPr>
          <w:rFonts w:ascii="Times New Roman" w:hAnsi="Times New Roman" w:cs="Times New Roman"/>
          <w:sz w:val="24"/>
          <w:szCs w:val="24"/>
        </w:rPr>
        <w:br/>
        <w:t>i organizacja komunikacji,</w:t>
      </w:r>
    </w:p>
    <w:p w:rsidR="000977ED" w:rsidRDefault="000977ED" w:rsidP="000977ED">
      <w:pPr>
        <w:pStyle w:val="Akapitzlist"/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sprawdzenie i uzupełnienie w miarę potrzeb wyposażenia pracowników w sprzęt ochrony osobistej oraz odzież ochronną itp.,</w:t>
      </w:r>
    </w:p>
    <w:p w:rsidR="000977ED" w:rsidRDefault="000977ED" w:rsidP="000977ED">
      <w:pPr>
        <w:pStyle w:val="Akapitzlist"/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sprawdzenie sprawności i stanu technicznego sprzętu i narzędzi wykorzystywanych do wykonywania robót,</w:t>
      </w:r>
    </w:p>
    <w:p w:rsidR="000977ED" w:rsidRDefault="000977ED" w:rsidP="000977ED">
      <w:pPr>
        <w:pStyle w:val="Akapitzlist"/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przeszkolenie pracowników w zakresie posługiwania się sprzętem i narzędziami (szczególnie dotyczy to pracowników, którzy po raz pierwszy będą używać danego sprzętu),</w:t>
      </w:r>
    </w:p>
    <w:p w:rsidR="000977ED" w:rsidRDefault="000977ED" w:rsidP="000977ED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określenie zasad i sposobu zabezpieczenia terenu realizacji robót i używania sprzętu budowlanego.</w:t>
      </w:r>
    </w:p>
    <w:p w:rsidR="000977ED" w:rsidRDefault="000977ED" w:rsidP="000977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D3A81">
        <w:rPr>
          <w:rFonts w:ascii="Times New Roman" w:hAnsi="Times New Roman" w:cs="Times New Roman"/>
          <w:sz w:val="24"/>
          <w:szCs w:val="24"/>
          <w:u w:val="single"/>
        </w:rPr>
        <w:t>Instruktaż stanowiskowy obejmuje:</w:t>
      </w:r>
    </w:p>
    <w:p w:rsidR="000977ED" w:rsidRDefault="000977ED" w:rsidP="000977ED">
      <w:pPr>
        <w:pStyle w:val="Akapitzlist"/>
        <w:numPr>
          <w:ilvl w:val="0"/>
          <w:numId w:val="6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sprawdzenie i uzupełnienie w miarę potrzeb wyposażenia pracowników w niezbędny dla poszczególnych pracowników na danym stanowisku sprzęt ochrony osobistej oraz odzież ochronną itp.,</w:t>
      </w:r>
    </w:p>
    <w:p w:rsidR="000977ED" w:rsidRDefault="000977ED" w:rsidP="000977ED">
      <w:pPr>
        <w:pStyle w:val="Akapitzlist"/>
        <w:numPr>
          <w:ilvl w:val="0"/>
          <w:numId w:val="6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sprawdzenie sprawności i stanu technicznego sprzętu i narzędzi wykorzystywanych do wykonywania robót na danym stanowisku,</w:t>
      </w:r>
    </w:p>
    <w:p w:rsidR="000977ED" w:rsidRDefault="000977ED" w:rsidP="000977ED">
      <w:pPr>
        <w:pStyle w:val="Akapitzlist"/>
        <w:numPr>
          <w:ilvl w:val="0"/>
          <w:numId w:val="6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zapoznanie pracowników z instrukcjami obsługi urządzeń do których obsługi zostali przydzieleni,</w:t>
      </w:r>
    </w:p>
    <w:p w:rsidR="000977ED" w:rsidRDefault="000977ED" w:rsidP="000977ED">
      <w:pPr>
        <w:pStyle w:val="Akapitzlist"/>
        <w:numPr>
          <w:ilvl w:val="0"/>
          <w:numId w:val="6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przeszkolenie pracowników w zakresie posługiwania sie sprzętem i narzędziami ze szczególnym zwróceniem uwagi na prawidłowość ich użytkowania,</w:t>
      </w:r>
    </w:p>
    <w:p w:rsidR="000977ED" w:rsidRDefault="000977ED" w:rsidP="000977ED">
      <w:pPr>
        <w:pStyle w:val="Akapitzlist"/>
        <w:numPr>
          <w:ilvl w:val="0"/>
          <w:numId w:val="6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instruktaż w zakresie przestrzegania zasad BHP dotyczących używania powierzonego do użytkowania sprzętu budowlanego oraz sposobu sprawdzenia jego sprawności </w:t>
      </w:r>
      <w:r>
        <w:rPr>
          <w:rFonts w:ascii="Times New Roman" w:hAnsi="Times New Roman" w:cs="Times New Roman"/>
          <w:sz w:val="24"/>
          <w:szCs w:val="24"/>
        </w:rPr>
        <w:br/>
        <w:t>i zabezpieczeń przed narażeniem zdrowia i życia w trakcie jego obsługi,</w:t>
      </w:r>
    </w:p>
    <w:p w:rsidR="000977ED" w:rsidRDefault="000977ED" w:rsidP="000977ED">
      <w:pPr>
        <w:pStyle w:val="Akapitzlist"/>
        <w:numPr>
          <w:ilvl w:val="0"/>
          <w:numId w:val="6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pracownicy powinni posiadać aktualne zaświadczenia z podstawowych i okresowych szkoleń BHP,</w:t>
      </w:r>
    </w:p>
    <w:p w:rsidR="000977ED" w:rsidRDefault="000977ED" w:rsidP="000977ED">
      <w:pPr>
        <w:pStyle w:val="Akapitzlist"/>
        <w:numPr>
          <w:ilvl w:val="0"/>
          <w:numId w:val="6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pracownicy powinni posiadać aktualne zaświadczenie lekarskie,</w:t>
      </w:r>
    </w:p>
    <w:p w:rsidR="000977ED" w:rsidRDefault="000977ED" w:rsidP="000977ED">
      <w:pPr>
        <w:pStyle w:val="Akapitzlist"/>
        <w:numPr>
          <w:ilvl w:val="0"/>
          <w:numId w:val="6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pracownicy powinni posiadać aktualne uprawnienia w zależności od zajmowanych stanowisk pracy, obsługi maszyn i urządzeń.</w:t>
      </w:r>
      <w:r w:rsidRPr="0055331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977ED" w:rsidRDefault="000977ED" w:rsidP="000977E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47D6">
        <w:rPr>
          <w:rFonts w:ascii="Times New Roman" w:hAnsi="Times New Roman" w:cs="Times New Roman"/>
          <w:b/>
          <w:sz w:val="24"/>
          <w:szCs w:val="24"/>
        </w:rPr>
        <w:t xml:space="preserve">10. Wskazanie środków technicznych i organizacyjnych, zapobiegających niebezpieczeństwom wynikającym z wykonywania robót budowlanych w strefach szczególnego zagrożenia zdrowia lub w ich sąsiedztwie, w tym zapewniających </w:t>
      </w:r>
      <w:r w:rsidRPr="00F947D6">
        <w:rPr>
          <w:rFonts w:ascii="Times New Roman" w:hAnsi="Times New Roman" w:cs="Times New Roman"/>
          <w:b/>
          <w:sz w:val="24"/>
          <w:szCs w:val="24"/>
        </w:rPr>
        <w:lastRenderedPageBreak/>
        <w:t>bezpieczną i sprawna komunikację, umożliwiającą szybką ewakuację na wypadek pożaru, awarii lub innych zagrożeń</w:t>
      </w:r>
    </w:p>
    <w:p w:rsidR="000977ED" w:rsidRDefault="000977ED" w:rsidP="000977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16E0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rzed wykonaniem robót budowlano-montażowych pracownicy powinni być zapoznani </w:t>
      </w:r>
      <w:r>
        <w:rPr>
          <w:rFonts w:ascii="Times New Roman" w:hAnsi="Times New Roman" w:cs="Times New Roman"/>
          <w:sz w:val="24"/>
          <w:szCs w:val="24"/>
        </w:rPr>
        <w:br/>
        <w:t xml:space="preserve">z odpowiednimi przepisami </w:t>
      </w:r>
      <w:r w:rsidRPr="006D1667">
        <w:rPr>
          <w:rFonts w:ascii="Times New Roman" w:hAnsi="Times New Roman" w:cs="Times New Roman"/>
          <w:b/>
          <w:sz w:val="24"/>
          <w:szCs w:val="24"/>
        </w:rPr>
        <w:t xml:space="preserve">ROZPORZĄDZENIA MINISTRA INFRASTRUKTURY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6D1667">
        <w:rPr>
          <w:rFonts w:ascii="Times New Roman" w:hAnsi="Times New Roman" w:cs="Times New Roman"/>
          <w:b/>
          <w:sz w:val="24"/>
          <w:szCs w:val="24"/>
        </w:rPr>
        <w:t>z dnia 6 lutego 2003 r. w sprawie bezpieczeństwa i higieny pracy podczas wykonywania robót budowlanych (Dz. U. Nr 47, poz. 401) tj.: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77ED" w:rsidRDefault="000977ED" w:rsidP="000977ED">
      <w:pPr>
        <w:pStyle w:val="Akapitzlist"/>
        <w:numPr>
          <w:ilvl w:val="0"/>
          <w:numId w:val="7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przepisy ogólne - ROZDZIAŁ 1,</w:t>
      </w:r>
    </w:p>
    <w:p w:rsidR="000977ED" w:rsidRDefault="000977ED" w:rsidP="000977ED">
      <w:pPr>
        <w:pStyle w:val="Akapitzlist"/>
        <w:numPr>
          <w:ilvl w:val="0"/>
          <w:numId w:val="7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warunki przygotowania i prowadzenia robót budowlanych - ROZDZIAŁ 2,</w:t>
      </w:r>
    </w:p>
    <w:p w:rsidR="000977ED" w:rsidRDefault="000977ED" w:rsidP="000977ED">
      <w:pPr>
        <w:pStyle w:val="Akapitzlist"/>
        <w:numPr>
          <w:ilvl w:val="0"/>
          <w:numId w:val="7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zagospodarowanie terenu budowy - ROZDZIAŁ 3,</w:t>
      </w:r>
    </w:p>
    <w:p w:rsidR="000977ED" w:rsidRDefault="000977ED" w:rsidP="000977ED">
      <w:pPr>
        <w:pStyle w:val="Akapitzlist"/>
        <w:numPr>
          <w:ilvl w:val="0"/>
          <w:numId w:val="7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warunki socjalno-higieniczne - ROZDZIAŁ 4,</w:t>
      </w:r>
    </w:p>
    <w:p w:rsidR="000977ED" w:rsidRDefault="000977ED" w:rsidP="000977ED">
      <w:pPr>
        <w:pStyle w:val="Akapitzlist"/>
        <w:numPr>
          <w:ilvl w:val="0"/>
          <w:numId w:val="7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instalacje i urządzenia elektroenergetyczne - ROZDZIAŁ 6,</w:t>
      </w:r>
    </w:p>
    <w:p w:rsidR="000977ED" w:rsidRDefault="000977ED" w:rsidP="000977ED">
      <w:pPr>
        <w:pStyle w:val="Akapitzlist"/>
        <w:numPr>
          <w:ilvl w:val="0"/>
          <w:numId w:val="7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maszyny i urządzenia techniczne - ROZDZIAŁ 7,</w:t>
      </w:r>
    </w:p>
    <w:p w:rsidR="000977ED" w:rsidRDefault="000977ED" w:rsidP="000977ED">
      <w:pPr>
        <w:pStyle w:val="Akapitzlist"/>
        <w:numPr>
          <w:ilvl w:val="0"/>
          <w:numId w:val="7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roboty ziemne - ROZDZIAŁ 10,</w:t>
      </w:r>
    </w:p>
    <w:p w:rsidR="000977ED" w:rsidRDefault="000977ED" w:rsidP="000977ED">
      <w:pPr>
        <w:pStyle w:val="Akapitzlist"/>
        <w:numPr>
          <w:ilvl w:val="0"/>
          <w:numId w:val="7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roboty zbrojarskie i betoniarskie - ROZDZIAŁ 14,</w:t>
      </w:r>
    </w:p>
    <w:p w:rsidR="000977ED" w:rsidRDefault="000977ED" w:rsidP="000977ED">
      <w:pPr>
        <w:spacing w:before="24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3C89">
        <w:rPr>
          <w:rFonts w:ascii="Times New Roman" w:hAnsi="Times New Roman" w:cs="Times New Roman"/>
          <w:b/>
          <w:sz w:val="24"/>
          <w:szCs w:val="24"/>
        </w:rPr>
        <w:t>11. Wykaz środków technicznych i organizacyjnych zapobiegających niebezpieczeństwom wynikającym z wykonywanych robót budowlanych w strefach szczególnego zagrożenia zdrowia</w:t>
      </w:r>
    </w:p>
    <w:p w:rsidR="000977ED" w:rsidRDefault="000977ED" w:rsidP="000977ED">
      <w:pPr>
        <w:pStyle w:val="Akapitzlist"/>
        <w:numPr>
          <w:ilvl w:val="0"/>
          <w:numId w:val="8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pomieszczeniu socjalnym oznaczonym na planie terenu budowy umieścić wykaz zawierający adresy i numery telefonów do najbliższego punktu lekarskiego, straży pożarnej, posterunku policji,</w:t>
      </w:r>
    </w:p>
    <w:p w:rsidR="000977ED" w:rsidRDefault="000977ED" w:rsidP="000977ED">
      <w:pPr>
        <w:pStyle w:val="Akapitzlist"/>
        <w:numPr>
          <w:ilvl w:val="0"/>
          <w:numId w:val="8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pomieszczeniu socjalnym oznaczonym na planie umieścić punkty pierwszej pomocy obsługiwane przez wyszkolonych w tym zakresie pracowników, </w:t>
      </w:r>
    </w:p>
    <w:p w:rsidR="000977ED" w:rsidRDefault="000977ED" w:rsidP="000977ED">
      <w:pPr>
        <w:pStyle w:val="Akapitzlist"/>
        <w:numPr>
          <w:ilvl w:val="0"/>
          <w:numId w:val="8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 komórkowy umieścić w pomieszczeniu socjalnym oznaczonym na mapie,</w:t>
      </w:r>
    </w:p>
    <w:p w:rsidR="000977ED" w:rsidRDefault="000977ED" w:rsidP="000977ED">
      <w:pPr>
        <w:pStyle w:val="Akapitzlist"/>
        <w:numPr>
          <w:ilvl w:val="0"/>
          <w:numId w:val="8"/>
        </w:numPr>
        <w:spacing w:before="24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rozmieścić tablice ostrzegawcze.</w:t>
      </w:r>
    </w:p>
    <w:p w:rsidR="000977ED" w:rsidRDefault="000977ED" w:rsidP="000977ED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63F86">
        <w:rPr>
          <w:rFonts w:ascii="Times New Roman" w:hAnsi="Times New Roman" w:cs="Times New Roman"/>
          <w:sz w:val="24"/>
          <w:szCs w:val="24"/>
          <w:u w:val="single"/>
        </w:rPr>
        <w:t>Środki techniczne:</w:t>
      </w:r>
    </w:p>
    <w:p w:rsidR="000977ED" w:rsidRDefault="000977ED" w:rsidP="000977ED">
      <w:pPr>
        <w:pStyle w:val="Akapitzlist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środki ochrony indywidualnej,</w:t>
      </w:r>
    </w:p>
    <w:p w:rsidR="000977ED" w:rsidRDefault="000977ED" w:rsidP="000977ED">
      <w:pPr>
        <w:pStyle w:val="Akapitzlist"/>
        <w:numPr>
          <w:ilvl w:val="0"/>
          <w:numId w:val="9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narzędzia i sprzęt budowlany (szalunki, drabiny, betoniarki, koparka, dźwig, walce, zagęszczarki) sprawny technicznie, wykorzystywany zgodnie z jego przeznaczeniem, instrukcja użytkowania i zasadami BHP,</w:t>
      </w:r>
    </w:p>
    <w:p w:rsidR="000977ED" w:rsidRDefault="000977ED" w:rsidP="000977ED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tablice informacyjne oraz barierki lub taśmy uniemożliwiające wejście osobom postronnym podczas wykonywania robót.</w:t>
      </w:r>
    </w:p>
    <w:p w:rsidR="000977ED" w:rsidRDefault="000977ED" w:rsidP="000977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2200">
        <w:rPr>
          <w:rFonts w:ascii="Times New Roman" w:hAnsi="Times New Roman" w:cs="Times New Roman"/>
          <w:sz w:val="24"/>
          <w:szCs w:val="24"/>
          <w:u w:val="single"/>
        </w:rPr>
        <w:lastRenderedPageBreak/>
        <w:t>Środki organizacyjne:</w:t>
      </w:r>
    </w:p>
    <w:p w:rsidR="000977ED" w:rsidRDefault="000977ED" w:rsidP="000977ED">
      <w:pPr>
        <w:pStyle w:val="Akapitzlist"/>
        <w:numPr>
          <w:ilvl w:val="0"/>
          <w:numId w:val="10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Zabezpieczenie miejsca wykonywania robót przed dostępem osób postronnych </w:t>
      </w:r>
      <w:r>
        <w:rPr>
          <w:rFonts w:ascii="Times New Roman" w:hAnsi="Times New Roman" w:cs="Times New Roman"/>
          <w:sz w:val="24"/>
          <w:szCs w:val="24"/>
        </w:rPr>
        <w:br/>
        <w:t xml:space="preserve">w trakcie realizacji robót musi być zapewniona komunikacja, przejście umożliwiające </w:t>
      </w:r>
      <w:r>
        <w:rPr>
          <w:rFonts w:ascii="Times New Roman" w:hAnsi="Times New Roman" w:cs="Times New Roman"/>
          <w:sz w:val="24"/>
          <w:szCs w:val="24"/>
        </w:rPr>
        <w:br/>
        <w:t>w każdej chwili ewakuacje osób,</w:t>
      </w:r>
    </w:p>
    <w:p w:rsidR="007750E1" w:rsidRDefault="000977ED" w:rsidP="007750E1">
      <w:pPr>
        <w:pStyle w:val="Akapitzlist"/>
        <w:numPr>
          <w:ilvl w:val="0"/>
          <w:numId w:val="10"/>
        </w:numPr>
        <w:spacing w:before="24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realizacji robót uniemożliwiających zapewnienie drogi ewakuacyjnej, na czas ich realizacji, powyżej wykonywanych robót nie mogą przebywać ludzie.</w:t>
      </w:r>
    </w:p>
    <w:p w:rsidR="007750E1" w:rsidRDefault="007750E1" w:rsidP="007750E1">
      <w:pPr>
        <w:pStyle w:val="Akapitzlist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0977ED" w:rsidRPr="007750E1" w:rsidRDefault="000977ED" w:rsidP="007750E1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0E1">
        <w:rPr>
          <w:rFonts w:ascii="Times New Roman" w:hAnsi="Times New Roman" w:cs="Times New Roman"/>
          <w:b/>
          <w:sz w:val="24"/>
          <w:szCs w:val="24"/>
        </w:rPr>
        <w:t>12. Informacje przewidziane, które winien podać kierownik budowy przy opracowaniu planu BIOZ, na podstawie n/n informacji i postanowienia końcowe</w:t>
      </w:r>
    </w:p>
    <w:p w:rsidR="000977ED" w:rsidRDefault="000977ED" w:rsidP="000977ED">
      <w:pPr>
        <w:pStyle w:val="Akapitzlist"/>
        <w:numPr>
          <w:ilvl w:val="0"/>
          <w:numId w:val="1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 rozpoczęcia robót,</w:t>
      </w:r>
    </w:p>
    <w:p w:rsidR="000977ED" w:rsidRDefault="000977ED" w:rsidP="000977ED">
      <w:pPr>
        <w:pStyle w:val="Akapitzlist"/>
        <w:numPr>
          <w:ilvl w:val="0"/>
          <w:numId w:val="11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 zakończenia robót,</w:t>
      </w:r>
    </w:p>
    <w:p w:rsidR="000977ED" w:rsidRDefault="000977ED" w:rsidP="000977ED">
      <w:pPr>
        <w:pStyle w:val="Akapitzlist"/>
        <w:numPr>
          <w:ilvl w:val="0"/>
          <w:numId w:val="11"/>
        </w:num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maksymalna liczba pracowników zatrudnionych.</w:t>
      </w:r>
    </w:p>
    <w:p w:rsidR="000977ED" w:rsidRDefault="000977ED" w:rsidP="000977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770F">
        <w:rPr>
          <w:rFonts w:ascii="Times New Roman" w:hAnsi="Times New Roman" w:cs="Times New Roman"/>
          <w:sz w:val="24"/>
          <w:szCs w:val="24"/>
          <w:u w:val="single"/>
        </w:rPr>
        <w:t>Postanowienia końcowe:</w:t>
      </w:r>
    </w:p>
    <w:p w:rsidR="000977ED" w:rsidRDefault="000977ED" w:rsidP="000977E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 bezpieczeństwa i ochrony zdrowia na budowie sporządza się jeżeli:</w:t>
      </w:r>
    </w:p>
    <w:p w:rsidR="000977ED" w:rsidRDefault="000977ED" w:rsidP="000977ED">
      <w:pPr>
        <w:pStyle w:val="Akapitzlist"/>
        <w:numPr>
          <w:ilvl w:val="0"/>
          <w:numId w:val="12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trakcie budowy wykonywany będzie przynajmniej jeden z rodzajów robót budowlanych wymienionych w ust. 2 str. 21 Ustawy Prawo Budowlane,</w:t>
      </w:r>
    </w:p>
    <w:p w:rsidR="000977ED" w:rsidRDefault="000977ED" w:rsidP="000977ED">
      <w:pPr>
        <w:pStyle w:val="Akapitzlist"/>
        <w:numPr>
          <w:ilvl w:val="0"/>
          <w:numId w:val="12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przewidywane roboty budowlane mają trwać dłużej niż 30 dni roboczych i jednocześnie będzie przy nich zatrudnionych co najmniej 20 pracowników lub pracochłonność planowanych robót będzie przekraczać 500 osobodni,</w:t>
      </w:r>
    </w:p>
    <w:p w:rsidR="000977ED" w:rsidRPr="002C7F2F" w:rsidRDefault="00650DF2" w:rsidP="000977ED">
      <w:pPr>
        <w:pStyle w:val="Akapitzlist"/>
        <w:numPr>
          <w:ilvl w:val="0"/>
          <w:numId w:val="12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650DF2">
        <w:rPr>
          <w:noProof/>
        </w:rPr>
        <w:pict>
          <v:rect id="_x0000_s1026" style="position:absolute;left:0;text-align:left;margin-left:221.25pt;margin-top:86.5pt;width:240.85pt;height:128.85pt;z-index:251660288">
            <v:textbox>
              <w:txbxContent>
                <w:p w:rsidR="000977ED" w:rsidRDefault="000977ED" w:rsidP="000977ED">
                  <w:pPr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 w:rsidRPr="00465408">
                    <w:rPr>
                      <w:rFonts w:ascii="Times New Roman" w:hAnsi="Times New Roman" w:cs="Times New Roman"/>
                      <w:b/>
                    </w:rPr>
                    <w:t>Podpis i pieczęć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projektanta</w:t>
                  </w:r>
                  <w:r w:rsidRPr="00465408"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  <w:p w:rsidR="000977ED" w:rsidRDefault="000977ED" w:rsidP="000977ED">
                  <w:pPr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977ED" w:rsidRDefault="000977ED" w:rsidP="000977E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977ED" w:rsidRDefault="000977ED" w:rsidP="000977E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977ED" w:rsidRDefault="000977ED" w:rsidP="000977E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mgr inż. arch. Magdalena Załucka-Dąbrowska</w:t>
                  </w:r>
                </w:p>
                <w:p w:rsidR="000977ED" w:rsidRDefault="000977ED" w:rsidP="000977E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upr. bud. nr 6/2006/WM</w:t>
                  </w:r>
                </w:p>
                <w:p w:rsidR="000977ED" w:rsidRDefault="000977ED" w:rsidP="000977E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nr ewid. wm-0171</w:t>
                  </w:r>
                </w:p>
                <w:p w:rsidR="000977ED" w:rsidRPr="00465408" w:rsidRDefault="000977ED" w:rsidP="000977ED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ect>
        </w:pict>
      </w:r>
      <w:r w:rsidR="000977ED">
        <w:rPr>
          <w:rFonts w:ascii="Times New Roman" w:hAnsi="Times New Roman" w:cs="Times New Roman"/>
          <w:sz w:val="24"/>
          <w:szCs w:val="24"/>
        </w:rPr>
        <w:t xml:space="preserve">przy projektowanym obiekcie występują okoliczności określane w art. 21 Ustawy Prawo Budowlane i kierownik budowy jest zobowiązany do sporządzenia planu BIOZ. </w:t>
      </w:r>
    </w:p>
    <w:p w:rsidR="00506505" w:rsidRDefault="00506505"/>
    <w:sectPr w:rsidR="00506505" w:rsidSect="00A07D24">
      <w:footerReference w:type="default" r:id="rId7"/>
      <w:pgSz w:w="11906" w:h="16838"/>
      <w:pgMar w:top="1417" w:right="1417" w:bottom="1417" w:left="1417" w:header="794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935" w:rsidRDefault="00B46935" w:rsidP="00FE408C">
      <w:pPr>
        <w:spacing w:after="0" w:line="240" w:lineRule="auto"/>
      </w:pPr>
      <w:r>
        <w:separator/>
      </w:r>
    </w:p>
  </w:endnote>
  <w:endnote w:type="continuationSeparator" w:id="1">
    <w:p w:rsidR="00B46935" w:rsidRDefault="00B46935" w:rsidP="00FE4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1768241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627951" w:rsidRDefault="00506505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 w:rsidRPr="00A07D24">
          <w:rPr>
            <w:rFonts w:ascii="Times New Roman" w:hAnsi="Times New Roman" w:cs="Times New Roman"/>
            <w:szCs w:val="28"/>
          </w:rPr>
          <w:t xml:space="preserve">str. </w:t>
        </w:r>
        <w:r w:rsidR="00650DF2" w:rsidRPr="00A07D24">
          <w:rPr>
            <w:rFonts w:ascii="Times New Roman" w:hAnsi="Times New Roman" w:cs="Times New Roman"/>
            <w:sz w:val="18"/>
          </w:rPr>
          <w:fldChar w:fldCharType="begin"/>
        </w:r>
        <w:r w:rsidRPr="00A07D24">
          <w:rPr>
            <w:rFonts w:ascii="Times New Roman" w:hAnsi="Times New Roman" w:cs="Times New Roman"/>
            <w:sz w:val="18"/>
          </w:rPr>
          <w:instrText xml:space="preserve"> PAGE    \* MERGEFORMAT </w:instrText>
        </w:r>
        <w:r w:rsidR="00650DF2" w:rsidRPr="00A07D24">
          <w:rPr>
            <w:rFonts w:ascii="Times New Roman" w:hAnsi="Times New Roman" w:cs="Times New Roman"/>
            <w:sz w:val="18"/>
          </w:rPr>
          <w:fldChar w:fldCharType="separate"/>
        </w:r>
        <w:r w:rsidR="00A93444" w:rsidRPr="00A93444">
          <w:rPr>
            <w:rFonts w:ascii="Times New Roman" w:hAnsi="Times New Roman" w:cs="Times New Roman"/>
            <w:noProof/>
            <w:szCs w:val="28"/>
          </w:rPr>
          <w:t>5</w:t>
        </w:r>
        <w:r w:rsidR="00650DF2" w:rsidRPr="00A07D24">
          <w:rPr>
            <w:rFonts w:ascii="Times New Roman" w:hAnsi="Times New Roman" w:cs="Times New Roman"/>
            <w:sz w:val="18"/>
          </w:rPr>
          <w:fldChar w:fldCharType="end"/>
        </w:r>
      </w:p>
    </w:sdtContent>
  </w:sdt>
  <w:p w:rsidR="00627951" w:rsidRDefault="00B4693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935" w:rsidRDefault="00B46935" w:rsidP="00FE408C">
      <w:pPr>
        <w:spacing w:after="0" w:line="240" w:lineRule="auto"/>
      </w:pPr>
      <w:r>
        <w:separator/>
      </w:r>
    </w:p>
  </w:footnote>
  <w:footnote w:type="continuationSeparator" w:id="1">
    <w:p w:rsidR="00B46935" w:rsidRDefault="00B46935" w:rsidP="00FE40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5FCA"/>
    <w:multiLevelType w:val="hybridMultilevel"/>
    <w:tmpl w:val="007AA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04723"/>
    <w:multiLevelType w:val="hybridMultilevel"/>
    <w:tmpl w:val="AFD8A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C0C53"/>
    <w:multiLevelType w:val="hybridMultilevel"/>
    <w:tmpl w:val="F04AC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10C81"/>
    <w:multiLevelType w:val="hybridMultilevel"/>
    <w:tmpl w:val="B09265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CF6CF9"/>
    <w:multiLevelType w:val="hybridMultilevel"/>
    <w:tmpl w:val="C548C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896389"/>
    <w:multiLevelType w:val="hybridMultilevel"/>
    <w:tmpl w:val="A7887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8476C1"/>
    <w:multiLevelType w:val="hybridMultilevel"/>
    <w:tmpl w:val="2A3244AC"/>
    <w:lvl w:ilvl="0" w:tplc="0415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7">
    <w:nsid w:val="34EF70DC"/>
    <w:multiLevelType w:val="hybridMultilevel"/>
    <w:tmpl w:val="F3FC8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6D0BF6"/>
    <w:multiLevelType w:val="hybridMultilevel"/>
    <w:tmpl w:val="2AFC67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4B00BE"/>
    <w:multiLevelType w:val="hybridMultilevel"/>
    <w:tmpl w:val="2A044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F0073C"/>
    <w:multiLevelType w:val="hybridMultilevel"/>
    <w:tmpl w:val="92C036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827FB9"/>
    <w:multiLevelType w:val="hybridMultilevel"/>
    <w:tmpl w:val="82241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1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9"/>
  </w:num>
  <w:num w:numId="10">
    <w:abstractNumId w:val="3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977ED"/>
    <w:rsid w:val="000436FE"/>
    <w:rsid w:val="000977ED"/>
    <w:rsid w:val="00106899"/>
    <w:rsid w:val="00146C95"/>
    <w:rsid w:val="002B6AC4"/>
    <w:rsid w:val="002C4E7A"/>
    <w:rsid w:val="00310431"/>
    <w:rsid w:val="0033752E"/>
    <w:rsid w:val="00434091"/>
    <w:rsid w:val="00506505"/>
    <w:rsid w:val="00516FDE"/>
    <w:rsid w:val="00650DF2"/>
    <w:rsid w:val="00766A57"/>
    <w:rsid w:val="007750E1"/>
    <w:rsid w:val="00A93444"/>
    <w:rsid w:val="00B46935"/>
    <w:rsid w:val="00B949FE"/>
    <w:rsid w:val="00C225E6"/>
    <w:rsid w:val="00CC0276"/>
    <w:rsid w:val="00D1707F"/>
    <w:rsid w:val="00DD4532"/>
    <w:rsid w:val="00E5644B"/>
    <w:rsid w:val="00EC07CF"/>
    <w:rsid w:val="00EC4FDE"/>
    <w:rsid w:val="00F367D4"/>
    <w:rsid w:val="00FE293E"/>
    <w:rsid w:val="00FE4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408C"/>
  </w:style>
  <w:style w:type="paragraph" w:styleId="Nagwek1">
    <w:name w:val="heading 1"/>
    <w:basedOn w:val="Normalny"/>
    <w:link w:val="Nagwek1Znak"/>
    <w:uiPriority w:val="9"/>
    <w:qFormat/>
    <w:rsid w:val="000977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77E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kapitzlist">
    <w:name w:val="List Paragraph"/>
    <w:basedOn w:val="Normalny"/>
    <w:uiPriority w:val="34"/>
    <w:qFormat/>
    <w:rsid w:val="000977ED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977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77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1089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14</cp:revision>
  <dcterms:created xsi:type="dcterms:W3CDTF">2017-09-15T06:36:00Z</dcterms:created>
  <dcterms:modified xsi:type="dcterms:W3CDTF">2018-02-08T10:59:00Z</dcterms:modified>
</cp:coreProperties>
</file>