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09" w:rsidRDefault="00CD0152" w:rsidP="00915D69">
      <w:pPr>
        <w:autoSpaceDE w:val="0"/>
        <w:autoSpaceDN w:val="0"/>
        <w:adjustRightInd w:val="0"/>
        <w:spacing w:line="360" w:lineRule="auto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1.4pt;margin-top:-40.6pt;width:69.3pt;height:24.15pt;z-index:251657728" filled="f" stroked="f" strokeweight="0">
            <v:textbox style="mso-next-textbox:#_x0000_s1028">
              <w:txbxContent>
                <w:p w:rsidR="00772991" w:rsidRPr="00F961B7" w:rsidRDefault="00772991">
                  <w:pPr>
                    <w:rPr>
                      <w:color w:val="C0C0C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A2133">
        <w:rPr>
          <w:rFonts w:ascii="Tahoma" w:eastAsia="Times New Roman" w:hAnsi="Tahoma" w:cs="Tahoma"/>
          <w:b/>
          <w:kern w:val="3"/>
          <w:sz w:val="20"/>
          <w:szCs w:val="20"/>
        </w:rPr>
        <w:t>PROJEKTOWANE POSTANOWIENIA UMOWNE</w:t>
      </w:r>
    </w:p>
    <w:p w:rsidR="00915D69" w:rsidRPr="00915D69" w:rsidRDefault="00915D69" w:rsidP="00915D69">
      <w:pPr>
        <w:autoSpaceDE w:val="0"/>
        <w:autoSpaceDN w:val="0"/>
        <w:adjustRightInd w:val="0"/>
        <w:spacing w:line="360" w:lineRule="auto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915D69">
        <w:rPr>
          <w:rFonts w:ascii="Tahoma" w:eastAsia="Times New Roman" w:hAnsi="Tahoma" w:cs="Tahoma"/>
          <w:b/>
          <w:kern w:val="3"/>
          <w:sz w:val="20"/>
          <w:szCs w:val="20"/>
        </w:rPr>
        <w:t>nr PŚZ.</w:t>
      </w:r>
      <w:r w:rsidR="002E4309">
        <w:rPr>
          <w:rFonts w:ascii="Tahoma" w:eastAsia="Times New Roman" w:hAnsi="Tahoma" w:cs="Tahoma"/>
          <w:b/>
          <w:kern w:val="3"/>
          <w:sz w:val="20"/>
          <w:szCs w:val="20"/>
        </w:rPr>
        <w:t>272.</w:t>
      </w:r>
      <w:r w:rsidR="001509B3">
        <w:rPr>
          <w:rFonts w:ascii="Tahoma" w:eastAsia="Times New Roman" w:hAnsi="Tahoma" w:cs="Tahoma"/>
          <w:b/>
          <w:kern w:val="3"/>
          <w:sz w:val="20"/>
          <w:szCs w:val="20"/>
        </w:rPr>
        <w:t>14</w:t>
      </w:r>
      <w:r w:rsidR="002E4309">
        <w:rPr>
          <w:rFonts w:ascii="Tahoma" w:eastAsia="Times New Roman" w:hAnsi="Tahoma" w:cs="Tahoma"/>
          <w:b/>
          <w:kern w:val="3"/>
          <w:sz w:val="20"/>
          <w:szCs w:val="20"/>
        </w:rPr>
        <w:t>.202</w:t>
      </w:r>
      <w:r w:rsidR="00690BF3">
        <w:rPr>
          <w:rFonts w:ascii="Tahoma" w:eastAsia="Times New Roman" w:hAnsi="Tahoma" w:cs="Tahoma"/>
          <w:b/>
          <w:kern w:val="3"/>
          <w:sz w:val="20"/>
          <w:szCs w:val="20"/>
        </w:rPr>
        <w:t>4</w:t>
      </w:r>
    </w:p>
    <w:p w:rsidR="00915D69" w:rsidRPr="00915D69" w:rsidRDefault="00915D69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915D69">
        <w:rPr>
          <w:rFonts w:ascii="Tahoma" w:eastAsia="Times New Roman" w:hAnsi="Tahoma" w:cs="Tahoma"/>
          <w:kern w:val="3"/>
          <w:sz w:val="20"/>
          <w:szCs w:val="20"/>
        </w:rPr>
        <w:t xml:space="preserve">                          </w:t>
      </w:r>
    </w:p>
    <w:p w:rsidR="00915D69" w:rsidRDefault="00944B16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zawarta w dniu </w:t>
      </w:r>
      <w:r w:rsidR="002E4309">
        <w:rPr>
          <w:rFonts w:ascii="Tahoma" w:eastAsia="Times New Roman" w:hAnsi="Tahoma" w:cs="Tahoma"/>
          <w:kern w:val="3"/>
          <w:sz w:val="20"/>
          <w:szCs w:val="20"/>
        </w:rPr>
        <w:t>………………………</w:t>
      </w:r>
      <w:r w:rsidR="000266D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>
        <w:rPr>
          <w:rFonts w:ascii="Tahoma" w:eastAsia="Times New Roman" w:hAnsi="Tahoma" w:cs="Tahoma"/>
          <w:kern w:val="3"/>
          <w:sz w:val="20"/>
          <w:szCs w:val="20"/>
        </w:rPr>
        <w:t>roku w Lidzbarku Warmińskim pomiędzy:</w:t>
      </w:r>
    </w:p>
    <w:p w:rsidR="00915D69" w:rsidRDefault="00915D69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</w:p>
    <w:p w:rsidR="00915D69" w:rsidRDefault="00915D69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 w:rsidRPr="00915D69">
        <w:rPr>
          <w:rFonts w:ascii="Tahoma" w:eastAsia="Times New Roman" w:hAnsi="Tahoma" w:cs="Tahoma"/>
          <w:kern w:val="3"/>
          <w:sz w:val="20"/>
          <w:szCs w:val="20"/>
        </w:rPr>
        <w:t xml:space="preserve">Powiatem Lidzbarskim, ul. Wyszyńskiego 37, 11-100 Lidzbark Warmiński NIP 743-186-30-86, Regon 510742528, reprezentowanym przez Zarząd Powiatu Lidzbarskiego w imieniu którego działają: </w:t>
      </w:r>
    </w:p>
    <w:p w:rsidR="00915D69" w:rsidRDefault="00915D69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</w:p>
    <w:p w:rsidR="00915D69" w:rsidRDefault="001509B3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Dariusz Iskra</w:t>
      </w:r>
      <w:r w:rsidR="00944B16">
        <w:rPr>
          <w:rFonts w:ascii="Tahoma" w:eastAsia="Times New Roman" w:hAnsi="Tahoma" w:cs="Tahoma"/>
          <w:kern w:val="3"/>
          <w:sz w:val="20"/>
          <w:szCs w:val="20"/>
        </w:rPr>
        <w:t xml:space="preserve"> – Starosta Lidzbarski</w:t>
      </w:r>
    </w:p>
    <w:p w:rsidR="00915D69" w:rsidRDefault="00944B16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Jarosław Kogut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– Wicestarosta Lidzbarski</w:t>
      </w:r>
    </w:p>
    <w:p w:rsidR="00915D69" w:rsidRDefault="00944B16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Przy kontrasygnacie Skarbnika powiatu – Heleny Orzeł</w:t>
      </w:r>
    </w:p>
    <w:p w:rsidR="00915D69" w:rsidRDefault="00944B16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zwanym dalej “Zamawiającym”</w:t>
      </w:r>
    </w:p>
    <w:p w:rsidR="00915D69" w:rsidRDefault="00944B16" w:rsidP="00915D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a:</w:t>
      </w:r>
      <w:r w:rsidR="00B27618">
        <w:rPr>
          <w:rFonts w:ascii="Tahoma" w:hAnsi="Tahoma" w:cs="Tahoma"/>
          <w:sz w:val="20"/>
        </w:rPr>
        <w:t xml:space="preserve"> </w:t>
      </w:r>
      <w:r w:rsidR="002E4309">
        <w:rPr>
          <w:rFonts w:ascii="Tahoma" w:hAnsi="Tahoma" w:cs="Tahoma"/>
          <w:sz w:val="20"/>
        </w:rPr>
        <w:t>………………………………………………………………………………….</w:t>
      </w:r>
      <w:r w:rsidR="00B75BBC">
        <w:rPr>
          <w:rFonts w:ascii="Tahoma" w:hAnsi="Tahoma" w:cs="Tahoma"/>
          <w:sz w:val="20"/>
        </w:rPr>
        <w:t xml:space="preserve">, </w:t>
      </w:r>
      <w:r w:rsidR="000266D8">
        <w:rPr>
          <w:rFonts w:ascii="Tahoma" w:hAnsi="Tahoma" w:cs="Tahoma"/>
          <w:sz w:val="20"/>
        </w:rPr>
        <w:t xml:space="preserve"> </w:t>
      </w:r>
      <w:r w:rsidR="00B27618">
        <w:rPr>
          <w:rFonts w:ascii="Tahoma" w:hAnsi="Tahoma" w:cs="Tahoma"/>
          <w:sz w:val="20"/>
        </w:rPr>
        <w:t>reprezentowan</w:t>
      </w:r>
      <w:r w:rsidR="00255D04">
        <w:rPr>
          <w:rFonts w:ascii="Tahoma" w:hAnsi="Tahoma" w:cs="Tahoma"/>
          <w:sz w:val="20"/>
        </w:rPr>
        <w:t>a</w:t>
      </w:r>
      <w:r w:rsidR="00B27618">
        <w:rPr>
          <w:rFonts w:ascii="Tahoma" w:hAnsi="Tahoma" w:cs="Tahoma"/>
          <w:sz w:val="20"/>
        </w:rPr>
        <w:t xml:space="preserve"> przez:</w:t>
      </w:r>
    </w:p>
    <w:p w:rsidR="00B27618" w:rsidRDefault="002E4309" w:rsidP="00B27618">
      <w:pPr>
        <w:pStyle w:val="Standard"/>
        <w:spacing w:before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………………………………………….</w:t>
      </w:r>
    </w:p>
    <w:p w:rsidR="00B27618" w:rsidRPr="00BC695C" w:rsidRDefault="00B27618" w:rsidP="00B27618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</w:t>
      </w:r>
      <w:r w:rsidR="00AC7454">
        <w:rPr>
          <w:rFonts w:ascii="Tahoma" w:hAnsi="Tahoma" w:cs="Tahoma"/>
          <w:sz w:val="20"/>
        </w:rPr>
        <w:t>ą</w:t>
      </w:r>
      <w:r w:rsidRPr="00BC695C">
        <w:rPr>
          <w:rFonts w:ascii="Tahoma" w:hAnsi="Tahoma" w:cs="Tahoma"/>
          <w:sz w:val="20"/>
        </w:rPr>
        <w:t xml:space="preserve"> dalej “Wykonawcą</w:t>
      </w:r>
      <w:r>
        <w:rPr>
          <w:rFonts w:ascii="Tahoma" w:hAnsi="Tahoma" w:cs="Tahoma"/>
          <w:sz w:val="20"/>
        </w:rPr>
        <w:t>”</w:t>
      </w:r>
    </w:p>
    <w:p w:rsidR="00B27618" w:rsidRDefault="00B27618" w:rsidP="00B2761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2E4309" w:rsidRPr="00A74203" w:rsidRDefault="002E4309" w:rsidP="002E4309">
      <w:pPr>
        <w:pStyle w:val="Nagwek"/>
        <w:tabs>
          <w:tab w:val="left" w:pos="750"/>
          <w:tab w:val="center" w:pos="5046"/>
        </w:tabs>
        <w:spacing w:after="200" w:line="360" w:lineRule="auto"/>
        <w:jc w:val="both"/>
        <w:rPr>
          <w:rFonts w:ascii="Tahoma" w:hAnsi="Tahoma"/>
          <w:sz w:val="20"/>
        </w:rPr>
      </w:pPr>
      <w:r w:rsidRPr="007176CA">
        <w:rPr>
          <w:rFonts w:ascii="Tahoma" w:hAnsi="Tahoma"/>
          <w:sz w:val="20"/>
        </w:rPr>
        <w:t xml:space="preserve">na podstawie dokonanego przez  Zamawiającego wyboru oferty Wykonawcy w drodze </w:t>
      </w:r>
      <w:r w:rsidR="001509B3">
        <w:rPr>
          <w:rFonts w:ascii="Tahoma" w:hAnsi="Tahoma"/>
          <w:sz w:val="20"/>
        </w:rPr>
        <w:t>Zapytania Ofertowego</w:t>
      </w:r>
      <w:r w:rsidRPr="007176CA">
        <w:rPr>
          <w:rFonts w:ascii="Tahoma" w:hAnsi="Tahoma"/>
          <w:sz w:val="20"/>
        </w:rPr>
        <w:t xml:space="preserve"> Nr </w:t>
      </w:r>
      <w:r>
        <w:rPr>
          <w:rFonts w:ascii="Tahoma" w:hAnsi="Tahoma"/>
          <w:sz w:val="20"/>
        </w:rPr>
        <w:t>PŚZ.272.</w:t>
      </w:r>
      <w:r w:rsidR="001509B3">
        <w:rPr>
          <w:rFonts w:ascii="Tahoma" w:hAnsi="Tahoma"/>
          <w:sz w:val="20"/>
        </w:rPr>
        <w:t>14</w:t>
      </w:r>
      <w:r>
        <w:rPr>
          <w:rFonts w:ascii="Tahoma" w:hAnsi="Tahoma"/>
          <w:sz w:val="20"/>
        </w:rPr>
        <w:t>.202</w:t>
      </w:r>
      <w:r w:rsidR="00690BF3">
        <w:rPr>
          <w:rFonts w:ascii="Tahoma" w:hAnsi="Tahoma"/>
          <w:sz w:val="20"/>
        </w:rPr>
        <w:t>4</w:t>
      </w:r>
      <w:r>
        <w:rPr>
          <w:rFonts w:ascii="Tahoma" w:hAnsi="Tahoma"/>
          <w:sz w:val="20"/>
        </w:rPr>
        <w:t xml:space="preserve"> </w:t>
      </w:r>
      <w:r w:rsidRPr="007176CA">
        <w:rPr>
          <w:rFonts w:ascii="Tahoma" w:hAnsi="Tahoma"/>
          <w:sz w:val="20"/>
        </w:rPr>
        <w:t xml:space="preserve"> na realizację zamówienia</w:t>
      </w:r>
      <w:r>
        <w:rPr>
          <w:rFonts w:ascii="Tahoma" w:hAnsi="Tahoma"/>
          <w:sz w:val="20"/>
        </w:rPr>
        <w:t xml:space="preserve"> na </w:t>
      </w:r>
      <w:r w:rsidRPr="001509B3">
        <w:rPr>
          <w:rFonts w:ascii="Tahoma" w:hAnsi="Tahoma"/>
          <w:sz w:val="20"/>
        </w:rPr>
        <w:t>opracowanie</w:t>
      </w:r>
      <w:r w:rsidR="001509B3" w:rsidRPr="001509B3">
        <w:rPr>
          <w:rFonts w:ascii="Tahoma" w:hAnsi="Tahoma"/>
          <w:sz w:val="20"/>
        </w:rPr>
        <w:t xml:space="preserve"> dokumentacji projektowych dla zadań  pn. „Poprawa efektywności energetycznej budynku Zespołu Szkół Zawodowych w Lidzbarku Warmińskim” oraz „Poprawa efektywności energetycznej budynku Bursy Szkolnej przy Zespole Szkół Zawodowych w Lidzbarku Warmińskim”.</w:t>
      </w:r>
      <w:r w:rsidRPr="007176CA">
        <w:rPr>
          <w:rFonts w:ascii="Tahoma" w:hAnsi="Tahoma"/>
          <w:sz w:val="20"/>
        </w:rPr>
        <w:t>, została zawarta umowa następującej treści:</w:t>
      </w:r>
    </w:p>
    <w:p w:rsidR="0005336B" w:rsidRPr="00EA562D" w:rsidRDefault="0005336B" w:rsidP="001F7E60">
      <w:pPr>
        <w:pStyle w:val="Tekstpodstawowy"/>
        <w:spacing w:after="0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4A7E87" w:rsidRPr="00843538" w:rsidRDefault="00077067" w:rsidP="001F7E60">
      <w:pPr>
        <w:pStyle w:val="Tekstpodstawowy"/>
        <w:spacing w:after="0"/>
        <w:jc w:val="center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843538">
        <w:rPr>
          <w:rFonts w:ascii="Tahoma" w:eastAsia="Times New Roman" w:hAnsi="Tahoma" w:cs="Tahoma"/>
          <w:b/>
          <w:kern w:val="3"/>
          <w:sz w:val="20"/>
          <w:szCs w:val="20"/>
        </w:rPr>
        <w:t>§ 1</w:t>
      </w:r>
    </w:p>
    <w:p w:rsidR="002751DD" w:rsidRPr="00843538" w:rsidRDefault="00843538" w:rsidP="00843538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843538">
        <w:rPr>
          <w:rFonts w:ascii="Tahoma" w:eastAsia="Times New Roman" w:hAnsi="Tahoma" w:cs="Tahoma"/>
          <w:b/>
          <w:kern w:val="3"/>
          <w:sz w:val="20"/>
          <w:szCs w:val="20"/>
        </w:rPr>
        <w:t>Przedmiot umowy</w:t>
      </w:r>
    </w:p>
    <w:p w:rsidR="003F0274" w:rsidRPr="0038341E" w:rsidRDefault="003F0274" w:rsidP="0038341E">
      <w:pPr>
        <w:tabs>
          <w:tab w:val="left" w:pos="0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1. </w:t>
      </w:r>
      <w:r w:rsidR="002E4309" w:rsidRPr="0038341E">
        <w:rPr>
          <w:rFonts w:ascii="Tahoma" w:hAnsi="Tahoma"/>
          <w:sz w:val="20"/>
        </w:rPr>
        <w:t xml:space="preserve">Zamawiający zleca, a Wykonawca przyjmuje do realizacji prace polegające na opracowaniu wielobranżowej dokumentacji projektowej, </w:t>
      </w:r>
      <w:r w:rsidRPr="0038341E">
        <w:rPr>
          <w:rFonts w:ascii="Tahoma" w:hAnsi="Tahoma"/>
          <w:sz w:val="20"/>
        </w:rPr>
        <w:t>wraz ze złożeniem w imieniu Zamawiającego, na podstawie pełnomocnictwa udzielonego przez Zamawiającego, kompletnego wniosku o wydanie decyzji pozwolenia na budowę</w:t>
      </w:r>
      <w:r w:rsidR="001509B3" w:rsidRPr="0038341E">
        <w:rPr>
          <w:rFonts w:ascii="Tahoma" w:hAnsi="Tahoma"/>
          <w:sz w:val="20"/>
        </w:rPr>
        <w:t>/zgłoszenia</w:t>
      </w:r>
      <w:r w:rsidRPr="0038341E">
        <w:rPr>
          <w:rFonts w:ascii="Tahoma" w:hAnsi="Tahoma"/>
          <w:sz w:val="20"/>
        </w:rPr>
        <w:t>, w tym m.in.:</w:t>
      </w:r>
    </w:p>
    <w:p w:rsidR="001509B3" w:rsidRPr="0038341E" w:rsidRDefault="001509B3" w:rsidP="0038341E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>a) opracowanie projektu budowlanego w zakresie uwzględniającym specyfikę robót,</w:t>
      </w:r>
    </w:p>
    <w:p w:rsidR="001509B3" w:rsidRPr="0038341E" w:rsidRDefault="001509B3" w:rsidP="0038341E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b) opracowanie projektu wykonawczego, który powinien uzupełniać i uszczegóławiać projekt techniczny, w zakresie i stopniu dokładności niezbędnym do sporządzenia przedmiaru robót i kosztorysu inwestorskiego a także w stopniu umożliwiającym przygotowanie oferty przez Wykonawcę oraz realizację robót budowlanych. Projekt należy sporządzić o takim stopniu szczegółowości, aby było możliwe wykonanie robót budowlanych bez dodatkowych opracowań, </w:t>
      </w:r>
    </w:p>
    <w:p w:rsidR="001509B3" w:rsidRPr="0038341E" w:rsidRDefault="001509B3" w:rsidP="0038341E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c) opracowanie specyfikacji technicznej wykonania i odbioru robót, </w:t>
      </w:r>
    </w:p>
    <w:p w:rsidR="001509B3" w:rsidRPr="0038341E" w:rsidRDefault="001509B3" w:rsidP="0038341E">
      <w:pPr>
        <w:pStyle w:val="Akapitzlist"/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>d) opracowanie przedmiaru robót,  kosztorysu inwestorskiego (szczegóło</w:t>
      </w:r>
      <w:r w:rsidR="005E09A2">
        <w:rPr>
          <w:rFonts w:ascii="Tahoma" w:eastAsia="Arial Unicode MS" w:hAnsi="Tahoma"/>
          <w:sz w:val="20"/>
          <w:szCs w:val="24"/>
          <w:lang w:eastAsia="pl-PL"/>
        </w:rPr>
        <w:t>wego i uproszczonego).</w:t>
      </w: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 Projekty zawierające szczegółowe opisy, rysunki, rzuty, przekroje, szczegóły a także schematy technologiczne i rozwinięcia dla poszczególnych instalacji wraz z zestawieniem materiałowym, obejmujące wykonanie wszystkich niezbędnych prac wynikających z audytu energetycznego oraz koniecznych do wykonania przedmiotowego zadania. </w:t>
      </w:r>
    </w:p>
    <w:p w:rsidR="00D254E9" w:rsidRPr="0038341E" w:rsidRDefault="0038341E" w:rsidP="0038341E">
      <w:pPr>
        <w:pStyle w:val="Akapitzlist"/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>
        <w:rPr>
          <w:rFonts w:ascii="Tahoma" w:eastAsia="Arial Unicode MS" w:hAnsi="Tahoma"/>
          <w:sz w:val="20"/>
          <w:szCs w:val="24"/>
          <w:lang w:eastAsia="pl-PL"/>
        </w:rPr>
        <w:t xml:space="preserve">2. </w:t>
      </w:r>
      <w:r w:rsidR="00D254E9" w:rsidRPr="0038341E">
        <w:rPr>
          <w:rFonts w:ascii="Tahoma" w:eastAsia="Arial Unicode MS" w:hAnsi="Tahoma"/>
          <w:sz w:val="20"/>
          <w:szCs w:val="24"/>
          <w:lang w:eastAsia="pl-PL"/>
        </w:rPr>
        <w:t xml:space="preserve">Do obowiązków Wykonawcy należy zlecenie wykonania stosownie od potrzeb: map do celów projektowych oraz uzyskanie wszelkich opinii, uzgodnień, </w:t>
      </w:r>
      <w:proofErr w:type="spellStart"/>
      <w:r w:rsidR="00D254E9" w:rsidRPr="0038341E">
        <w:rPr>
          <w:rFonts w:ascii="Tahoma" w:eastAsia="Arial Unicode MS" w:hAnsi="Tahoma"/>
          <w:sz w:val="20"/>
          <w:szCs w:val="24"/>
          <w:lang w:eastAsia="pl-PL"/>
        </w:rPr>
        <w:t>zgód</w:t>
      </w:r>
      <w:proofErr w:type="spellEnd"/>
      <w:r w:rsidR="00D254E9" w:rsidRPr="0038341E">
        <w:rPr>
          <w:rFonts w:ascii="Tahoma" w:eastAsia="Arial Unicode MS" w:hAnsi="Tahoma"/>
          <w:sz w:val="20"/>
          <w:szCs w:val="24"/>
          <w:lang w:eastAsia="pl-PL"/>
        </w:rPr>
        <w:t xml:space="preserve">, decyzji, zezwoleń i sprawdzeń zastosowanych rozwiązań projektowych w zakresie wynikającym z obowiązujących przepisów, niezbędnych do prawidłowego wykonania prac projektowych, w szczególności: wypisu i wyrysu z miejscowego planu zagospodarowania przestrzennego, uzyskanie warunków technicznych przyłączenia do sieci gestorów mediów, uzgodnienie „ZUDP i inne. </w:t>
      </w:r>
    </w:p>
    <w:p w:rsidR="00D254E9" w:rsidRPr="0038341E" w:rsidRDefault="00D254E9" w:rsidP="0038341E">
      <w:pPr>
        <w:pStyle w:val="Akapitzlist"/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>Wszelkie niezbędne materiały wnioski, uzgodnienia, opinie wymagane dla realizacji prac projektowych, Wykonawca pozyskuje we własnym zakresie w ramach kosztów określonych w złożonej ofercie.</w:t>
      </w:r>
    </w:p>
    <w:p w:rsidR="003F0274" w:rsidRPr="0038341E" w:rsidRDefault="0038341E" w:rsidP="0038341E">
      <w:pPr>
        <w:pStyle w:val="Akapitzlist"/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>
        <w:rPr>
          <w:rFonts w:ascii="Tahoma" w:eastAsia="Arial Unicode MS" w:hAnsi="Tahoma"/>
          <w:sz w:val="20"/>
          <w:szCs w:val="24"/>
          <w:lang w:eastAsia="pl-PL"/>
        </w:rPr>
        <w:t xml:space="preserve">3. </w:t>
      </w:r>
      <w:r w:rsidR="002E4309" w:rsidRPr="0038341E">
        <w:rPr>
          <w:rFonts w:ascii="Tahoma" w:eastAsia="Arial Unicode MS" w:hAnsi="Tahoma"/>
          <w:sz w:val="20"/>
          <w:szCs w:val="24"/>
          <w:lang w:eastAsia="pl-PL"/>
        </w:rPr>
        <w:t>Zamawiający działając na podst. art. 4 ust. 3 w zw. z ust. 4 ustawy z dnia 19 lipca 2019 r. o zapewnieniu dostępności osobom ze szczególnymi potrzebami określa, iż Wykonawca opracowując dokumentację projektową jest zobowiązany do wykonania przedmiotu umowy zgodnie z obowiązującymi przepisami prawa budowlanego, normami techniczno-budowlanymi i zasadami wiedzy technicznej, w szczególności z uwzględnieniem zasad projektowania uniwersalnego, w ten sposób, iż projekt architektoniczno-budowlany będzie uwzględniać niezbędne warunki do korzystania z obiektu przez osoby ze szczególnymi potrzebami, o których mowa w ustawie z dnia 19 lipca 2019 r. o zapewnieniu dostępności osobom ze szczególnymi potrzebami.</w:t>
      </w:r>
    </w:p>
    <w:p w:rsidR="003F0274" w:rsidRPr="0038341E" w:rsidRDefault="0038341E" w:rsidP="0038341E">
      <w:pPr>
        <w:pStyle w:val="Akapitzlist"/>
        <w:spacing w:line="360" w:lineRule="auto"/>
        <w:ind w:left="0"/>
        <w:jc w:val="both"/>
        <w:rPr>
          <w:rFonts w:ascii="Tahoma" w:eastAsia="Arial Unicode MS" w:hAnsi="Tahoma"/>
          <w:sz w:val="20"/>
          <w:szCs w:val="24"/>
          <w:lang w:eastAsia="pl-PL"/>
        </w:rPr>
      </w:pPr>
      <w:r>
        <w:rPr>
          <w:rFonts w:ascii="Tahoma" w:eastAsia="Arial Unicode MS" w:hAnsi="Tahoma"/>
          <w:sz w:val="20"/>
          <w:szCs w:val="24"/>
          <w:lang w:eastAsia="pl-PL"/>
        </w:rPr>
        <w:t xml:space="preserve">4. </w:t>
      </w:r>
      <w:r w:rsidR="00F35D3F" w:rsidRPr="0038341E">
        <w:rPr>
          <w:rFonts w:ascii="Tahoma" w:eastAsia="Arial Unicode MS" w:hAnsi="Tahoma"/>
          <w:sz w:val="20"/>
          <w:szCs w:val="24"/>
          <w:lang w:eastAsia="pl-PL"/>
        </w:rPr>
        <w:t xml:space="preserve">Wykonawca </w:t>
      </w:r>
      <w:r w:rsidR="008A4409" w:rsidRPr="0038341E">
        <w:rPr>
          <w:rFonts w:ascii="Tahoma" w:eastAsia="Arial Unicode MS" w:hAnsi="Tahoma"/>
          <w:sz w:val="20"/>
          <w:szCs w:val="24"/>
          <w:lang w:eastAsia="pl-PL"/>
        </w:rPr>
        <w:t>zobowiąz</w:t>
      </w:r>
      <w:r w:rsidR="00F35D3F" w:rsidRPr="0038341E">
        <w:rPr>
          <w:rFonts w:ascii="Tahoma" w:eastAsia="Arial Unicode MS" w:hAnsi="Tahoma"/>
          <w:sz w:val="20"/>
          <w:szCs w:val="24"/>
          <w:lang w:eastAsia="pl-PL"/>
        </w:rPr>
        <w:t>uje się</w:t>
      </w:r>
      <w:r w:rsidR="008A4409" w:rsidRPr="0038341E">
        <w:rPr>
          <w:rFonts w:ascii="Tahoma" w:eastAsia="Arial Unicode MS" w:hAnsi="Tahoma"/>
          <w:sz w:val="20"/>
          <w:szCs w:val="24"/>
          <w:lang w:eastAsia="pl-PL"/>
        </w:rPr>
        <w:t xml:space="preserve"> do projektowania z uwzględnieniem wytycznych Zamawiającego oraz założeniami </w:t>
      </w:r>
      <w:r w:rsidR="00772991">
        <w:rPr>
          <w:rFonts w:ascii="Tahoma" w:eastAsia="Arial Unicode MS" w:hAnsi="Tahoma"/>
          <w:sz w:val="20"/>
          <w:szCs w:val="24"/>
          <w:lang w:eastAsia="pl-PL"/>
        </w:rPr>
        <w:t>audytów energetycznych</w:t>
      </w:r>
      <w:r w:rsidR="008A4409" w:rsidRPr="0038341E">
        <w:rPr>
          <w:rFonts w:ascii="Tahoma" w:eastAsia="Arial Unicode MS" w:hAnsi="Tahoma"/>
          <w:sz w:val="20"/>
          <w:szCs w:val="24"/>
          <w:lang w:eastAsia="pl-PL"/>
        </w:rPr>
        <w:t xml:space="preserve">. Jeżeli pomiędzy wskazanymi powyżej wytycznymi lub </w:t>
      </w:r>
      <w:r w:rsidR="00772991">
        <w:rPr>
          <w:rFonts w:ascii="Tahoma" w:eastAsia="Arial Unicode MS" w:hAnsi="Tahoma"/>
          <w:sz w:val="20"/>
          <w:szCs w:val="24"/>
          <w:lang w:eastAsia="pl-PL"/>
        </w:rPr>
        <w:t>audytami energetycznymi</w:t>
      </w:r>
      <w:r w:rsidR="008A4409" w:rsidRPr="0038341E">
        <w:rPr>
          <w:rFonts w:ascii="Tahoma" w:eastAsia="Arial Unicode MS" w:hAnsi="Tahoma"/>
          <w:sz w:val="20"/>
          <w:szCs w:val="24"/>
          <w:lang w:eastAsia="pl-PL"/>
        </w:rPr>
        <w:t xml:space="preserve"> a przepisami prawa wystąpi rozbieżność, należy w pierwszej kolejności stosować się do wymagań przepisów prawa (ewentualne rozbieżności uzgodnić z Zamawiającym).</w:t>
      </w:r>
    </w:p>
    <w:p w:rsidR="0038341E" w:rsidRDefault="008A4409" w:rsidP="00DE6DC8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ahoma" w:hAnsi="Tahoma"/>
          <w:sz w:val="20"/>
        </w:rPr>
      </w:pPr>
      <w:r w:rsidRPr="0038341E">
        <w:rPr>
          <w:rFonts w:ascii="Tahoma" w:hAnsi="Tahoma"/>
          <w:sz w:val="20"/>
        </w:rPr>
        <w:t xml:space="preserve">Wykonawca zobowiązuje się do wykonania przedmiotu umowy, przy użyciu własnych materiałów, urządzeń i sprzętu, z należytą starannością, z zasadami sztuki budowlanej, współczesnej wiedzy technicznej, zgodnie z obowiązującymi przepisami, w szczególności zawartymi w Ustawie z dnia 7 lipca 1994 r. Prawo budowlane – zwanej dalej ustawą Prawo budowlane, zgodnie z Rozporządzeniem Ministra Infrastruktury z dnia 20 grudnia 2021 r. w sprawie szczegółowego zakresu i formy dokumentacji projektowej, specyfikacji technicznych wykonania i odbioru robót budowlanych oraz programu funkcjonalno- użytkowego oraz pozostałymi przepisami prawa mającymi zastosowanie w tym zakresie, w tym przepisami BHP, zgodnie z rozporządzeniem Ministra Infrastruktury z dnia 6 lutego 2003 r. w sprawie bezpieczeństwa i higieny pracy podczas wykonywania robót budowlanych i </w:t>
      </w:r>
      <w:proofErr w:type="spellStart"/>
      <w:r w:rsidRPr="0038341E">
        <w:rPr>
          <w:rFonts w:ascii="Tahoma" w:hAnsi="Tahoma"/>
          <w:sz w:val="20"/>
        </w:rPr>
        <w:t>P-Poż</w:t>
      </w:r>
      <w:proofErr w:type="spellEnd"/>
      <w:r w:rsidRPr="0038341E">
        <w:rPr>
          <w:rFonts w:ascii="Tahoma" w:hAnsi="Tahoma"/>
          <w:sz w:val="20"/>
        </w:rPr>
        <w:t>., przepisami dotyczącymi efektywności energetycznej oraz przepisami ochrony środowiska, Polskimi Normami, normami wspólnymi UE, zgodnie z niniejszą umową, zgodnie ze złożoną ofertą, warunkami postępowania.</w:t>
      </w:r>
    </w:p>
    <w:p w:rsidR="003F0274" w:rsidRPr="0038341E" w:rsidRDefault="008A4409" w:rsidP="00DE6DC8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ahoma" w:hAnsi="Tahoma"/>
          <w:sz w:val="20"/>
        </w:rPr>
      </w:pP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W związku z tym, że dokumentacja powstała w wyniku realizacji niniejszej umowy stanowić będzie podstawę do przeprowadzenia postępowania o udzielenie zamówienia publicznego na wykonanie robót nią objętych musi zostać wykonana zgodnie z wymaganiami określonymi w ustawie Prawo zamówień publicznych. Wykonawca nie może opisywać przedmiotu zamówienia w sposób, który mógłby utrudniać uczciwą konkurencję. Przedmiotu zamówienia </w:t>
      </w:r>
      <w:r w:rsidRPr="00772991">
        <w:rPr>
          <w:rFonts w:ascii="Tahoma" w:eastAsia="Arial Unicode MS" w:hAnsi="Tahoma"/>
          <w:sz w:val="20"/>
          <w:szCs w:val="24"/>
          <w:u w:val="single"/>
          <w:lang w:eastAsia="pl-PL"/>
        </w:rPr>
        <w:t>nie można</w:t>
      </w: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 opisywać poprzez wskazanie znaków towarowych, patentów lub pochodzenia, chyba że jest </w:t>
      </w:r>
      <w:r w:rsidR="00AA0A27" w:rsidRPr="0038341E">
        <w:rPr>
          <w:rFonts w:ascii="Tahoma" w:eastAsia="Arial Unicode MS" w:hAnsi="Tahoma"/>
          <w:sz w:val="20"/>
          <w:szCs w:val="24"/>
          <w:lang w:eastAsia="pl-PL"/>
        </w:rPr>
        <w:t>to</w:t>
      </w:r>
      <w:r w:rsidRPr="0038341E">
        <w:rPr>
          <w:rFonts w:ascii="Tahoma" w:eastAsia="Arial Unicode MS" w:hAnsi="Tahoma"/>
          <w:sz w:val="20"/>
          <w:szCs w:val="24"/>
          <w:lang w:eastAsia="pl-PL"/>
        </w:rPr>
        <w:t xml:space="preserve"> uzasadnione specyfiką przedmiotu zamówienia i Wykonawca nie </w:t>
      </w:r>
      <w:r w:rsidRPr="0038341E">
        <w:rPr>
          <w:rFonts w:ascii="Tahoma" w:eastAsia="Arial Unicode MS" w:hAnsi="Tahoma"/>
          <w:sz w:val="20"/>
          <w:szCs w:val="24"/>
          <w:lang w:eastAsia="pl-PL"/>
        </w:rPr>
        <w:lastRenderedPageBreak/>
        <w:t>może opisać przedmiotu zamówienia za pomocą dostatecznie dokładnych określeń, a wskazaniu takiemu towarzyszy zwrot „lub równoważny”</w:t>
      </w:r>
      <w:r w:rsidR="003F0274" w:rsidRPr="0038341E">
        <w:rPr>
          <w:rFonts w:ascii="Tahoma" w:eastAsia="Arial Unicode MS" w:hAnsi="Tahoma"/>
          <w:sz w:val="20"/>
          <w:szCs w:val="24"/>
          <w:lang w:eastAsia="pl-PL"/>
        </w:rPr>
        <w:t>.</w:t>
      </w:r>
    </w:p>
    <w:p w:rsidR="00E57AB0" w:rsidRPr="00E57AB0" w:rsidRDefault="008A4409" w:rsidP="00DE6DC8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E57AB0">
        <w:rPr>
          <w:rFonts w:ascii="Tahoma" w:eastAsia="Arial Unicode MS" w:hAnsi="Tahoma"/>
          <w:sz w:val="20"/>
          <w:szCs w:val="24"/>
          <w:lang w:eastAsia="pl-PL"/>
        </w:rPr>
        <w:t xml:space="preserve">Przedmiotowa dokumentacja powinna być zgodna z obwiązującym przepisami techniczno-budowlanymi, w tym z przepisami branżowymi dotyczącymi </w:t>
      </w:r>
      <w:r w:rsidR="00E57AB0" w:rsidRPr="00E57AB0">
        <w:rPr>
          <w:rFonts w:ascii="Tahoma" w:eastAsia="Arial Unicode MS" w:hAnsi="Tahoma"/>
          <w:sz w:val="20"/>
          <w:szCs w:val="24"/>
          <w:lang w:eastAsia="pl-PL"/>
        </w:rPr>
        <w:t>szkolnictwa</w:t>
      </w:r>
      <w:r w:rsidRPr="00E57AB0">
        <w:rPr>
          <w:rFonts w:ascii="Tahoma" w:eastAsia="Arial Unicode MS" w:hAnsi="Tahoma"/>
          <w:sz w:val="20"/>
          <w:szCs w:val="24"/>
          <w:lang w:eastAsia="pl-PL"/>
        </w:rPr>
        <w:t xml:space="preserve"> oraz miejscowym planem zagospodarowania. </w:t>
      </w:r>
    </w:p>
    <w:p w:rsidR="00750397" w:rsidRPr="003F0274" w:rsidRDefault="00077067" w:rsidP="00DE6DC8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3F0274">
        <w:rPr>
          <w:rFonts w:ascii="Tahoma" w:eastAsia="Times New Roman" w:hAnsi="Tahoma" w:cs="Tahoma"/>
          <w:kern w:val="3"/>
          <w:sz w:val="20"/>
          <w:szCs w:val="20"/>
        </w:rPr>
        <w:t>Zamawiający zobowiązuje się do pisemnego upoważnienia  Wykonawcy do reprezentowania Zamawiającego w sprawach związanych z opracowaniem dokumentacji projektowej w terminie 7 dni od daty podpisania umowy.</w:t>
      </w:r>
    </w:p>
    <w:p w:rsidR="00DE078F" w:rsidRDefault="00DA234E" w:rsidP="00DA234E">
      <w:pPr>
        <w:spacing w:line="360" w:lineRule="auto"/>
        <w:ind w:firstLine="4962"/>
        <w:jc w:val="both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078F">
        <w:rPr>
          <w:rFonts w:ascii="Tahoma" w:eastAsia="Times New Roman" w:hAnsi="Tahoma" w:cs="Tahoma"/>
          <w:b/>
          <w:kern w:val="3"/>
          <w:sz w:val="20"/>
          <w:szCs w:val="20"/>
        </w:rPr>
        <w:t>2</w:t>
      </w:r>
    </w:p>
    <w:p w:rsidR="00505240" w:rsidRDefault="00DE078F" w:rsidP="00690BF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Wiedza i doświadczenie Wykonawcy</w:t>
      </w:r>
      <w:r w:rsidR="00DA234E" w:rsidRPr="00DA234E">
        <w:rPr>
          <w:rFonts w:ascii="Tahoma" w:eastAsia="Times New Roman" w:hAnsi="Tahoma" w:cs="Tahoma"/>
          <w:b/>
          <w:kern w:val="3"/>
          <w:sz w:val="20"/>
          <w:szCs w:val="20"/>
        </w:rPr>
        <w:br/>
      </w:r>
      <w:r w:rsidR="00DA234E" w:rsidRPr="00DA234E">
        <w:rPr>
          <w:rFonts w:ascii="Tahoma" w:eastAsia="Times New Roman" w:hAnsi="Tahoma" w:cs="Tahoma"/>
          <w:b/>
          <w:kern w:val="3"/>
          <w:sz w:val="20"/>
          <w:szCs w:val="20"/>
        </w:rPr>
        <w:br/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1. Wykonawca oświadcza, że posiada stosowną wiedzę i doświadczenie dla prawidłowego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wykonania przedmiotu umowy. Wykonawca oświadcza, że dostarczona dokumentacja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będzie sporządzona przez osoby posiadające odpowiednie uprawnienia.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br/>
        <w:t>2. Wykonawca zobowiązuje się, że wykonanie umowy zostanie powierzone wyłącznie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osobom posiadającym odpowiednie kwalifikacje i uprawnienia, przy czym, o ile jest to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wymagane przepisami prawa, dokumentacja projektowa zostanie podpisana przez osoby,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które zgodnie z prawem obowiązującym w Rzeczypospolitej Polskiej są uprawnione do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wykonania dokumentacji projektowej dla celów uzyskania decyzji o zatwierdzeniu projektu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budowlanego i udzieleniu pozwolenia na budowę. Wykonawca ma prawo powierzyć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wykonanie części dokumentacji i innych prac objętych przedmiotem umowy osobom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trzecim zobowiązując się do poinformowania o tym Zamawiającego.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br/>
        <w:t>3. Za działania i zaniechania podwykonawców oraz innych osób wykonujących prace objęte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niniejszą umową Wykonawca odpowiada jak za działania i zaniechania własne, oraz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zobowiązuje się do nabycia w zakresie koniecznym do realizacji niniejszej umowy</w:t>
      </w:r>
      <w:r w:rsidR="00DA234E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DA234E" w:rsidRPr="00DA234E">
        <w:rPr>
          <w:rFonts w:ascii="Tahoma" w:eastAsia="Times New Roman" w:hAnsi="Tahoma" w:cs="Tahoma"/>
          <w:kern w:val="3"/>
          <w:sz w:val="20"/>
          <w:szCs w:val="20"/>
        </w:rPr>
        <w:t>wszelkich autorskich praw majątkowych do prac wykonanych przez osoby trzecie w zakresie umożliwiającym przeniesienie ich na Zamawiającego w zakresach i terminach wynikających z niniejszej umowy.</w:t>
      </w:r>
    </w:p>
    <w:p w:rsidR="00505240" w:rsidRDefault="00505240" w:rsidP="00690BF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4.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Jeżeli Zamawiający stwierdzi konieczność dokonania zmian, wprowadzenia rozwiązań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zamiennych lub aktualizacji dokumentacji projektowej, będą one dokonane w terminie i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zakresie uzgodnionym przez strony w ramach nadzoru autorskiego.</w:t>
      </w:r>
    </w:p>
    <w:p w:rsidR="00FC3FF7" w:rsidRPr="00EA562D" w:rsidRDefault="00505240" w:rsidP="00690BF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5.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Czynności wymienione w ust. </w:t>
      </w:r>
      <w:r>
        <w:rPr>
          <w:rFonts w:ascii="Tahoma" w:eastAsia="Times New Roman" w:hAnsi="Tahoma" w:cs="Tahoma"/>
          <w:kern w:val="3"/>
          <w:sz w:val="20"/>
          <w:szCs w:val="20"/>
        </w:rPr>
        <w:t>4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są ujęte w ramach niniejszej umowy, bez prawa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Wykonawcy do dodatkowego wynagrodzenia z tego tytułu.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br/>
      </w:r>
    </w:p>
    <w:p w:rsidR="00B90DBE" w:rsidRDefault="00077067" w:rsidP="00676F7C">
      <w:pPr>
        <w:pStyle w:val="Tekstpodstawowy"/>
        <w:spacing w:after="0" w:line="360" w:lineRule="auto"/>
        <w:ind w:left="4253" w:firstLine="709"/>
        <w:jc w:val="both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676F7C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078F">
        <w:rPr>
          <w:rFonts w:ascii="Tahoma" w:eastAsia="Times New Roman" w:hAnsi="Tahoma" w:cs="Tahoma"/>
          <w:b/>
          <w:kern w:val="3"/>
          <w:sz w:val="20"/>
          <w:szCs w:val="20"/>
        </w:rPr>
        <w:t>3</w:t>
      </w:r>
    </w:p>
    <w:p w:rsidR="00DE078F" w:rsidRPr="00676F7C" w:rsidRDefault="00DE078F" w:rsidP="00DE078F">
      <w:pPr>
        <w:pStyle w:val="Tekstpodstawowy"/>
        <w:spacing w:after="0" w:line="360" w:lineRule="auto"/>
        <w:ind w:left="3828" w:firstLine="708"/>
        <w:jc w:val="both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Nadzór autorski</w:t>
      </w:r>
    </w:p>
    <w:p w:rsidR="00DA234E" w:rsidRPr="00DA234E" w:rsidRDefault="00DA234E" w:rsidP="00DA234E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kern w:val="3"/>
          <w:sz w:val="20"/>
          <w:szCs w:val="20"/>
        </w:rPr>
        <w:t>1. Wykonawca zobowiązuje się zapewnić nadzór autorski, jako autor projektów, o których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mowa w § 1 nad realizowanymi robotami budowlanymi, w tym w szczególności w zakresie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 xml:space="preserve">określonym w art. 20 ust. 1 </w:t>
      </w:r>
      <w:proofErr w:type="spellStart"/>
      <w:r w:rsidRPr="00DA234E">
        <w:rPr>
          <w:rFonts w:ascii="Tahoma" w:eastAsia="Times New Roman" w:hAnsi="Tahoma" w:cs="Tahoma"/>
          <w:kern w:val="3"/>
          <w:sz w:val="20"/>
          <w:szCs w:val="20"/>
        </w:rPr>
        <w:t>pkt</w:t>
      </w:r>
      <w:proofErr w:type="spellEnd"/>
      <w:r w:rsidRPr="00DA234E">
        <w:rPr>
          <w:rFonts w:ascii="Tahoma" w:eastAsia="Times New Roman" w:hAnsi="Tahoma" w:cs="Tahoma"/>
          <w:kern w:val="3"/>
          <w:sz w:val="20"/>
          <w:szCs w:val="20"/>
        </w:rPr>
        <w:t xml:space="preserve"> 4 Ustawy Prawo Budowlane.</w:t>
      </w:r>
    </w:p>
    <w:p w:rsidR="00DA234E" w:rsidRPr="00DA234E" w:rsidRDefault="00DA234E" w:rsidP="00DA234E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kern w:val="3"/>
          <w:sz w:val="20"/>
          <w:szCs w:val="20"/>
        </w:rPr>
        <w:t>2. Do podstawowych obowiązków Wykonawcy w ramach umowy należy m.in. sprawowanie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nadzoru autorskiego na żądanie inwestora lub organu administracji architektoniczno-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budowlanej w zakresie:</w:t>
      </w:r>
    </w:p>
    <w:p w:rsidR="00DA234E" w:rsidRPr="00DA234E" w:rsidRDefault="00DA234E" w:rsidP="00DA234E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kern w:val="3"/>
          <w:sz w:val="20"/>
          <w:szCs w:val="20"/>
        </w:rPr>
        <w:t>1) udzielania odpowiedzi na pytania dotyczące sporządzonej dokumentacji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przetargowej na etapie postępowania przetargowego na roboty budowlane oraz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postępowania na nadzór inwestorski,</w:t>
      </w:r>
    </w:p>
    <w:p w:rsidR="00DA234E" w:rsidRPr="00DA234E" w:rsidRDefault="00DA234E" w:rsidP="00DA234E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kern w:val="3"/>
          <w:sz w:val="20"/>
          <w:szCs w:val="20"/>
        </w:rPr>
        <w:t>2) stwierdzania w toku wykonywania robót budowlanych zgodności realizacji z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projektem,</w:t>
      </w:r>
    </w:p>
    <w:p w:rsidR="003273F8" w:rsidRDefault="00DA234E" w:rsidP="003273F8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DA234E">
        <w:rPr>
          <w:rFonts w:ascii="Tahoma" w:eastAsia="Times New Roman" w:hAnsi="Tahoma" w:cs="Tahoma"/>
          <w:kern w:val="3"/>
          <w:sz w:val="20"/>
          <w:szCs w:val="20"/>
        </w:rPr>
        <w:t>3) uzgadniania możliwości wprowadzenia rozwiązań zamiennych w stosunku do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A234E">
        <w:rPr>
          <w:rFonts w:ascii="Tahoma" w:eastAsia="Times New Roman" w:hAnsi="Tahoma" w:cs="Tahoma"/>
          <w:kern w:val="3"/>
          <w:sz w:val="20"/>
          <w:szCs w:val="20"/>
        </w:rPr>
        <w:t>przewidzianych w projekcie, zgłoszonych przez strony procesu budowlanego</w:t>
      </w:r>
      <w:r w:rsidR="003E4164">
        <w:rPr>
          <w:rFonts w:ascii="Tahoma" w:eastAsia="Times New Roman" w:hAnsi="Tahoma" w:cs="Tahoma"/>
          <w:kern w:val="3"/>
          <w:sz w:val="20"/>
          <w:szCs w:val="20"/>
        </w:rPr>
        <w:t>,</w:t>
      </w:r>
    </w:p>
    <w:p w:rsidR="00505240" w:rsidRDefault="00385AC9" w:rsidP="003273F8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4) zapewnienia w toku realizacji zgodności rozwiązań technicznych, materiałowych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użytkowych zgodnie z dokumentacją projektową i obowiązującymi przepisami w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szczególności techniczno-budowlanymi oraz normami,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br/>
        <w:t>5) uzupełnienia szczegółów dokumentacji projektowej oraz wyjaśnienie wykonawcy, z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którym Zamawiający zawrze umowę o roboty budowlane wątpliwości powstałych w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toku realizacji.</w:t>
      </w:r>
    </w:p>
    <w:p w:rsidR="00DE078F" w:rsidRDefault="00385AC9" w:rsidP="003273F8">
      <w:pPr>
        <w:spacing w:line="360" w:lineRule="auto"/>
        <w:jc w:val="both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3. Czynności wymienione w ust. 1-</w:t>
      </w:r>
      <w:r w:rsidR="00505240">
        <w:rPr>
          <w:rFonts w:ascii="Tahoma" w:eastAsia="Times New Roman" w:hAnsi="Tahoma" w:cs="Tahoma"/>
          <w:kern w:val="3"/>
          <w:sz w:val="20"/>
          <w:szCs w:val="20"/>
        </w:rPr>
        <w:t>2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są ujęte w ramach niniejszej umowy, bez prawa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Wykonawcy do dodatkowego wynagrodzenia z tego tytułu.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br/>
      </w:r>
      <w:r w:rsidR="003273F8"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                   </w:t>
      </w:r>
      <w:r w:rsidRPr="003273F8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078F">
        <w:rPr>
          <w:rFonts w:ascii="Tahoma" w:eastAsia="Times New Roman" w:hAnsi="Tahoma" w:cs="Tahoma"/>
          <w:b/>
          <w:kern w:val="3"/>
          <w:sz w:val="20"/>
          <w:szCs w:val="20"/>
        </w:rPr>
        <w:t>4</w:t>
      </w:r>
    </w:p>
    <w:p w:rsidR="003273F8" w:rsidRPr="003273F8" w:rsidRDefault="00DE078F" w:rsidP="005752ED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          Prawa autorskie</w:t>
      </w:r>
      <w:r w:rsidR="00385AC9" w:rsidRPr="003273F8">
        <w:rPr>
          <w:rFonts w:ascii="Tahoma" w:eastAsia="Times New Roman" w:hAnsi="Tahoma" w:cs="Tahoma"/>
          <w:b/>
          <w:kern w:val="3"/>
          <w:sz w:val="20"/>
          <w:szCs w:val="20"/>
        </w:rPr>
        <w:br/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1. Wykonawca, bez dodatkowych opłat, przenosi na Zamawiającego autorskie prawa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majątkowe do przedmiotu zamówienia z dniem podpisania protokołów zdawczo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 xml:space="preserve">odbiorczych, o których mowa </w:t>
      </w:r>
      <w:r w:rsidR="00385AC9" w:rsidRPr="00D47363">
        <w:rPr>
          <w:rFonts w:ascii="Tahoma" w:eastAsia="Times New Roman" w:hAnsi="Tahoma" w:cs="Tahoma"/>
          <w:kern w:val="3"/>
          <w:sz w:val="20"/>
          <w:szCs w:val="20"/>
        </w:rPr>
        <w:t>w § 8,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co do przekazanych na podstawie niniejszych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 xml:space="preserve">protokołów prac oraz z dniem podpisania protokołu końcowego, o którym </w:t>
      </w:r>
      <w:r w:rsidR="00385AC9" w:rsidRPr="00D47363">
        <w:rPr>
          <w:rFonts w:ascii="Tahoma" w:eastAsia="Times New Roman" w:hAnsi="Tahoma" w:cs="Tahoma"/>
          <w:kern w:val="3"/>
          <w:sz w:val="20"/>
          <w:szCs w:val="20"/>
        </w:rPr>
        <w:t xml:space="preserve">mowa w § </w:t>
      </w:r>
      <w:r w:rsidR="0027065A">
        <w:rPr>
          <w:rFonts w:ascii="Tahoma" w:eastAsia="Times New Roman" w:hAnsi="Tahoma" w:cs="Tahoma"/>
          <w:kern w:val="3"/>
          <w:sz w:val="20"/>
          <w:szCs w:val="20"/>
        </w:rPr>
        <w:t>8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ust. 2 co do prac przekazanych na podstawie niniejszego protokołu.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br/>
        <w:t>2. Zamawiającemu lub następcy prawnemu przysługuje prawo wykorzystania przedmiotu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umowy w całości lub części (bez konieczności uzyskania odrębnej zgody Wykonawcy) na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następujących polach eksploatacji: powielenie utworu dowolną techniką, w szczególności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ksero, utrwalenie w pamięci komputera, wykorzystanie w pracach planistycznych, przy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pracach budowlanych realizowanych w oparciu o dokumentację projektową będącą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przedmiotem niniejszej umowy, jak również w postępowaniach o udzielenie zamówienia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na wykonanie robót, o których mowa powyżej zgodnie z tą dokumentacją.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br/>
        <w:t>3. Zamawiający, działający na jego rzecz inny projektant lub inna dowolnie wybrana osoba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trzecia, w tym także następcy prawni Zamawiającego uprawnieni są do dokonywania w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dokumentacji projektowej będącej przedmiotem niniejszej umowy niezbędnych zmian i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korekt bez konieczności uzyskiwania zgody Wykonawcy. Dodatkowo osoby te uprawnione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są do wykorzystywania całości lub dowolnie wybranej części oryginalnego lub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poprawionego przedmiotu umowy w pracach planistycznych, projektowych,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koncepcyjnych, przy tworzeniu wizualizacji, do promocji zadania inwestycyjnego, do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tworzenia opracowań i analiz lub jako element wniosku o uzyskanie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dofinansowania. W tym celu odpowiednia część przedmiotu umowy może być także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 xml:space="preserve">powielana dowolną techniką, może być fotografowana, umieszczana w </w:t>
      </w:r>
      <w:proofErr w:type="spellStart"/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internecie</w:t>
      </w:r>
      <w:proofErr w:type="spellEnd"/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,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w prasie, w telewizji w innych mediach.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br/>
        <w:t>4. Zamawiający nie jest zobowiązany do realizacji zadania inwestycyjnego, w szczególności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nie jest zobowiązany do realizacji zadania zgodnie z założeniami przyjętymi w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przedmiocie umowy, natomiast jest uprawniony do realizacji zadania także w oparciu o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inną dokumentację projektową.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br/>
        <w:t>5. Wykonawca oświadcza, że przysługują mu autorskie prawa majątkowe do utworu, o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którym mowa w § 1 umowy i do wszelkich utworów wykorzystywanych w tym utworze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oraz, że w przypadku wystąpienia przez jakąkolwiek osobę trzecią, w szczególności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organizację zbiorowego zarządzania prawami autorskimi, z roszczeniem majątkowym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przeciwko Zamawiającemu, to wówczas Wykonawca zobowiązany jest zapłacić w</w:t>
      </w:r>
      <w:r w:rsidR="005752ED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terminie 7 dni od wezwania bezsporną część roszczenia osoby trzeciej, a w przypadku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85AC9" w:rsidRPr="003273F8">
        <w:rPr>
          <w:rFonts w:ascii="Tahoma" w:eastAsia="Times New Roman" w:hAnsi="Tahoma" w:cs="Tahoma"/>
          <w:kern w:val="3"/>
          <w:sz w:val="20"/>
          <w:szCs w:val="20"/>
        </w:rPr>
        <w:t>ewentualnego sporu sądowego zobowiązany jest wstąpić do procesu po stronie</w:t>
      </w:r>
      <w:r w:rsidR="003273F8" w:rsidRPr="003273F8">
        <w:t xml:space="preserve"> </w:t>
      </w:r>
      <w:r w:rsidR="003273F8" w:rsidRPr="003273F8">
        <w:rPr>
          <w:rFonts w:ascii="Tahoma" w:eastAsia="Times New Roman" w:hAnsi="Tahoma" w:cs="Tahoma"/>
          <w:kern w:val="3"/>
          <w:sz w:val="20"/>
          <w:szCs w:val="20"/>
        </w:rPr>
        <w:t>Zamawiającego oraz pokryć wszelkie kwoty, w tym również koszty procesu poniesione</w:t>
      </w:r>
      <w:r w:rsidR="003273F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3273F8" w:rsidRPr="003273F8">
        <w:rPr>
          <w:rFonts w:ascii="Tahoma" w:eastAsia="Times New Roman" w:hAnsi="Tahoma" w:cs="Tahoma"/>
          <w:kern w:val="3"/>
          <w:sz w:val="20"/>
          <w:szCs w:val="20"/>
        </w:rPr>
        <w:t>przez Zamawiającego.</w:t>
      </w:r>
    </w:p>
    <w:p w:rsidR="00385AC9" w:rsidRDefault="003273F8" w:rsidP="005752ED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6. Przeniesienie autorskich praw majątkowych nastąpi z chwilą podpisania przez Strony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protokołu odbioru poszczególnego etapu</w:t>
      </w:r>
      <w:r w:rsidR="00882B62">
        <w:rPr>
          <w:rFonts w:ascii="Tahoma" w:eastAsia="Times New Roman" w:hAnsi="Tahoma" w:cs="Tahoma"/>
          <w:kern w:val="3"/>
          <w:sz w:val="20"/>
          <w:szCs w:val="20"/>
        </w:rPr>
        <w:t>.</w:t>
      </w:r>
    </w:p>
    <w:p w:rsidR="00D44FFF" w:rsidRDefault="00D44FFF" w:rsidP="003273F8">
      <w:pPr>
        <w:spacing w:line="360" w:lineRule="auto"/>
        <w:jc w:val="both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                     </w:t>
      </w:r>
      <w:r w:rsidRPr="00D44FFF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078F">
        <w:rPr>
          <w:rFonts w:ascii="Tahoma" w:eastAsia="Times New Roman" w:hAnsi="Tahoma" w:cs="Tahoma"/>
          <w:b/>
          <w:kern w:val="3"/>
          <w:sz w:val="20"/>
          <w:szCs w:val="20"/>
        </w:rPr>
        <w:t>5</w:t>
      </w:r>
    </w:p>
    <w:p w:rsidR="00DE078F" w:rsidRPr="00D44FFF" w:rsidRDefault="00DE078F" w:rsidP="003273F8">
      <w:pPr>
        <w:spacing w:line="360" w:lineRule="auto"/>
        <w:jc w:val="both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       Sposób wykonania                             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Dokumentację projektową należy wykonać: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1) w 5 egzemplarzach w formie papierowej, 1 egz. w formie elektronicznej oraz 1 egz.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w formie elektronicznej edytowalnej w formacie .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docx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(część tekstowa) i .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dwg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(część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graficzna) - dokumentacja do 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pinb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i dla organu administracji architektoniczno-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budowlanej,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2) w 3 egzemplarzach w formie papierowej, 1 egz. w formie elektronicznej oraz 1 egz.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w formie elektronicznej edytowalnej w formacie .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docx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(część tekstowa) i .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dwg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 (część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graficzna) - dokumentacja wykonawcza wielobranżowa,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3) w 2 egzemplarzach w formie papierowej oraz w 1 egzemplarzu w formie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elektronicznej w formacie 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.pd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>f - przedmiary robót i kosztorysy inwestorskie. Wersja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elektroniczna winna posiadać nazewnictwo identyczne z zawartością projektu,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4) STWIORB należy wykonać w 2 egzemplarzach w formie papierowej oraz w 1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 xml:space="preserve">egzemplarzu w formie elektronicznej w formacie 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.pd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>f i 1 egz. w formie elektronicznej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edytowalnej w formacie .</w:t>
      </w:r>
      <w:proofErr w:type="spellStart"/>
      <w:r w:rsidRPr="003273F8">
        <w:rPr>
          <w:rFonts w:ascii="Tahoma" w:eastAsia="Times New Roman" w:hAnsi="Tahoma" w:cs="Tahoma"/>
          <w:kern w:val="3"/>
          <w:sz w:val="20"/>
          <w:szCs w:val="20"/>
        </w:rPr>
        <w:t>docx</w:t>
      </w:r>
      <w:proofErr w:type="spellEnd"/>
      <w:r w:rsidRPr="003273F8">
        <w:rPr>
          <w:rFonts w:ascii="Tahoma" w:eastAsia="Times New Roman" w:hAnsi="Tahoma" w:cs="Tahoma"/>
          <w:kern w:val="3"/>
          <w:sz w:val="20"/>
          <w:szCs w:val="20"/>
        </w:rPr>
        <w:t>,</w:t>
      </w:r>
    </w:p>
    <w:p w:rsidR="003273F8" w:rsidRPr="003273F8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5) dopuszcza się inną wersję oprogramowania za zgodą Zamawiającego.</w:t>
      </w:r>
    </w:p>
    <w:p w:rsidR="00DA234E" w:rsidRDefault="003273F8" w:rsidP="003273F8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3273F8">
        <w:rPr>
          <w:rFonts w:ascii="Tahoma" w:eastAsia="Times New Roman" w:hAnsi="Tahoma" w:cs="Tahoma"/>
          <w:kern w:val="3"/>
          <w:sz w:val="20"/>
          <w:szCs w:val="20"/>
        </w:rPr>
        <w:t>2. Własność egzemplarzy dokumentacji projektowej przechodzi na Zamawiającego z dniem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3273F8">
        <w:rPr>
          <w:rFonts w:ascii="Tahoma" w:eastAsia="Times New Roman" w:hAnsi="Tahoma" w:cs="Tahoma"/>
          <w:kern w:val="3"/>
          <w:sz w:val="20"/>
          <w:szCs w:val="20"/>
        </w:rPr>
        <w:t>podpisania protokołu odbioru poszczególnego etapu</w:t>
      </w:r>
      <w:r w:rsidR="00D44FFF">
        <w:rPr>
          <w:rFonts w:ascii="Tahoma" w:eastAsia="Times New Roman" w:hAnsi="Tahoma" w:cs="Tahoma"/>
          <w:kern w:val="3"/>
          <w:sz w:val="20"/>
          <w:szCs w:val="20"/>
        </w:rPr>
        <w:t>.</w:t>
      </w:r>
    </w:p>
    <w:p w:rsidR="00D44FFF" w:rsidRDefault="00DE078F" w:rsidP="00D44FFF">
      <w:pPr>
        <w:pStyle w:val="Tekstpodstawowy"/>
        <w:spacing w:line="360" w:lineRule="auto"/>
        <w:ind w:left="4254" w:firstLine="709"/>
        <w:jc w:val="both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§ 6</w:t>
      </w:r>
    </w:p>
    <w:p w:rsidR="00DE078F" w:rsidRPr="00D44FFF" w:rsidRDefault="00DE078F" w:rsidP="00DE078F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 xml:space="preserve">                                                                     Termin realizacji</w:t>
      </w:r>
    </w:p>
    <w:p w:rsidR="00D44FFF" w:rsidRPr="00D44FFF" w:rsidRDefault="00D44FFF" w:rsidP="00DE078F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1.S</w:t>
      </w:r>
      <w:r w:rsidRPr="00D44FFF">
        <w:rPr>
          <w:rFonts w:ascii="Tahoma" w:eastAsia="Times New Roman" w:hAnsi="Tahoma" w:cs="Tahoma"/>
          <w:kern w:val="3"/>
          <w:sz w:val="20"/>
          <w:szCs w:val="20"/>
        </w:rPr>
        <w:t>trony ustalają, że przedmiot umowy zostanie wykonany w ostatecznym terminie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 </w:t>
      </w:r>
      <w:r w:rsidR="00FC3ED9">
        <w:rPr>
          <w:rFonts w:ascii="Tahoma" w:eastAsia="Times New Roman" w:hAnsi="Tahoma" w:cs="Tahoma"/>
          <w:kern w:val="3"/>
          <w:sz w:val="20"/>
          <w:szCs w:val="20"/>
        </w:rPr>
        <w:t>5 tygodni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44FFF">
        <w:rPr>
          <w:rFonts w:ascii="Tahoma" w:eastAsia="Times New Roman" w:hAnsi="Tahoma" w:cs="Tahoma"/>
          <w:kern w:val="3"/>
          <w:sz w:val="20"/>
          <w:szCs w:val="20"/>
        </w:rPr>
        <w:t xml:space="preserve">od zawarcia 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>umowy.</w:t>
      </w:r>
    </w:p>
    <w:p w:rsidR="00D44FFF" w:rsidRPr="00D44FFF" w:rsidRDefault="00D44FFF" w:rsidP="00DE078F">
      <w:pPr>
        <w:pStyle w:val="Tekstpodstawowy"/>
        <w:spacing w:line="360" w:lineRule="auto"/>
        <w:jc w:val="both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D44FFF">
        <w:rPr>
          <w:rFonts w:ascii="Tahoma" w:eastAsia="Times New Roman" w:hAnsi="Tahoma" w:cs="Tahoma"/>
          <w:kern w:val="3"/>
          <w:sz w:val="20"/>
          <w:szCs w:val="20"/>
        </w:rPr>
        <w:t>2. Strony przyjmują, że przedmiot umowy uważa się za wykonany przez Wykonawcę w dniu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D44FFF">
        <w:rPr>
          <w:rFonts w:ascii="Tahoma" w:eastAsia="Times New Roman" w:hAnsi="Tahoma" w:cs="Tahoma"/>
          <w:kern w:val="3"/>
          <w:sz w:val="20"/>
          <w:szCs w:val="20"/>
        </w:rPr>
        <w:t>podpisania przez Strony protokołu odbioru końcowego przedmiotu umowy.</w:t>
      </w:r>
    </w:p>
    <w:p w:rsidR="00915D69" w:rsidRDefault="00D44FFF" w:rsidP="00D44FFF">
      <w:pPr>
        <w:pStyle w:val="Tekstpodstawowy"/>
        <w:spacing w:after="0" w:line="360" w:lineRule="auto"/>
        <w:ind w:left="284" w:hanging="284"/>
        <w:jc w:val="center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44FFF">
        <w:rPr>
          <w:rFonts w:ascii="Tahoma" w:eastAsia="Times New Roman" w:hAnsi="Tahoma" w:cs="Tahoma"/>
          <w:b/>
          <w:kern w:val="3"/>
          <w:sz w:val="20"/>
          <w:szCs w:val="20"/>
        </w:rPr>
        <w:t>§</w:t>
      </w:r>
      <w:r w:rsidR="00DE078F">
        <w:rPr>
          <w:rFonts w:ascii="Tahoma" w:eastAsia="Times New Roman" w:hAnsi="Tahoma" w:cs="Tahoma"/>
          <w:b/>
          <w:kern w:val="3"/>
          <w:sz w:val="20"/>
          <w:szCs w:val="20"/>
        </w:rPr>
        <w:t xml:space="preserve"> 7</w:t>
      </w:r>
    </w:p>
    <w:p w:rsidR="00DE078F" w:rsidRPr="00D44FFF" w:rsidRDefault="00DE078F" w:rsidP="00D44FFF">
      <w:pPr>
        <w:pStyle w:val="Tekstpodstawowy"/>
        <w:spacing w:after="0" w:line="360" w:lineRule="auto"/>
        <w:ind w:left="284" w:hanging="284"/>
        <w:jc w:val="center"/>
        <w:outlineLvl w:val="0"/>
        <w:rPr>
          <w:rFonts w:ascii="Tahoma" w:eastAsia="Times New Roman" w:hAnsi="Tahoma" w:cs="Tahoma"/>
          <w:b/>
          <w:kern w:val="3"/>
          <w:sz w:val="20"/>
          <w:szCs w:val="20"/>
        </w:rPr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Wynagrodzenie</w:t>
      </w:r>
    </w:p>
    <w:p w:rsidR="00FC3ED9" w:rsidRPr="00FC3ED9" w:rsidRDefault="00077067" w:rsidP="00DE6D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Strony ustalają, że obowiązującą formą wynagrodzenia za wykonanie przedmiotu umowy, zgodnie ze złożoną ofertą Wykonawcy - jest wynagrodzenie RYCZAŁTOWE brutto, które wynosi</w:t>
      </w:r>
      <w:r w:rsidR="00FC3ED9"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: </w:t>
      </w:r>
    </w:p>
    <w:p w:rsidR="00FC3ED9" w:rsidRPr="00FC3ED9" w:rsidRDefault="00FC3ED9" w:rsidP="00DE6DC8">
      <w:pPr>
        <w:pStyle w:val="Akapitzlist"/>
        <w:numPr>
          <w:ilvl w:val="2"/>
          <w:numId w:val="4"/>
        </w:numPr>
        <w:adjustRightInd w:val="0"/>
        <w:spacing w:after="120" w:line="360" w:lineRule="auto"/>
        <w:ind w:left="0" w:right="10" w:firstLine="0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Opracowanie dokumentacji projektowej dla zadania  pn. „Poprawa efektywności energetycznej budynku Zespołu Szkół Zawodowych w Lidzbarku Warmińskim”</w:t>
      </w:r>
    </w:p>
    <w:p w:rsidR="00FC3ED9" w:rsidRPr="00FC3ED9" w:rsidRDefault="00FC3ED9" w:rsidP="00FC3ED9">
      <w:pPr>
        <w:pStyle w:val="Akapitzlist"/>
        <w:spacing w:after="120"/>
        <w:ind w:left="0" w:right="11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netto ………………………………… zł + podatek VAT …….%</w:t>
      </w:r>
    </w:p>
    <w:p w:rsidR="00FC3ED9" w:rsidRPr="00FC3ED9" w:rsidRDefault="00FC3ED9" w:rsidP="00FC3ED9">
      <w:pPr>
        <w:pStyle w:val="Akapitzlist"/>
        <w:spacing w:after="120"/>
        <w:ind w:left="0" w:right="11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słownie netto: ………………………………………………………………………..</w:t>
      </w:r>
    </w:p>
    <w:p w:rsidR="00FC3ED9" w:rsidRPr="00FC3ED9" w:rsidRDefault="00FC3ED9" w:rsidP="00FC3ED9">
      <w:pPr>
        <w:pStyle w:val="Akapitzlist"/>
        <w:spacing w:after="120"/>
        <w:ind w:left="0" w:right="11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brutto …………………………………zł</w:t>
      </w:r>
    </w:p>
    <w:p w:rsidR="00FC3ED9" w:rsidRPr="00FC3ED9" w:rsidRDefault="00FC3ED9" w:rsidP="00FC3ED9">
      <w:pPr>
        <w:pStyle w:val="Akapitzlist"/>
        <w:spacing w:after="120"/>
        <w:ind w:left="0" w:right="11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słownie brutto: ……………………………………………………………………….</w:t>
      </w:r>
    </w:p>
    <w:p w:rsidR="00FC3ED9" w:rsidRPr="00FC3ED9" w:rsidRDefault="00FC3ED9" w:rsidP="00FC3ED9">
      <w:pPr>
        <w:pStyle w:val="Akapitzlist"/>
        <w:spacing w:after="120"/>
        <w:ind w:left="0" w:right="11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</w:p>
    <w:p w:rsidR="00FC3ED9" w:rsidRPr="00FC3ED9" w:rsidRDefault="00FC3ED9" w:rsidP="00DE6DC8">
      <w:pPr>
        <w:pStyle w:val="Akapitzlist"/>
        <w:numPr>
          <w:ilvl w:val="2"/>
          <w:numId w:val="4"/>
        </w:numPr>
        <w:adjustRightInd w:val="0"/>
        <w:spacing w:after="120"/>
        <w:ind w:left="0" w:right="-274" w:firstLine="0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  <w:lang w:eastAsia="pl-PL"/>
        </w:rPr>
        <w:t>Opracowanie dokumentacji projektowej dla zadania „Poprawa efektywności energetycznej budynku Bursy Szkolnej przy Zespole Szkół Zawodowych w Lidzbarku Warmińskim”</w:t>
      </w:r>
    </w:p>
    <w:p w:rsidR="00FC3ED9" w:rsidRPr="00FC3ED9" w:rsidRDefault="00FC3ED9" w:rsidP="00FC3ED9">
      <w:pPr>
        <w:spacing w:after="120"/>
        <w:ind w:right="1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FC3ED9">
        <w:rPr>
          <w:rFonts w:ascii="Tahoma" w:eastAsia="Times New Roman" w:hAnsi="Tahoma" w:cs="Tahoma"/>
          <w:kern w:val="3"/>
          <w:sz w:val="20"/>
          <w:szCs w:val="20"/>
        </w:rPr>
        <w:t>netto ………………………………… zł + podatek VAT …….%</w:t>
      </w:r>
    </w:p>
    <w:p w:rsidR="002139B5" w:rsidRPr="002139B5" w:rsidRDefault="00DE6DC8" w:rsidP="002139B5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2</w:t>
      </w:r>
      <w:r w:rsidR="002139B5">
        <w:rPr>
          <w:rFonts w:ascii="Tahoma" w:eastAsia="Times New Roman" w:hAnsi="Tahoma" w:cs="Tahoma"/>
          <w:kern w:val="3"/>
          <w:sz w:val="20"/>
          <w:szCs w:val="20"/>
        </w:rPr>
        <w:t xml:space="preserve">. 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>Dokumentami niezbędnymi do uruchomienia płatności są:</w:t>
      </w:r>
    </w:p>
    <w:p w:rsidR="002139B5" w:rsidRPr="002139B5" w:rsidRDefault="002139B5" w:rsidP="002139B5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1) protokoły odbiorów końcow</w:t>
      </w:r>
      <w:r w:rsidR="00DE6DC8">
        <w:rPr>
          <w:rFonts w:ascii="Tahoma" w:eastAsia="Times New Roman" w:hAnsi="Tahoma" w:cs="Tahoma"/>
          <w:kern w:val="3"/>
          <w:sz w:val="20"/>
          <w:szCs w:val="20"/>
        </w:rPr>
        <w:t>ych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, podpisane przez obie strony;</w:t>
      </w:r>
    </w:p>
    <w:p w:rsidR="002139B5" w:rsidRPr="002139B5" w:rsidRDefault="002139B5" w:rsidP="002139B5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2) prawidłowo wystawiona faktura VAT.</w:t>
      </w:r>
    </w:p>
    <w:p w:rsidR="002139B5" w:rsidRDefault="00DE6DC8" w:rsidP="002139B5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3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>. Wynagrodzenie Wykonawcy płatne będzie na rachunek bankowy Wykonawcy podany na</w:t>
      </w:r>
      <w:r w:rsidR="002139B5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 xml:space="preserve">fakturze, w terminie </w:t>
      </w:r>
      <w:r>
        <w:rPr>
          <w:rFonts w:ascii="Tahoma" w:eastAsia="Times New Roman" w:hAnsi="Tahoma" w:cs="Tahoma"/>
          <w:kern w:val="3"/>
          <w:sz w:val="20"/>
          <w:szCs w:val="20"/>
        </w:rPr>
        <w:t>21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 xml:space="preserve"> dni, po podpisaniu protokołu odbioru końcowego</w:t>
      </w:r>
      <w:r w:rsidR="002139B5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>bez zastrzeżeń oraz po otrzymaniu przez Zamawiającego prawidłowo wystawionej</w:t>
      </w:r>
      <w:r w:rsidR="002139B5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="002139B5" w:rsidRPr="002139B5">
        <w:rPr>
          <w:rFonts w:ascii="Tahoma" w:eastAsia="Times New Roman" w:hAnsi="Tahoma" w:cs="Tahoma"/>
          <w:kern w:val="3"/>
          <w:sz w:val="20"/>
          <w:szCs w:val="20"/>
        </w:rPr>
        <w:t>faktury.</w:t>
      </w:r>
    </w:p>
    <w:p w:rsidR="006B6CE8" w:rsidRPr="00EA562D" w:rsidRDefault="006B6CE8" w:rsidP="00487F93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2139B5" w:rsidRPr="00DE078F" w:rsidRDefault="002139B5" w:rsidP="002139B5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E078F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6DC8">
        <w:rPr>
          <w:rFonts w:ascii="Tahoma" w:eastAsia="Times New Roman" w:hAnsi="Tahoma" w:cs="Tahoma"/>
          <w:b/>
          <w:kern w:val="3"/>
          <w:sz w:val="20"/>
          <w:szCs w:val="20"/>
        </w:rPr>
        <w:t>8</w:t>
      </w:r>
    </w:p>
    <w:p w:rsidR="002139B5" w:rsidRPr="00DE078F" w:rsidRDefault="002139B5" w:rsidP="002139B5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E078F">
        <w:rPr>
          <w:rFonts w:ascii="Tahoma" w:eastAsia="Times New Roman" w:hAnsi="Tahoma" w:cs="Tahoma"/>
          <w:b/>
          <w:kern w:val="3"/>
          <w:sz w:val="20"/>
          <w:szCs w:val="20"/>
        </w:rPr>
        <w:t>Odbiór końcowy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1. Wykonawca zgłosi pisemnie Zamawiającemu gotowość do odbioru przedkładając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kompletną dokumentację będącą przedmiotem umowy.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2. Zamawiający niezwłocznie przystąpi do weryfikacji i sprawdzenia dokumentacji.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Potwierdzeniem odbioru będzie podpisanie protokołu odbioru końcowego przez obie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strony.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3. W przypadku stwierdzenia wad dokumentacji wytworzonej, obejmujących w szczególności, lecz nie wyłącznie braki, nieścisłości, błędy, niezgodności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z umową lub obowiązującymi przepisami prawa, Zamawiający powiadomi niezwłocznie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Wykonawcę o tych wadach, ponadto w związku z powyższym Zamawiającemu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przysługują z tego tytułu następujące uprawnienia: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1) jeżeli wady nadają się do usunięcia w terminie nie dłuższym niż 2 dni, Zamawiający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może dokonać warunkowego odbioru przedmiotu umowy, uznając za dzień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zakończenia wykonania przedmiotu umowy dzień zgłoszenia gotowości do odbioru,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z zastrzeżeniem zdania drugiego oraz określić Wykonawcy termin na ich usunięcie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 xml:space="preserve">nie dłuższy niż 2 dni. Odbioru przedmiotu umowy po usunięciu wad dokona 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>Zamawiający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, co zostanie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potwierdzone protokołem odbioru przedmiotu umowy wolnego od wad. Jeżeli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Wykonawca nie usunie wady w terminie wskazanym przez Zamawiającego, strony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uznają, iż do odbioru nie doszło i Zamawiający ma prawo według własnego wyboru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albo odmówić dokonania odbioru przedmiotu do czasu usunięcia wady i naliczenia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Wykonawcy kar umownych, albo obniżyć odpowiednio należne Wykonawcy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wynagrodzenie, albo od umowy odstąpić,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2) jeżeli wady nadają się do usunięcia, jednakże w terminie dłuższym niż wskazany w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pkt. 1) powyżej, Zamawiający może odmówić dokonania odbioru przedmiotu umowy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do czasu ich usunięcia, przy czym termin usunięcia wad zostanie w takiej sytuacji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wskazany przez Zamawiającego, Zamawiającemu w takiej sytuacji przysługuje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prawo naliczenia Wykonawcy kar umownych,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3) jeżeli wady nie nadają się do usunięcia, Zamawiający może według swego wyboru,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albo odstąpić od umowy, albo odmówić dokonania odbioru i żądać wykonania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całości lub części przedmiotu umowy po raz drugi, jeżeli wady uniemożliwiają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korzystanie z przedmiotu umowy zgodnie z przeznaczeniem.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4. Strony przyjmują za dzień wykonania umowy: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1) dzień zgłoszenia przedmiotu umowy do odbioru w przypadku dokonania odbioru bez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zastrzeżeń,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2) dzień zgłoszenia przedmiotu umowy do odbioru w przypadku usunięcia wad w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terminie wskazanym przez Zamawiającego w przypadku, o którym mowa w ust. 3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pkt. 1, zdanie pierwsze,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3) dzień zgłoszenia do odbioru przedmiotu umowy wolnego od wad, o którym mowa w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ust. 3 pkt. 1, zdanie drugie oraz w ust. 3 pkt. 2,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4) dzień zgłoszenia do odbioru ponownie wykonanego przedmiotu umowy w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przypadku odmowy dokonania odbioru z powodu istnienia wad nie nadających się</w:t>
      </w:r>
      <w:r w:rsidR="00DE078F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do usunięcia, o których mowa w ust. 3 pkt. 3.</w:t>
      </w:r>
    </w:p>
    <w:p w:rsidR="002139B5" w:rsidRPr="00DE078F" w:rsidRDefault="002139B5" w:rsidP="002139B5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E078F">
        <w:rPr>
          <w:rFonts w:ascii="Tahoma" w:eastAsia="Times New Roman" w:hAnsi="Tahoma" w:cs="Tahoma"/>
          <w:b/>
          <w:kern w:val="3"/>
          <w:sz w:val="20"/>
          <w:szCs w:val="20"/>
        </w:rPr>
        <w:t xml:space="preserve">§ </w:t>
      </w:r>
      <w:r w:rsidR="00DE6DC8">
        <w:rPr>
          <w:rFonts w:ascii="Tahoma" w:eastAsia="Times New Roman" w:hAnsi="Tahoma" w:cs="Tahoma"/>
          <w:b/>
          <w:kern w:val="3"/>
          <w:sz w:val="20"/>
          <w:szCs w:val="20"/>
        </w:rPr>
        <w:t>9</w:t>
      </w:r>
    </w:p>
    <w:p w:rsidR="002139B5" w:rsidRPr="00DE078F" w:rsidRDefault="002139B5" w:rsidP="002139B5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DE078F">
        <w:rPr>
          <w:rFonts w:ascii="Tahoma" w:eastAsia="Times New Roman" w:hAnsi="Tahoma" w:cs="Tahoma"/>
          <w:b/>
          <w:kern w:val="3"/>
          <w:sz w:val="20"/>
          <w:szCs w:val="20"/>
        </w:rPr>
        <w:t>Odpowiedzialność za wady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1. Wykonawca udziela na przedmiot umowy gwarancji na okres do dnia wygaśnięcia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uprawnień z tytułu gwarancji i rękojmi przysługujących Zamawiającemu w stosunku do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wykonawcy robót budowlanych realizowanych na podstawie dokumentacji projektowej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będącej przedmiotem niniejszej umowy. Bieg terminu gwarancji rozpoczyna się z dniem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podpisania protokołu odbioru końcowego przedmiotu umowy.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2. Strony postanawiają, że odpowiedzialność Wykonawcy z tytułu rękojmi za wady zostaje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rozszerzona na okres wskazany w ust. 1.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3. Zamawiający zawiadomi Wykonawcę pisemnie o wadach przedmiotu umowy w terminie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21 dni od dnia ich ujawnienia.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4. W okresie gwarancji i rękojmi Wykonawca zobowiązany jest w terminie wyznaczonym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przez Zamawiającego nie dłuższym niż 14 dni od daty powiadomienia przez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Zamawiającego usunąć na własny koszt wady przedmiotu umowy obejmujące w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szczególności, lecz nie wyłącznie braki, nieścisłości, błędy, niezgodności z umową lub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obowiązującymi przepisami prawa.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5. Wykonawca ponosi pełną odpowiedzialność finansową za skutki wad przedmiotu umowy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powstałych z jego winy, a powodujących dodatkowe nieuzasadnione koszty z punktu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widzenia prawidłowego przebiegu procesu inwestycyjnego.</w:t>
      </w:r>
    </w:p>
    <w:p w:rsidR="002139B5" w:rsidRPr="002139B5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6. Zamawiający może dochodzić roszczeń z tytułu rękojmi i gwarancji także po terminie,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określonym w ust. 1 oraz ust. 2, jeżeli zgłosił Wykonawcy wadę przed upływem tych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terminów.</w:t>
      </w:r>
    </w:p>
    <w:p w:rsidR="006B6CE8" w:rsidRDefault="002139B5" w:rsidP="00DE078F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139B5">
        <w:rPr>
          <w:rFonts w:ascii="Tahoma" w:eastAsia="Times New Roman" w:hAnsi="Tahoma" w:cs="Tahoma"/>
          <w:kern w:val="3"/>
          <w:sz w:val="20"/>
          <w:szCs w:val="20"/>
        </w:rPr>
        <w:t>7. Zamawiający zastrzega prawo korzystania z uprawnień wynikających z rękojmi</w:t>
      </w:r>
      <w:r w:rsidR="00206E5B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139B5">
        <w:rPr>
          <w:rFonts w:ascii="Tahoma" w:eastAsia="Times New Roman" w:hAnsi="Tahoma" w:cs="Tahoma"/>
          <w:kern w:val="3"/>
          <w:sz w:val="20"/>
          <w:szCs w:val="20"/>
        </w:rPr>
        <w:t>niezależnie od uprawnień wynikających z gwarancji.</w:t>
      </w:r>
    </w:p>
    <w:p w:rsidR="00206E5B" w:rsidRPr="00EF0E8C" w:rsidRDefault="00206E5B" w:rsidP="00EF0E8C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EF0E8C">
        <w:rPr>
          <w:rFonts w:ascii="Tahoma" w:eastAsia="Times New Roman" w:hAnsi="Tahoma" w:cs="Tahoma"/>
          <w:b/>
          <w:kern w:val="3"/>
          <w:sz w:val="20"/>
          <w:szCs w:val="20"/>
        </w:rPr>
        <w:t>§ 1</w:t>
      </w:r>
      <w:r w:rsidR="00DE6DC8">
        <w:rPr>
          <w:rFonts w:ascii="Tahoma" w:eastAsia="Times New Roman" w:hAnsi="Tahoma" w:cs="Tahoma"/>
          <w:b/>
          <w:kern w:val="3"/>
          <w:sz w:val="20"/>
          <w:szCs w:val="20"/>
        </w:rPr>
        <w:t>0</w:t>
      </w:r>
    </w:p>
    <w:p w:rsidR="00206E5B" w:rsidRPr="00EF0E8C" w:rsidRDefault="00206E5B" w:rsidP="00EF0E8C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EF0E8C">
        <w:rPr>
          <w:rFonts w:ascii="Tahoma" w:eastAsia="Times New Roman" w:hAnsi="Tahoma" w:cs="Tahoma"/>
          <w:b/>
          <w:kern w:val="3"/>
          <w:sz w:val="20"/>
          <w:szCs w:val="20"/>
        </w:rPr>
        <w:t>Kary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1. Zamawiającemu przysługuje prawo do naliczenia kar umownych w następujących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przypadkach i wysokościach: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1) w przypadku niewykonania przedmiotu umowy w określonym w § 6 zdanie pierwsze,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terminie ostatecznym, Wykonawca zapłaci Zamawiającemu karę umowną w wysokości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0,3 % wynagrodzenia brutto określonego w § 7 ust. 1 za każdy dzień zwłoki;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2) w przypadku odstąpienia od umowy przez Wykonawcę lub Zamawiającego z przyczyn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zależnych od Wykonawcy, Wykonawca zapłaci Zamawiającemu karę umowną w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wysokości 1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0 % wynagrodzenia brutto określonego w § 7 ust. 1,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3) w przypadku zwłoki w usunięciu wad przedmiotu umowy Wykonawca zapłaci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Zamawiającemu karę umowną w wysokości 0,1 % wynagrodzenia brutto określonego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w § 7 ust. 1 za każdy dzień zwłoki;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2. Wymienione w Umowie kary umowne są od siebie niezależne i podlegają kumulacji. W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szczególności kary umowne za zwłokę w wykonywaniu przedmiotu Umowy należą się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niezależnie od kar umownych za odstąpienie od Umowy.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3. Łączna maksymalna wysokość kar umownych, których Zamawiający może dochodzić od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Wykonawcy nie może przekroczyć 60 % wynagrodzenia brutto określonego w § 7 ust. 1</w:t>
      </w:r>
      <w:r w:rsidR="00EF0E8C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Umowy.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4. Jeżeli kara umowna nie pokrywa poniesionej szkody, Zamawiający może dochodzić</w:t>
      </w:r>
      <w:r w:rsidR="000145B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odszkodowania uzupełniającego na zasadach ogólnych.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5. Wykonawca wyraża zgodę na potrącenie nałożonych kar umownych z należnego</w:t>
      </w:r>
      <w:r w:rsidR="000145B8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Wykonawcy wynagrodzenia za wykonanie przedmiotu umowy zgodnie z obowiązującymi</w:t>
      </w:r>
      <w:r w:rsidR="00D47363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w tym zakresie przepisami prawa.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6. Zapłata kar umownych następuje na pisemne wezwanie Zamawiającego, z upływem</w:t>
      </w:r>
      <w:r w:rsidR="00D47363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terminu 1 tygodnia od dnia wysłania wezwania na adres Wykonawcy wskazany w umowie.</w:t>
      </w:r>
    </w:p>
    <w:p w:rsidR="00206E5B" w:rsidRPr="00206E5B" w:rsidRDefault="00206E5B" w:rsidP="00206E5B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kern w:val="3"/>
          <w:sz w:val="20"/>
          <w:szCs w:val="20"/>
        </w:rPr>
        <w:t>7. Zamawiającemu, oprócz przypadków określonych w przepisach kodeksu cywilnego,</w:t>
      </w:r>
      <w:r w:rsidR="00D47363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przysługuje prawo odstąpienia od umowy w przypadku zwłoki w wykonaniu przedmiotu</w:t>
      </w:r>
      <w:r w:rsidR="00D47363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umowy dłuższego niż 30 dni w odniesieniu, do ostatecznego terminu wskazanego w § 6</w:t>
      </w:r>
      <w:r w:rsidR="00D47363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zdanie pierwsze, przy czym z uprawnienia tego Zamawiający może skorzystać w terminie</w:t>
      </w:r>
      <w:r w:rsidR="00EE79E6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r w:rsidRPr="00206E5B">
        <w:rPr>
          <w:rFonts w:ascii="Tahoma" w:eastAsia="Times New Roman" w:hAnsi="Tahoma" w:cs="Tahoma"/>
          <w:kern w:val="3"/>
          <w:sz w:val="20"/>
          <w:szCs w:val="20"/>
        </w:rPr>
        <w:t>30 dni od zaistnienia przesłanki do odstąpienia.</w:t>
      </w:r>
    </w:p>
    <w:p w:rsidR="00206E5B" w:rsidRPr="00EE79E6" w:rsidRDefault="00206E5B" w:rsidP="00EE79E6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EE79E6">
        <w:rPr>
          <w:rFonts w:ascii="Tahoma" w:eastAsia="Times New Roman" w:hAnsi="Tahoma" w:cs="Tahoma"/>
          <w:b/>
          <w:kern w:val="3"/>
          <w:sz w:val="20"/>
          <w:szCs w:val="20"/>
        </w:rPr>
        <w:t>§ 1</w:t>
      </w:r>
      <w:r w:rsidR="00DE6DC8">
        <w:rPr>
          <w:rFonts w:ascii="Tahoma" w:eastAsia="Times New Roman" w:hAnsi="Tahoma" w:cs="Tahoma"/>
          <w:b/>
          <w:kern w:val="3"/>
          <w:sz w:val="20"/>
          <w:szCs w:val="20"/>
        </w:rPr>
        <w:t>1</w:t>
      </w:r>
    </w:p>
    <w:p w:rsidR="00206E5B" w:rsidRPr="00206E5B" w:rsidRDefault="00206E5B" w:rsidP="00206E5B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b/>
          <w:kern w:val="3"/>
          <w:sz w:val="20"/>
          <w:szCs w:val="20"/>
        </w:rPr>
      </w:pPr>
      <w:r w:rsidRPr="00206E5B">
        <w:rPr>
          <w:rFonts w:ascii="Tahoma" w:eastAsia="Times New Roman" w:hAnsi="Tahoma" w:cs="Tahoma"/>
          <w:b/>
          <w:kern w:val="3"/>
          <w:sz w:val="20"/>
          <w:szCs w:val="20"/>
        </w:rPr>
        <w:t>Postanowienia ogólne</w:t>
      </w:r>
    </w:p>
    <w:p w:rsidR="00915D69" w:rsidRDefault="00915D69" w:rsidP="00DE6DC8">
      <w:pPr>
        <w:widowControl/>
        <w:numPr>
          <w:ilvl w:val="0"/>
          <w:numId w:val="1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915D69">
        <w:rPr>
          <w:rFonts w:ascii="Tahoma" w:eastAsia="Times New Roman" w:hAnsi="Tahoma" w:cs="Tahoma"/>
          <w:kern w:val="3"/>
          <w:sz w:val="20"/>
          <w:szCs w:val="20"/>
        </w:rPr>
        <w:t>W sprawach nieuregulowanych niniejszą umową mają zastosowanie przepisy kodeksu cywilnego i ustawy o prawie autorskim i prawach pokrewnych, oraz przepisy ustawy prawo zamówień publicznych.</w:t>
      </w:r>
    </w:p>
    <w:p w:rsidR="00915D69" w:rsidRPr="00915D69" w:rsidRDefault="00915D69" w:rsidP="00DE6DC8">
      <w:pPr>
        <w:widowControl/>
        <w:numPr>
          <w:ilvl w:val="0"/>
          <w:numId w:val="1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915D69">
        <w:rPr>
          <w:rFonts w:ascii="Tahoma" w:eastAsia="Times New Roman" w:hAnsi="Tahoma" w:cs="Tahoma"/>
          <w:kern w:val="3"/>
          <w:sz w:val="20"/>
          <w:szCs w:val="20"/>
        </w:rPr>
        <w:t>Wszelkie zmiany niniejszej umowy wymagają formy pisemnej pod rygorem nieważności.</w:t>
      </w:r>
    </w:p>
    <w:p w:rsidR="00915D69" w:rsidRPr="00915D69" w:rsidRDefault="00915D69" w:rsidP="00DE6DC8">
      <w:pPr>
        <w:widowControl/>
        <w:numPr>
          <w:ilvl w:val="0"/>
          <w:numId w:val="1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915D69">
        <w:rPr>
          <w:rFonts w:ascii="Tahoma" w:eastAsia="Times New Roman" w:hAnsi="Tahoma" w:cs="Tahoma"/>
          <w:kern w:val="3"/>
          <w:sz w:val="20"/>
          <w:szCs w:val="20"/>
        </w:rPr>
        <w:t>Ewentualne spory wynikłe na tle realizacji niniejszej umowy rozstrzygać będą sądy powszechne właściwe dla siedziby Zamawiającego.</w:t>
      </w:r>
    </w:p>
    <w:p w:rsidR="00915D69" w:rsidRDefault="00077067" w:rsidP="00DE6DC8">
      <w:pPr>
        <w:widowControl/>
        <w:numPr>
          <w:ilvl w:val="0"/>
          <w:numId w:val="1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Umowę sporządzono w czterech jednobrzmiących egzemplarzach, trzy egzemplarze dla Zamawiającego jeden dla Wykonawcy.</w:t>
      </w:r>
    </w:p>
    <w:p w:rsidR="006B6CE8" w:rsidRPr="00EA562D" w:rsidRDefault="006B6CE8" w:rsidP="003F02D0">
      <w:pPr>
        <w:tabs>
          <w:tab w:val="center" w:pos="1890"/>
          <w:tab w:val="center" w:pos="7380"/>
        </w:tabs>
        <w:autoSpaceDE w:val="0"/>
        <w:spacing w:line="360" w:lineRule="auto"/>
        <w:ind w:left="284" w:right="431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915D69" w:rsidRDefault="00AC7454" w:rsidP="00915D69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           Zamawiający</w:t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  <w:t>Wykonawca</w:t>
      </w:r>
    </w:p>
    <w:p w:rsidR="00915D69" w:rsidRDefault="00915D69" w:rsidP="00915D69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915D69" w:rsidRDefault="00915D69" w:rsidP="00915D69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915D69" w:rsidRDefault="00915D69" w:rsidP="00915D69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915D69" w:rsidRPr="00915D69" w:rsidRDefault="00AC7454" w:rsidP="00915D69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>………………………………………………………</w:t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</w:r>
      <w:r>
        <w:rPr>
          <w:rFonts w:ascii="Tahoma" w:eastAsia="Times New Roman" w:hAnsi="Tahoma" w:cs="Tahoma"/>
          <w:kern w:val="3"/>
          <w:sz w:val="20"/>
          <w:szCs w:val="20"/>
        </w:rPr>
        <w:tab/>
        <w:t>………...……………………………………………….</w:t>
      </w:r>
    </w:p>
    <w:sectPr w:rsidR="00915D69" w:rsidRPr="00915D69" w:rsidSect="002E4309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991" w:rsidRDefault="00772991">
      <w:r>
        <w:separator/>
      </w:r>
    </w:p>
  </w:endnote>
  <w:endnote w:type="continuationSeparator" w:id="0">
    <w:p w:rsidR="00772991" w:rsidRDefault="0077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91" w:rsidRDefault="00772991" w:rsidP="00270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2991" w:rsidRDefault="00772991" w:rsidP="00216E30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91" w:rsidRDefault="00772991" w:rsidP="00FC2E27">
    <w:pPr>
      <w:pStyle w:val="Stopka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50AAE">
      <w:rPr>
        <w:rStyle w:val="Numerstrony"/>
        <w:noProof/>
      </w:rPr>
      <w:t>8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50AA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72991" w:rsidRDefault="00772991" w:rsidP="00270CEE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91" w:rsidRDefault="00772991" w:rsidP="00FC2E27">
    <w:pPr>
      <w:pStyle w:val="Stopka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50AAE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50AA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72991" w:rsidRDefault="00772991" w:rsidP="00216E3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991" w:rsidRDefault="00772991">
      <w:r>
        <w:separator/>
      </w:r>
    </w:p>
  </w:footnote>
  <w:footnote w:type="continuationSeparator" w:id="0">
    <w:p w:rsidR="00772991" w:rsidRDefault="00772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B214CE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eastAsia="Arial Unicode MS" w:hAnsi="Tahoma" w:cs="Tahom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singleLevel"/>
    <w:tmpl w:val="A1C220A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5"/>
    <w:multiLevelType w:val="multilevel"/>
    <w:tmpl w:val="331413C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C924F2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4">
    <w:nsid w:val="0000000A"/>
    <w:multiLevelType w:val="multilevel"/>
    <w:tmpl w:val="7EAAB1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6">
    <w:nsid w:val="0DDF5550"/>
    <w:multiLevelType w:val="hybridMultilevel"/>
    <w:tmpl w:val="7C346E5E"/>
    <w:name w:val="WW8Num1422"/>
    <w:lvl w:ilvl="0" w:tplc="C95669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D4489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CC1F54"/>
    <w:multiLevelType w:val="hybridMultilevel"/>
    <w:tmpl w:val="16E4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914BFA"/>
    <w:multiLevelType w:val="hybridMultilevel"/>
    <w:tmpl w:val="7D0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E17EF"/>
    <w:multiLevelType w:val="hybridMultilevel"/>
    <w:tmpl w:val="DD302B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ED427F94">
      <w:start w:val="1"/>
      <w:numFmt w:val="decimal"/>
      <w:lvlText w:val="%3)"/>
      <w:lvlJc w:val="left"/>
      <w:pPr>
        <w:ind w:left="4335" w:hanging="91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E523708"/>
    <w:multiLevelType w:val="hybridMultilevel"/>
    <w:tmpl w:val="F9003CB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725D"/>
    <w:multiLevelType w:val="hybridMultilevel"/>
    <w:tmpl w:val="3F923B86"/>
    <w:name w:val="WW8Num142233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84373"/>
    <w:multiLevelType w:val="hybridMultilevel"/>
    <w:tmpl w:val="B3509FD6"/>
    <w:name w:val="WW8Num1422332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26BC7"/>
    <w:rsid w:val="0000208A"/>
    <w:rsid w:val="00002CB9"/>
    <w:rsid w:val="0000747C"/>
    <w:rsid w:val="00007E4D"/>
    <w:rsid w:val="0001056F"/>
    <w:rsid w:val="00010871"/>
    <w:rsid w:val="0001122B"/>
    <w:rsid w:val="0001130B"/>
    <w:rsid w:val="00012678"/>
    <w:rsid w:val="00013248"/>
    <w:rsid w:val="000145B8"/>
    <w:rsid w:val="000170B4"/>
    <w:rsid w:val="00023C69"/>
    <w:rsid w:val="000266D8"/>
    <w:rsid w:val="00034192"/>
    <w:rsid w:val="000343F4"/>
    <w:rsid w:val="00037E68"/>
    <w:rsid w:val="00047671"/>
    <w:rsid w:val="000512B6"/>
    <w:rsid w:val="000513D3"/>
    <w:rsid w:val="00051C59"/>
    <w:rsid w:val="0005336B"/>
    <w:rsid w:val="00061095"/>
    <w:rsid w:val="00061CDA"/>
    <w:rsid w:val="00063115"/>
    <w:rsid w:val="00065865"/>
    <w:rsid w:val="000658D8"/>
    <w:rsid w:val="00066B96"/>
    <w:rsid w:val="00067F07"/>
    <w:rsid w:val="00070367"/>
    <w:rsid w:val="0007294D"/>
    <w:rsid w:val="000730D8"/>
    <w:rsid w:val="00076F6B"/>
    <w:rsid w:val="00077067"/>
    <w:rsid w:val="00083633"/>
    <w:rsid w:val="00086271"/>
    <w:rsid w:val="00086BCC"/>
    <w:rsid w:val="0009196A"/>
    <w:rsid w:val="0009231B"/>
    <w:rsid w:val="000925F1"/>
    <w:rsid w:val="00094326"/>
    <w:rsid w:val="0009540B"/>
    <w:rsid w:val="0009585E"/>
    <w:rsid w:val="00096311"/>
    <w:rsid w:val="000A496A"/>
    <w:rsid w:val="000A4F1A"/>
    <w:rsid w:val="000A5561"/>
    <w:rsid w:val="000A711C"/>
    <w:rsid w:val="000B1994"/>
    <w:rsid w:val="000B2899"/>
    <w:rsid w:val="000B6200"/>
    <w:rsid w:val="000B724D"/>
    <w:rsid w:val="000C1DA4"/>
    <w:rsid w:val="000C1DAF"/>
    <w:rsid w:val="000C7B60"/>
    <w:rsid w:val="000D1235"/>
    <w:rsid w:val="000D1D10"/>
    <w:rsid w:val="000D4817"/>
    <w:rsid w:val="000D4A84"/>
    <w:rsid w:val="000D4C38"/>
    <w:rsid w:val="000D5EE5"/>
    <w:rsid w:val="000D6653"/>
    <w:rsid w:val="000D6E9D"/>
    <w:rsid w:val="000D7BD4"/>
    <w:rsid w:val="000D7C7C"/>
    <w:rsid w:val="000D7FAB"/>
    <w:rsid w:val="000E13BE"/>
    <w:rsid w:val="000E217B"/>
    <w:rsid w:val="000E35FE"/>
    <w:rsid w:val="000E51BB"/>
    <w:rsid w:val="000F4D10"/>
    <w:rsid w:val="000F5A17"/>
    <w:rsid w:val="00106619"/>
    <w:rsid w:val="00107659"/>
    <w:rsid w:val="00107C22"/>
    <w:rsid w:val="001131CD"/>
    <w:rsid w:val="00113BE6"/>
    <w:rsid w:val="00114590"/>
    <w:rsid w:val="00121159"/>
    <w:rsid w:val="00122B48"/>
    <w:rsid w:val="0012456F"/>
    <w:rsid w:val="00124E8A"/>
    <w:rsid w:val="001271D0"/>
    <w:rsid w:val="0013035C"/>
    <w:rsid w:val="0013255E"/>
    <w:rsid w:val="00132747"/>
    <w:rsid w:val="0013757F"/>
    <w:rsid w:val="001452A6"/>
    <w:rsid w:val="001509B3"/>
    <w:rsid w:val="00151989"/>
    <w:rsid w:val="001532BC"/>
    <w:rsid w:val="001533FE"/>
    <w:rsid w:val="0015588D"/>
    <w:rsid w:val="00155E5D"/>
    <w:rsid w:val="0015637E"/>
    <w:rsid w:val="0015772B"/>
    <w:rsid w:val="00162FA1"/>
    <w:rsid w:val="0016429C"/>
    <w:rsid w:val="00170676"/>
    <w:rsid w:val="00174622"/>
    <w:rsid w:val="00175ABD"/>
    <w:rsid w:val="001762F7"/>
    <w:rsid w:val="001838C9"/>
    <w:rsid w:val="001858A0"/>
    <w:rsid w:val="00190CF5"/>
    <w:rsid w:val="00192C31"/>
    <w:rsid w:val="001A28A6"/>
    <w:rsid w:val="001A48B0"/>
    <w:rsid w:val="001A4BE3"/>
    <w:rsid w:val="001B2B36"/>
    <w:rsid w:val="001B6014"/>
    <w:rsid w:val="001C0279"/>
    <w:rsid w:val="001C1242"/>
    <w:rsid w:val="001C2369"/>
    <w:rsid w:val="001C3B08"/>
    <w:rsid w:val="001C3F45"/>
    <w:rsid w:val="001C5429"/>
    <w:rsid w:val="001C5C47"/>
    <w:rsid w:val="001D0DE1"/>
    <w:rsid w:val="001D3775"/>
    <w:rsid w:val="001D63EA"/>
    <w:rsid w:val="001D6594"/>
    <w:rsid w:val="001E0B5F"/>
    <w:rsid w:val="001E14E6"/>
    <w:rsid w:val="001E1B17"/>
    <w:rsid w:val="001E206F"/>
    <w:rsid w:val="001E4B71"/>
    <w:rsid w:val="001E4D1B"/>
    <w:rsid w:val="001E6EF2"/>
    <w:rsid w:val="001F1070"/>
    <w:rsid w:val="001F4951"/>
    <w:rsid w:val="001F767D"/>
    <w:rsid w:val="001F7DBA"/>
    <w:rsid w:val="001F7E60"/>
    <w:rsid w:val="00200B59"/>
    <w:rsid w:val="00204015"/>
    <w:rsid w:val="00205D8C"/>
    <w:rsid w:val="00206E5B"/>
    <w:rsid w:val="00210BCD"/>
    <w:rsid w:val="002117FD"/>
    <w:rsid w:val="002139B5"/>
    <w:rsid w:val="00216E30"/>
    <w:rsid w:val="00220983"/>
    <w:rsid w:val="00221129"/>
    <w:rsid w:val="00221B41"/>
    <w:rsid w:val="0022427B"/>
    <w:rsid w:val="00226CA0"/>
    <w:rsid w:val="00235786"/>
    <w:rsid w:val="00242E7D"/>
    <w:rsid w:val="00251BAF"/>
    <w:rsid w:val="0025201D"/>
    <w:rsid w:val="00252173"/>
    <w:rsid w:val="0025274A"/>
    <w:rsid w:val="00253977"/>
    <w:rsid w:val="0025456B"/>
    <w:rsid w:val="00255D04"/>
    <w:rsid w:val="00257C97"/>
    <w:rsid w:val="00260A98"/>
    <w:rsid w:val="002618E2"/>
    <w:rsid w:val="00264B85"/>
    <w:rsid w:val="00265301"/>
    <w:rsid w:val="00266CF2"/>
    <w:rsid w:val="0027065A"/>
    <w:rsid w:val="00270B37"/>
    <w:rsid w:val="00270CEE"/>
    <w:rsid w:val="00272167"/>
    <w:rsid w:val="002729A1"/>
    <w:rsid w:val="00272DA4"/>
    <w:rsid w:val="002751DD"/>
    <w:rsid w:val="00275554"/>
    <w:rsid w:val="00284051"/>
    <w:rsid w:val="00284376"/>
    <w:rsid w:val="00284C36"/>
    <w:rsid w:val="00284E36"/>
    <w:rsid w:val="002900DE"/>
    <w:rsid w:val="002905F2"/>
    <w:rsid w:val="00291C94"/>
    <w:rsid w:val="00291D97"/>
    <w:rsid w:val="00291DD8"/>
    <w:rsid w:val="00292B0A"/>
    <w:rsid w:val="00292C0A"/>
    <w:rsid w:val="002950D3"/>
    <w:rsid w:val="00295286"/>
    <w:rsid w:val="00295A50"/>
    <w:rsid w:val="00296D58"/>
    <w:rsid w:val="0029789E"/>
    <w:rsid w:val="002A3318"/>
    <w:rsid w:val="002A512F"/>
    <w:rsid w:val="002A5ED7"/>
    <w:rsid w:val="002A7454"/>
    <w:rsid w:val="002B1977"/>
    <w:rsid w:val="002B3566"/>
    <w:rsid w:val="002B5228"/>
    <w:rsid w:val="002B5287"/>
    <w:rsid w:val="002B5C34"/>
    <w:rsid w:val="002C28C6"/>
    <w:rsid w:val="002C32B9"/>
    <w:rsid w:val="002C7432"/>
    <w:rsid w:val="002C7D1F"/>
    <w:rsid w:val="002D129E"/>
    <w:rsid w:val="002D2BFD"/>
    <w:rsid w:val="002D5865"/>
    <w:rsid w:val="002D665B"/>
    <w:rsid w:val="002E3185"/>
    <w:rsid w:val="002E4309"/>
    <w:rsid w:val="002E5D42"/>
    <w:rsid w:val="002E77E9"/>
    <w:rsid w:val="002F1034"/>
    <w:rsid w:val="002F23BF"/>
    <w:rsid w:val="002F6066"/>
    <w:rsid w:val="0030173B"/>
    <w:rsid w:val="0030365B"/>
    <w:rsid w:val="00303683"/>
    <w:rsid w:val="00303E18"/>
    <w:rsid w:val="0030705E"/>
    <w:rsid w:val="003102AA"/>
    <w:rsid w:val="003127A1"/>
    <w:rsid w:val="00320DD1"/>
    <w:rsid w:val="00322BEA"/>
    <w:rsid w:val="003259CB"/>
    <w:rsid w:val="00326A88"/>
    <w:rsid w:val="0032716F"/>
    <w:rsid w:val="003273F8"/>
    <w:rsid w:val="00327AC0"/>
    <w:rsid w:val="00330868"/>
    <w:rsid w:val="0033197F"/>
    <w:rsid w:val="00332655"/>
    <w:rsid w:val="00332DD2"/>
    <w:rsid w:val="0033573B"/>
    <w:rsid w:val="00337F55"/>
    <w:rsid w:val="003437B4"/>
    <w:rsid w:val="003461D2"/>
    <w:rsid w:val="00347F8A"/>
    <w:rsid w:val="00350505"/>
    <w:rsid w:val="00351FD4"/>
    <w:rsid w:val="003578A8"/>
    <w:rsid w:val="00360027"/>
    <w:rsid w:val="00362022"/>
    <w:rsid w:val="003625D1"/>
    <w:rsid w:val="00364C23"/>
    <w:rsid w:val="00365C70"/>
    <w:rsid w:val="00365DFB"/>
    <w:rsid w:val="00366392"/>
    <w:rsid w:val="003713F2"/>
    <w:rsid w:val="003758CE"/>
    <w:rsid w:val="00375EA7"/>
    <w:rsid w:val="0038341E"/>
    <w:rsid w:val="003856DD"/>
    <w:rsid w:val="0038593F"/>
    <w:rsid w:val="00385AC9"/>
    <w:rsid w:val="00385E11"/>
    <w:rsid w:val="00387A0E"/>
    <w:rsid w:val="00391D02"/>
    <w:rsid w:val="00392023"/>
    <w:rsid w:val="00393116"/>
    <w:rsid w:val="00393690"/>
    <w:rsid w:val="003958B1"/>
    <w:rsid w:val="00395E04"/>
    <w:rsid w:val="0039640C"/>
    <w:rsid w:val="003964C3"/>
    <w:rsid w:val="003979B1"/>
    <w:rsid w:val="003A062E"/>
    <w:rsid w:val="003A0B90"/>
    <w:rsid w:val="003A3C70"/>
    <w:rsid w:val="003B19FD"/>
    <w:rsid w:val="003B2303"/>
    <w:rsid w:val="003B2717"/>
    <w:rsid w:val="003B2B93"/>
    <w:rsid w:val="003B6E5E"/>
    <w:rsid w:val="003B7B90"/>
    <w:rsid w:val="003C0F16"/>
    <w:rsid w:val="003C1B1F"/>
    <w:rsid w:val="003C304C"/>
    <w:rsid w:val="003C5C18"/>
    <w:rsid w:val="003D00A8"/>
    <w:rsid w:val="003D090A"/>
    <w:rsid w:val="003E2D77"/>
    <w:rsid w:val="003E38D5"/>
    <w:rsid w:val="003E4164"/>
    <w:rsid w:val="003E41C8"/>
    <w:rsid w:val="003E7894"/>
    <w:rsid w:val="003F0274"/>
    <w:rsid w:val="003F02D0"/>
    <w:rsid w:val="003F1278"/>
    <w:rsid w:val="003F2CF6"/>
    <w:rsid w:val="003F4244"/>
    <w:rsid w:val="003F681E"/>
    <w:rsid w:val="0040011D"/>
    <w:rsid w:val="004025D2"/>
    <w:rsid w:val="00403B9F"/>
    <w:rsid w:val="00405937"/>
    <w:rsid w:val="004118B8"/>
    <w:rsid w:val="0041294B"/>
    <w:rsid w:val="00412E1A"/>
    <w:rsid w:val="00415379"/>
    <w:rsid w:val="004155DB"/>
    <w:rsid w:val="00416B09"/>
    <w:rsid w:val="00417828"/>
    <w:rsid w:val="00417E00"/>
    <w:rsid w:val="004205BF"/>
    <w:rsid w:val="00422B47"/>
    <w:rsid w:val="00423FE4"/>
    <w:rsid w:val="00426BC7"/>
    <w:rsid w:val="00430E73"/>
    <w:rsid w:val="00435767"/>
    <w:rsid w:val="0043653E"/>
    <w:rsid w:val="00437BDA"/>
    <w:rsid w:val="0044017D"/>
    <w:rsid w:val="00440DF3"/>
    <w:rsid w:val="004441BA"/>
    <w:rsid w:val="0044475F"/>
    <w:rsid w:val="00447D9F"/>
    <w:rsid w:val="004605DB"/>
    <w:rsid w:val="00460D7F"/>
    <w:rsid w:val="00463843"/>
    <w:rsid w:val="00466984"/>
    <w:rsid w:val="004673C1"/>
    <w:rsid w:val="00471829"/>
    <w:rsid w:val="00474BD3"/>
    <w:rsid w:val="00482497"/>
    <w:rsid w:val="00482579"/>
    <w:rsid w:val="00483862"/>
    <w:rsid w:val="00483D87"/>
    <w:rsid w:val="00487F93"/>
    <w:rsid w:val="0049204B"/>
    <w:rsid w:val="00496EA5"/>
    <w:rsid w:val="0049749A"/>
    <w:rsid w:val="00497990"/>
    <w:rsid w:val="004A17BA"/>
    <w:rsid w:val="004A1A52"/>
    <w:rsid w:val="004A258F"/>
    <w:rsid w:val="004A572E"/>
    <w:rsid w:val="004A7E87"/>
    <w:rsid w:val="004A7EA5"/>
    <w:rsid w:val="004B0F12"/>
    <w:rsid w:val="004B103E"/>
    <w:rsid w:val="004B1110"/>
    <w:rsid w:val="004B23C5"/>
    <w:rsid w:val="004B4C9D"/>
    <w:rsid w:val="004C1CD1"/>
    <w:rsid w:val="004C1D49"/>
    <w:rsid w:val="004C1DA7"/>
    <w:rsid w:val="004C299E"/>
    <w:rsid w:val="004C6460"/>
    <w:rsid w:val="004D61D8"/>
    <w:rsid w:val="004E09C6"/>
    <w:rsid w:val="004E169E"/>
    <w:rsid w:val="004E195B"/>
    <w:rsid w:val="004E2743"/>
    <w:rsid w:val="004F1C75"/>
    <w:rsid w:val="004F43BF"/>
    <w:rsid w:val="004F4601"/>
    <w:rsid w:val="004F4B5F"/>
    <w:rsid w:val="005049F7"/>
    <w:rsid w:val="00505240"/>
    <w:rsid w:val="00507A9D"/>
    <w:rsid w:val="0051419E"/>
    <w:rsid w:val="00515554"/>
    <w:rsid w:val="00523D8A"/>
    <w:rsid w:val="00524DE0"/>
    <w:rsid w:val="0053110C"/>
    <w:rsid w:val="00532492"/>
    <w:rsid w:val="00532887"/>
    <w:rsid w:val="00533BEE"/>
    <w:rsid w:val="005364EC"/>
    <w:rsid w:val="0053653B"/>
    <w:rsid w:val="005405FC"/>
    <w:rsid w:val="005520C3"/>
    <w:rsid w:val="00553969"/>
    <w:rsid w:val="00554223"/>
    <w:rsid w:val="005605A1"/>
    <w:rsid w:val="00560B74"/>
    <w:rsid w:val="00560DFF"/>
    <w:rsid w:val="00565000"/>
    <w:rsid w:val="00570124"/>
    <w:rsid w:val="005701D9"/>
    <w:rsid w:val="00571EB0"/>
    <w:rsid w:val="00572979"/>
    <w:rsid w:val="005747DF"/>
    <w:rsid w:val="00574DEA"/>
    <w:rsid w:val="005752ED"/>
    <w:rsid w:val="005814DD"/>
    <w:rsid w:val="00583A0F"/>
    <w:rsid w:val="005867E9"/>
    <w:rsid w:val="0058719C"/>
    <w:rsid w:val="00587430"/>
    <w:rsid w:val="00593358"/>
    <w:rsid w:val="00594751"/>
    <w:rsid w:val="00595F20"/>
    <w:rsid w:val="005A014C"/>
    <w:rsid w:val="005A2A13"/>
    <w:rsid w:val="005A6925"/>
    <w:rsid w:val="005A7597"/>
    <w:rsid w:val="005B1268"/>
    <w:rsid w:val="005B16A3"/>
    <w:rsid w:val="005B1EB6"/>
    <w:rsid w:val="005B20AF"/>
    <w:rsid w:val="005D3E26"/>
    <w:rsid w:val="005D6836"/>
    <w:rsid w:val="005D76E1"/>
    <w:rsid w:val="005D79C2"/>
    <w:rsid w:val="005D7D3F"/>
    <w:rsid w:val="005E09A2"/>
    <w:rsid w:val="005E2876"/>
    <w:rsid w:val="005E2E6E"/>
    <w:rsid w:val="005E3EF8"/>
    <w:rsid w:val="005E67BC"/>
    <w:rsid w:val="005F013C"/>
    <w:rsid w:val="005F0AA1"/>
    <w:rsid w:val="005F18AF"/>
    <w:rsid w:val="005F2F09"/>
    <w:rsid w:val="006005BF"/>
    <w:rsid w:val="00600A74"/>
    <w:rsid w:val="00603511"/>
    <w:rsid w:val="006101D7"/>
    <w:rsid w:val="00610874"/>
    <w:rsid w:val="00615BC2"/>
    <w:rsid w:val="00620B2F"/>
    <w:rsid w:val="00621B8F"/>
    <w:rsid w:val="00625312"/>
    <w:rsid w:val="0062732C"/>
    <w:rsid w:val="00627392"/>
    <w:rsid w:val="006356CC"/>
    <w:rsid w:val="00642174"/>
    <w:rsid w:val="00642BC4"/>
    <w:rsid w:val="006433E8"/>
    <w:rsid w:val="00644C10"/>
    <w:rsid w:val="00645C70"/>
    <w:rsid w:val="0064643E"/>
    <w:rsid w:val="00653773"/>
    <w:rsid w:val="00654A78"/>
    <w:rsid w:val="006579EE"/>
    <w:rsid w:val="00657EDC"/>
    <w:rsid w:val="0066291C"/>
    <w:rsid w:val="00662F28"/>
    <w:rsid w:val="006657F2"/>
    <w:rsid w:val="00665E87"/>
    <w:rsid w:val="006663D5"/>
    <w:rsid w:val="006717F5"/>
    <w:rsid w:val="00676F7C"/>
    <w:rsid w:val="0068020E"/>
    <w:rsid w:val="00685DFF"/>
    <w:rsid w:val="0068760B"/>
    <w:rsid w:val="00690BF3"/>
    <w:rsid w:val="00690FDE"/>
    <w:rsid w:val="00692A24"/>
    <w:rsid w:val="00693E40"/>
    <w:rsid w:val="006941F2"/>
    <w:rsid w:val="00695C21"/>
    <w:rsid w:val="00696359"/>
    <w:rsid w:val="006969C4"/>
    <w:rsid w:val="006A0708"/>
    <w:rsid w:val="006A1700"/>
    <w:rsid w:val="006A2133"/>
    <w:rsid w:val="006A6E29"/>
    <w:rsid w:val="006B1610"/>
    <w:rsid w:val="006B1DED"/>
    <w:rsid w:val="006B2310"/>
    <w:rsid w:val="006B2943"/>
    <w:rsid w:val="006B54C7"/>
    <w:rsid w:val="006B6CE8"/>
    <w:rsid w:val="006C1A9B"/>
    <w:rsid w:val="006C3BB8"/>
    <w:rsid w:val="006C44B6"/>
    <w:rsid w:val="006C44CC"/>
    <w:rsid w:val="006C4E74"/>
    <w:rsid w:val="006C5768"/>
    <w:rsid w:val="006C6056"/>
    <w:rsid w:val="006C7256"/>
    <w:rsid w:val="006D0048"/>
    <w:rsid w:val="006D00E6"/>
    <w:rsid w:val="006D3908"/>
    <w:rsid w:val="006D3D27"/>
    <w:rsid w:val="006D566A"/>
    <w:rsid w:val="006D5910"/>
    <w:rsid w:val="006E0DC5"/>
    <w:rsid w:val="006E2AE2"/>
    <w:rsid w:val="006E38B5"/>
    <w:rsid w:val="006E5B47"/>
    <w:rsid w:val="006E6512"/>
    <w:rsid w:val="006E69DB"/>
    <w:rsid w:val="006F0B31"/>
    <w:rsid w:val="006F14C4"/>
    <w:rsid w:val="006F45D8"/>
    <w:rsid w:val="006F798C"/>
    <w:rsid w:val="007072C1"/>
    <w:rsid w:val="00710481"/>
    <w:rsid w:val="00710B0E"/>
    <w:rsid w:val="0071315D"/>
    <w:rsid w:val="007155ED"/>
    <w:rsid w:val="00717AEA"/>
    <w:rsid w:val="00722523"/>
    <w:rsid w:val="0072379A"/>
    <w:rsid w:val="0072381B"/>
    <w:rsid w:val="007332FF"/>
    <w:rsid w:val="00733771"/>
    <w:rsid w:val="00733E29"/>
    <w:rsid w:val="007379D8"/>
    <w:rsid w:val="00740A4A"/>
    <w:rsid w:val="00741403"/>
    <w:rsid w:val="00744945"/>
    <w:rsid w:val="007464CD"/>
    <w:rsid w:val="0074775E"/>
    <w:rsid w:val="00750397"/>
    <w:rsid w:val="0075237B"/>
    <w:rsid w:val="00757052"/>
    <w:rsid w:val="0075776F"/>
    <w:rsid w:val="007621E0"/>
    <w:rsid w:val="00763E74"/>
    <w:rsid w:val="00764669"/>
    <w:rsid w:val="00765547"/>
    <w:rsid w:val="007655EE"/>
    <w:rsid w:val="007727B5"/>
    <w:rsid w:val="00772991"/>
    <w:rsid w:val="007752FB"/>
    <w:rsid w:val="00783463"/>
    <w:rsid w:val="00786652"/>
    <w:rsid w:val="00786D28"/>
    <w:rsid w:val="00786FFC"/>
    <w:rsid w:val="007908C9"/>
    <w:rsid w:val="007928FD"/>
    <w:rsid w:val="007932E1"/>
    <w:rsid w:val="007A1CA9"/>
    <w:rsid w:val="007A20D2"/>
    <w:rsid w:val="007A2C76"/>
    <w:rsid w:val="007A763E"/>
    <w:rsid w:val="007B074B"/>
    <w:rsid w:val="007B0838"/>
    <w:rsid w:val="007B15DB"/>
    <w:rsid w:val="007B273F"/>
    <w:rsid w:val="007B2861"/>
    <w:rsid w:val="007B4A47"/>
    <w:rsid w:val="007B4BFF"/>
    <w:rsid w:val="007B63A9"/>
    <w:rsid w:val="007B70E5"/>
    <w:rsid w:val="007B713A"/>
    <w:rsid w:val="007C0B59"/>
    <w:rsid w:val="007C21B7"/>
    <w:rsid w:val="007C73D7"/>
    <w:rsid w:val="007C7BC9"/>
    <w:rsid w:val="007D4E0B"/>
    <w:rsid w:val="007D6A48"/>
    <w:rsid w:val="007E0E74"/>
    <w:rsid w:val="007E0E94"/>
    <w:rsid w:val="007E31E8"/>
    <w:rsid w:val="007E4262"/>
    <w:rsid w:val="007E6251"/>
    <w:rsid w:val="007E6906"/>
    <w:rsid w:val="007F17F9"/>
    <w:rsid w:val="007F2536"/>
    <w:rsid w:val="007F30A6"/>
    <w:rsid w:val="007F3160"/>
    <w:rsid w:val="007F34C3"/>
    <w:rsid w:val="007F41A5"/>
    <w:rsid w:val="007F55B5"/>
    <w:rsid w:val="007F6ACC"/>
    <w:rsid w:val="00802501"/>
    <w:rsid w:val="00802655"/>
    <w:rsid w:val="008029CF"/>
    <w:rsid w:val="00806754"/>
    <w:rsid w:val="00812CEC"/>
    <w:rsid w:val="00813620"/>
    <w:rsid w:val="00813A1C"/>
    <w:rsid w:val="008166C4"/>
    <w:rsid w:val="00823DE6"/>
    <w:rsid w:val="00827753"/>
    <w:rsid w:val="00827EED"/>
    <w:rsid w:val="00827F43"/>
    <w:rsid w:val="00831D24"/>
    <w:rsid w:val="008324D7"/>
    <w:rsid w:val="00833586"/>
    <w:rsid w:val="00836169"/>
    <w:rsid w:val="00836BFA"/>
    <w:rsid w:val="00840E4E"/>
    <w:rsid w:val="00841841"/>
    <w:rsid w:val="0084242D"/>
    <w:rsid w:val="00843538"/>
    <w:rsid w:val="00847DD6"/>
    <w:rsid w:val="0085595F"/>
    <w:rsid w:val="00861E58"/>
    <w:rsid w:val="008630AD"/>
    <w:rsid w:val="0086586F"/>
    <w:rsid w:val="00871D71"/>
    <w:rsid w:val="00872388"/>
    <w:rsid w:val="008741E4"/>
    <w:rsid w:val="008754C3"/>
    <w:rsid w:val="0087650F"/>
    <w:rsid w:val="008769D3"/>
    <w:rsid w:val="00882B62"/>
    <w:rsid w:val="00883586"/>
    <w:rsid w:val="00887A7D"/>
    <w:rsid w:val="00890926"/>
    <w:rsid w:val="008976A6"/>
    <w:rsid w:val="008A317E"/>
    <w:rsid w:val="008A42E2"/>
    <w:rsid w:val="008A4409"/>
    <w:rsid w:val="008A68C9"/>
    <w:rsid w:val="008B4A34"/>
    <w:rsid w:val="008B5E98"/>
    <w:rsid w:val="008B604B"/>
    <w:rsid w:val="008B70A1"/>
    <w:rsid w:val="008C30B5"/>
    <w:rsid w:val="008C669B"/>
    <w:rsid w:val="008D4680"/>
    <w:rsid w:val="008D51F4"/>
    <w:rsid w:val="008E0D8C"/>
    <w:rsid w:val="008E1D19"/>
    <w:rsid w:val="008E2CAD"/>
    <w:rsid w:val="008E2E7F"/>
    <w:rsid w:val="008E51EC"/>
    <w:rsid w:val="008E75F6"/>
    <w:rsid w:val="008F0B1E"/>
    <w:rsid w:val="008F3B74"/>
    <w:rsid w:val="008F6930"/>
    <w:rsid w:val="008F7662"/>
    <w:rsid w:val="008F79A0"/>
    <w:rsid w:val="009028E8"/>
    <w:rsid w:val="009055A8"/>
    <w:rsid w:val="00905881"/>
    <w:rsid w:val="009106E2"/>
    <w:rsid w:val="00910F3D"/>
    <w:rsid w:val="009120A4"/>
    <w:rsid w:val="00915CAC"/>
    <w:rsid w:val="00915D69"/>
    <w:rsid w:val="00916FF4"/>
    <w:rsid w:val="0092282E"/>
    <w:rsid w:val="0092477D"/>
    <w:rsid w:val="0092531D"/>
    <w:rsid w:val="00925A07"/>
    <w:rsid w:val="00927285"/>
    <w:rsid w:val="00935623"/>
    <w:rsid w:val="00940AAB"/>
    <w:rsid w:val="00944B16"/>
    <w:rsid w:val="00944C80"/>
    <w:rsid w:val="00947C9E"/>
    <w:rsid w:val="00950AAE"/>
    <w:rsid w:val="0095410E"/>
    <w:rsid w:val="0096068F"/>
    <w:rsid w:val="0096075B"/>
    <w:rsid w:val="009634C8"/>
    <w:rsid w:val="00964C04"/>
    <w:rsid w:val="00965D5F"/>
    <w:rsid w:val="00966196"/>
    <w:rsid w:val="0097194B"/>
    <w:rsid w:val="00973565"/>
    <w:rsid w:val="00973A86"/>
    <w:rsid w:val="00973C30"/>
    <w:rsid w:val="00974A22"/>
    <w:rsid w:val="00981ECF"/>
    <w:rsid w:val="00986BB1"/>
    <w:rsid w:val="00990FA3"/>
    <w:rsid w:val="00995DDE"/>
    <w:rsid w:val="009A14D6"/>
    <w:rsid w:val="009A202E"/>
    <w:rsid w:val="009A24E7"/>
    <w:rsid w:val="009A254A"/>
    <w:rsid w:val="009A3726"/>
    <w:rsid w:val="009A398D"/>
    <w:rsid w:val="009A5DCE"/>
    <w:rsid w:val="009A5F72"/>
    <w:rsid w:val="009B13C9"/>
    <w:rsid w:val="009B3A7F"/>
    <w:rsid w:val="009B7A17"/>
    <w:rsid w:val="009C0282"/>
    <w:rsid w:val="009C2BF6"/>
    <w:rsid w:val="009C362B"/>
    <w:rsid w:val="009C5B61"/>
    <w:rsid w:val="009D0A3F"/>
    <w:rsid w:val="009D12D9"/>
    <w:rsid w:val="009D1AA3"/>
    <w:rsid w:val="009D4036"/>
    <w:rsid w:val="009D4216"/>
    <w:rsid w:val="009D50B7"/>
    <w:rsid w:val="009D55AB"/>
    <w:rsid w:val="009D5D43"/>
    <w:rsid w:val="009E014D"/>
    <w:rsid w:val="009E38CC"/>
    <w:rsid w:val="009E4044"/>
    <w:rsid w:val="009E4E16"/>
    <w:rsid w:val="009F38D6"/>
    <w:rsid w:val="009F5CC8"/>
    <w:rsid w:val="00A00F01"/>
    <w:rsid w:val="00A0170D"/>
    <w:rsid w:val="00A01BA2"/>
    <w:rsid w:val="00A0206C"/>
    <w:rsid w:val="00A03D6B"/>
    <w:rsid w:val="00A04FFB"/>
    <w:rsid w:val="00A1393E"/>
    <w:rsid w:val="00A167F1"/>
    <w:rsid w:val="00A200F8"/>
    <w:rsid w:val="00A23210"/>
    <w:rsid w:val="00A23CB3"/>
    <w:rsid w:val="00A24C99"/>
    <w:rsid w:val="00A30E15"/>
    <w:rsid w:val="00A30EEA"/>
    <w:rsid w:val="00A40856"/>
    <w:rsid w:val="00A46071"/>
    <w:rsid w:val="00A4685F"/>
    <w:rsid w:val="00A55170"/>
    <w:rsid w:val="00A575DF"/>
    <w:rsid w:val="00A57923"/>
    <w:rsid w:val="00A57AE6"/>
    <w:rsid w:val="00A60C40"/>
    <w:rsid w:val="00A63152"/>
    <w:rsid w:val="00A63939"/>
    <w:rsid w:val="00A6458E"/>
    <w:rsid w:val="00A645F6"/>
    <w:rsid w:val="00A648A0"/>
    <w:rsid w:val="00A66D88"/>
    <w:rsid w:val="00A67D25"/>
    <w:rsid w:val="00A717EC"/>
    <w:rsid w:val="00A72023"/>
    <w:rsid w:val="00A7469F"/>
    <w:rsid w:val="00A748E6"/>
    <w:rsid w:val="00A76100"/>
    <w:rsid w:val="00A776AE"/>
    <w:rsid w:val="00A845C8"/>
    <w:rsid w:val="00A84CA7"/>
    <w:rsid w:val="00A87045"/>
    <w:rsid w:val="00A901F8"/>
    <w:rsid w:val="00A9234E"/>
    <w:rsid w:val="00A940C0"/>
    <w:rsid w:val="00A9523A"/>
    <w:rsid w:val="00A96800"/>
    <w:rsid w:val="00AA08FD"/>
    <w:rsid w:val="00AA0A27"/>
    <w:rsid w:val="00AA4BF0"/>
    <w:rsid w:val="00AB3FA1"/>
    <w:rsid w:val="00AB4468"/>
    <w:rsid w:val="00AB4A93"/>
    <w:rsid w:val="00AB577E"/>
    <w:rsid w:val="00AC13C1"/>
    <w:rsid w:val="00AC37FA"/>
    <w:rsid w:val="00AC4A2C"/>
    <w:rsid w:val="00AC5E2B"/>
    <w:rsid w:val="00AC7454"/>
    <w:rsid w:val="00AD24CB"/>
    <w:rsid w:val="00AD39B9"/>
    <w:rsid w:val="00AD6785"/>
    <w:rsid w:val="00AD777D"/>
    <w:rsid w:val="00AE1F0E"/>
    <w:rsid w:val="00AE2F87"/>
    <w:rsid w:val="00AE43A1"/>
    <w:rsid w:val="00AE5690"/>
    <w:rsid w:val="00AF031B"/>
    <w:rsid w:val="00AF2DB0"/>
    <w:rsid w:val="00AF59E9"/>
    <w:rsid w:val="00B007CC"/>
    <w:rsid w:val="00B05EE6"/>
    <w:rsid w:val="00B063FC"/>
    <w:rsid w:val="00B07D5B"/>
    <w:rsid w:val="00B133F8"/>
    <w:rsid w:val="00B153FC"/>
    <w:rsid w:val="00B20CD8"/>
    <w:rsid w:val="00B217B4"/>
    <w:rsid w:val="00B225AD"/>
    <w:rsid w:val="00B23511"/>
    <w:rsid w:val="00B2483A"/>
    <w:rsid w:val="00B263C9"/>
    <w:rsid w:val="00B27618"/>
    <w:rsid w:val="00B31741"/>
    <w:rsid w:val="00B34089"/>
    <w:rsid w:val="00B35B7A"/>
    <w:rsid w:val="00B36B1A"/>
    <w:rsid w:val="00B379BD"/>
    <w:rsid w:val="00B43089"/>
    <w:rsid w:val="00B460C7"/>
    <w:rsid w:val="00B50BFD"/>
    <w:rsid w:val="00B5126B"/>
    <w:rsid w:val="00B538AA"/>
    <w:rsid w:val="00B5536C"/>
    <w:rsid w:val="00B55C57"/>
    <w:rsid w:val="00B56177"/>
    <w:rsid w:val="00B5618E"/>
    <w:rsid w:val="00B60E4E"/>
    <w:rsid w:val="00B627C6"/>
    <w:rsid w:val="00B63743"/>
    <w:rsid w:val="00B63F15"/>
    <w:rsid w:val="00B64D4B"/>
    <w:rsid w:val="00B64E4F"/>
    <w:rsid w:val="00B654CB"/>
    <w:rsid w:val="00B662EE"/>
    <w:rsid w:val="00B7099D"/>
    <w:rsid w:val="00B723A1"/>
    <w:rsid w:val="00B74A23"/>
    <w:rsid w:val="00B75BBC"/>
    <w:rsid w:val="00B851F3"/>
    <w:rsid w:val="00B860E7"/>
    <w:rsid w:val="00B90DBE"/>
    <w:rsid w:val="00BA6FFC"/>
    <w:rsid w:val="00BC1694"/>
    <w:rsid w:val="00BC2E9E"/>
    <w:rsid w:val="00BC66CA"/>
    <w:rsid w:val="00BC68D9"/>
    <w:rsid w:val="00BD2EC5"/>
    <w:rsid w:val="00BD4481"/>
    <w:rsid w:val="00BE3A2E"/>
    <w:rsid w:val="00BE3CB8"/>
    <w:rsid w:val="00BE4A13"/>
    <w:rsid w:val="00BF19E7"/>
    <w:rsid w:val="00BF4F2A"/>
    <w:rsid w:val="00BF6130"/>
    <w:rsid w:val="00BF791B"/>
    <w:rsid w:val="00BF7EE5"/>
    <w:rsid w:val="00C01737"/>
    <w:rsid w:val="00C01CB7"/>
    <w:rsid w:val="00C03C6C"/>
    <w:rsid w:val="00C04254"/>
    <w:rsid w:val="00C06F9C"/>
    <w:rsid w:val="00C1567C"/>
    <w:rsid w:val="00C15926"/>
    <w:rsid w:val="00C17555"/>
    <w:rsid w:val="00C20E67"/>
    <w:rsid w:val="00C26A02"/>
    <w:rsid w:val="00C314A8"/>
    <w:rsid w:val="00C34470"/>
    <w:rsid w:val="00C347E0"/>
    <w:rsid w:val="00C37E18"/>
    <w:rsid w:val="00C42B02"/>
    <w:rsid w:val="00C43D50"/>
    <w:rsid w:val="00C4578F"/>
    <w:rsid w:val="00C51065"/>
    <w:rsid w:val="00C5242C"/>
    <w:rsid w:val="00C52EFA"/>
    <w:rsid w:val="00C54337"/>
    <w:rsid w:val="00C56036"/>
    <w:rsid w:val="00C60970"/>
    <w:rsid w:val="00C63889"/>
    <w:rsid w:val="00C63E52"/>
    <w:rsid w:val="00C65101"/>
    <w:rsid w:val="00C65886"/>
    <w:rsid w:val="00C66898"/>
    <w:rsid w:val="00C679C3"/>
    <w:rsid w:val="00C706B8"/>
    <w:rsid w:val="00C717C6"/>
    <w:rsid w:val="00C73974"/>
    <w:rsid w:val="00C753C2"/>
    <w:rsid w:val="00C7711F"/>
    <w:rsid w:val="00C81C0A"/>
    <w:rsid w:val="00C82B19"/>
    <w:rsid w:val="00C82E48"/>
    <w:rsid w:val="00C85C2B"/>
    <w:rsid w:val="00C868F5"/>
    <w:rsid w:val="00C86AD5"/>
    <w:rsid w:val="00C86E82"/>
    <w:rsid w:val="00C872C9"/>
    <w:rsid w:val="00C87A4B"/>
    <w:rsid w:val="00C87F9A"/>
    <w:rsid w:val="00C90FCF"/>
    <w:rsid w:val="00C91072"/>
    <w:rsid w:val="00C922FB"/>
    <w:rsid w:val="00C92FBD"/>
    <w:rsid w:val="00C93C0D"/>
    <w:rsid w:val="00C94F7B"/>
    <w:rsid w:val="00C950FE"/>
    <w:rsid w:val="00C9630B"/>
    <w:rsid w:val="00C96A04"/>
    <w:rsid w:val="00C97C49"/>
    <w:rsid w:val="00CA39DD"/>
    <w:rsid w:val="00CA4603"/>
    <w:rsid w:val="00CA64AC"/>
    <w:rsid w:val="00CA707B"/>
    <w:rsid w:val="00CB1D8C"/>
    <w:rsid w:val="00CC65CC"/>
    <w:rsid w:val="00CC7CB3"/>
    <w:rsid w:val="00CC7CD2"/>
    <w:rsid w:val="00CD0152"/>
    <w:rsid w:val="00CD1C93"/>
    <w:rsid w:val="00CD1F7D"/>
    <w:rsid w:val="00CD2E99"/>
    <w:rsid w:val="00CD6A02"/>
    <w:rsid w:val="00CE7521"/>
    <w:rsid w:val="00CF06C4"/>
    <w:rsid w:val="00CF4C8D"/>
    <w:rsid w:val="00CF75F3"/>
    <w:rsid w:val="00D0368C"/>
    <w:rsid w:val="00D1045C"/>
    <w:rsid w:val="00D11C67"/>
    <w:rsid w:val="00D14DA4"/>
    <w:rsid w:val="00D17232"/>
    <w:rsid w:val="00D204C1"/>
    <w:rsid w:val="00D2196C"/>
    <w:rsid w:val="00D23372"/>
    <w:rsid w:val="00D254E9"/>
    <w:rsid w:val="00D25B36"/>
    <w:rsid w:val="00D26235"/>
    <w:rsid w:val="00D2638B"/>
    <w:rsid w:val="00D27B1B"/>
    <w:rsid w:val="00D31D0E"/>
    <w:rsid w:val="00D35216"/>
    <w:rsid w:val="00D371FD"/>
    <w:rsid w:val="00D37EB6"/>
    <w:rsid w:val="00D37ED2"/>
    <w:rsid w:val="00D37EEB"/>
    <w:rsid w:val="00D414F7"/>
    <w:rsid w:val="00D41D64"/>
    <w:rsid w:val="00D43DD3"/>
    <w:rsid w:val="00D440D8"/>
    <w:rsid w:val="00D44FFF"/>
    <w:rsid w:val="00D45415"/>
    <w:rsid w:val="00D45E0B"/>
    <w:rsid w:val="00D46898"/>
    <w:rsid w:val="00D47363"/>
    <w:rsid w:val="00D50391"/>
    <w:rsid w:val="00D56B0D"/>
    <w:rsid w:val="00D57B46"/>
    <w:rsid w:val="00D60513"/>
    <w:rsid w:val="00D628D7"/>
    <w:rsid w:val="00D63D02"/>
    <w:rsid w:val="00D67DDF"/>
    <w:rsid w:val="00D72ADD"/>
    <w:rsid w:val="00D72FFF"/>
    <w:rsid w:val="00D76055"/>
    <w:rsid w:val="00D77F33"/>
    <w:rsid w:val="00D77F96"/>
    <w:rsid w:val="00D81B52"/>
    <w:rsid w:val="00D83641"/>
    <w:rsid w:val="00D838BF"/>
    <w:rsid w:val="00D83BB7"/>
    <w:rsid w:val="00D86BC9"/>
    <w:rsid w:val="00D87543"/>
    <w:rsid w:val="00D9081E"/>
    <w:rsid w:val="00D91461"/>
    <w:rsid w:val="00D91A2D"/>
    <w:rsid w:val="00D9461A"/>
    <w:rsid w:val="00D96925"/>
    <w:rsid w:val="00DA234E"/>
    <w:rsid w:val="00DA288E"/>
    <w:rsid w:val="00DA2AD2"/>
    <w:rsid w:val="00DA7168"/>
    <w:rsid w:val="00DA790A"/>
    <w:rsid w:val="00DA7D93"/>
    <w:rsid w:val="00DB1EE5"/>
    <w:rsid w:val="00DB27ED"/>
    <w:rsid w:val="00DB4219"/>
    <w:rsid w:val="00DB73B0"/>
    <w:rsid w:val="00DC72DC"/>
    <w:rsid w:val="00DD0AF4"/>
    <w:rsid w:val="00DD76F5"/>
    <w:rsid w:val="00DD7F9C"/>
    <w:rsid w:val="00DE078F"/>
    <w:rsid w:val="00DE0AB6"/>
    <w:rsid w:val="00DE18B7"/>
    <w:rsid w:val="00DE3342"/>
    <w:rsid w:val="00DE3F26"/>
    <w:rsid w:val="00DE671D"/>
    <w:rsid w:val="00DE6DC8"/>
    <w:rsid w:val="00DE7C04"/>
    <w:rsid w:val="00DF0861"/>
    <w:rsid w:val="00DF0ABA"/>
    <w:rsid w:val="00DF13E2"/>
    <w:rsid w:val="00DF17F8"/>
    <w:rsid w:val="00DF67FA"/>
    <w:rsid w:val="00DF6C45"/>
    <w:rsid w:val="00DF7171"/>
    <w:rsid w:val="00E03748"/>
    <w:rsid w:val="00E04AFE"/>
    <w:rsid w:val="00E1451E"/>
    <w:rsid w:val="00E15F50"/>
    <w:rsid w:val="00E21776"/>
    <w:rsid w:val="00E2459E"/>
    <w:rsid w:val="00E27AC6"/>
    <w:rsid w:val="00E3130D"/>
    <w:rsid w:val="00E32975"/>
    <w:rsid w:val="00E33BC6"/>
    <w:rsid w:val="00E33DB0"/>
    <w:rsid w:val="00E34135"/>
    <w:rsid w:val="00E34683"/>
    <w:rsid w:val="00E408D1"/>
    <w:rsid w:val="00E45B0E"/>
    <w:rsid w:val="00E46758"/>
    <w:rsid w:val="00E4761B"/>
    <w:rsid w:val="00E50253"/>
    <w:rsid w:val="00E53F57"/>
    <w:rsid w:val="00E55D80"/>
    <w:rsid w:val="00E57AB0"/>
    <w:rsid w:val="00E67B33"/>
    <w:rsid w:val="00E707E6"/>
    <w:rsid w:val="00E72864"/>
    <w:rsid w:val="00E74D60"/>
    <w:rsid w:val="00E7701E"/>
    <w:rsid w:val="00E804A7"/>
    <w:rsid w:val="00E8138D"/>
    <w:rsid w:val="00E82713"/>
    <w:rsid w:val="00E831DD"/>
    <w:rsid w:val="00E85793"/>
    <w:rsid w:val="00E860A3"/>
    <w:rsid w:val="00E8638C"/>
    <w:rsid w:val="00E866C4"/>
    <w:rsid w:val="00E93F7B"/>
    <w:rsid w:val="00E9438C"/>
    <w:rsid w:val="00E95127"/>
    <w:rsid w:val="00E96BA2"/>
    <w:rsid w:val="00EA0F19"/>
    <w:rsid w:val="00EA452A"/>
    <w:rsid w:val="00EA562D"/>
    <w:rsid w:val="00EA5CA9"/>
    <w:rsid w:val="00EA5F3E"/>
    <w:rsid w:val="00EA6CB0"/>
    <w:rsid w:val="00EA6CCA"/>
    <w:rsid w:val="00EA70A9"/>
    <w:rsid w:val="00EB6CFB"/>
    <w:rsid w:val="00EC655D"/>
    <w:rsid w:val="00EC73C6"/>
    <w:rsid w:val="00ED03FD"/>
    <w:rsid w:val="00ED1F1D"/>
    <w:rsid w:val="00ED3698"/>
    <w:rsid w:val="00ED5F49"/>
    <w:rsid w:val="00ED6FFC"/>
    <w:rsid w:val="00EE3534"/>
    <w:rsid w:val="00EE5278"/>
    <w:rsid w:val="00EE53D9"/>
    <w:rsid w:val="00EE5B11"/>
    <w:rsid w:val="00EE71AC"/>
    <w:rsid w:val="00EE7871"/>
    <w:rsid w:val="00EE79E6"/>
    <w:rsid w:val="00EF0E8C"/>
    <w:rsid w:val="00EF1C83"/>
    <w:rsid w:val="00EF2094"/>
    <w:rsid w:val="00EF39AB"/>
    <w:rsid w:val="00EF5D73"/>
    <w:rsid w:val="00EF7B6D"/>
    <w:rsid w:val="00EF7B89"/>
    <w:rsid w:val="00F01A29"/>
    <w:rsid w:val="00F066B0"/>
    <w:rsid w:val="00F06D80"/>
    <w:rsid w:val="00F07333"/>
    <w:rsid w:val="00F14871"/>
    <w:rsid w:val="00F218BA"/>
    <w:rsid w:val="00F25D98"/>
    <w:rsid w:val="00F27C9E"/>
    <w:rsid w:val="00F30323"/>
    <w:rsid w:val="00F35D3F"/>
    <w:rsid w:val="00F370FF"/>
    <w:rsid w:val="00F4045F"/>
    <w:rsid w:val="00F40889"/>
    <w:rsid w:val="00F4298F"/>
    <w:rsid w:val="00F45769"/>
    <w:rsid w:val="00F4652C"/>
    <w:rsid w:val="00F473BF"/>
    <w:rsid w:val="00F50EB7"/>
    <w:rsid w:val="00F5641D"/>
    <w:rsid w:val="00F607C0"/>
    <w:rsid w:val="00F618A4"/>
    <w:rsid w:val="00F64174"/>
    <w:rsid w:val="00F65902"/>
    <w:rsid w:val="00F67FF8"/>
    <w:rsid w:val="00F70C01"/>
    <w:rsid w:val="00F715B9"/>
    <w:rsid w:val="00F72B81"/>
    <w:rsid w:val="00F73DB8"/>
    <w:rsid w:val="00F75A5B"/>
    <w:rsid w:val="00F76921"/>
    <w:rsid w:val="00F81808"/>
    <w:rsid w:val="00F81E7B"/>
    <w:rsid w:val="00F82F49"/>
    <w:rsid w:val="00F83854"/>
    <w:rsid w:val="00F83D63"/>
    <w:rsid w:val="00F8546A"/>
    <w:rsid w:val="00F8714F"/>
    <w:rsid w:val="00F91610"/>
    <w:rsid w:val="00F93E09"/>
    <w:rsid w:val="00F95068"/>
    <w:rsid w:val="00F961B7"/>
    <w:rsid w:val="00F97352"/>
    <w:rsid w:val="00F977CD"/>
    <w:rsid w:val="00FA028F"/>
    <w:rsid w:val="00FA2E23"/>
    <w:rsid w:val="00FA39CA"/>
    <w:rsid w:val="00FA41A1"/>
    <w:rsid w:val="00FA75DE"/>
    <w:rsid w:val="00FB06C6"/>
    <w:rsid w:val="00FB2485"/>
    <w:rsid w:val="00FB3684"/>
    <w:rsid w:val="00FB66B2"/>
    <w:rsid w:val="00FC2E27"/>
    <w:rsid w:val="00FC3D98"/>
    <w:rsid w:val="00FC3ED9"/>
    <w:rsid w:val="00FC3FF7"/>
    <w:rsid w:val="00FC65BF"/>
    <w:rsid w:val="00FC7771"/>
    <w:rsid w:val="00FC78BD"/>
    <w:rsid w:val="00FC7F14"/>
    <w:rsid w:val="00FD032B"/>
    <w:rsid w:val="00FD0D04"/>
    <w:rsid w:val="00FD25CC"/>
    <w:rsid w:val="00FD2DB0"/>
    <w:rsid w:val="00FD3B3E"/>
    <w:rsid w:val="00FD5448"/>
    <w:rsid w:val="00FD7400"/>
    <w:rsid w:val="00FE056E"/>
    <w:rsid w:val="00FE1647"/>
    <w:rsid w:val="00FE2450"/>
    <w:rsid w:val="00FE24AD"/>
    <w:rsid w:val="00FE6876"/>
    <w:rsid w:val="00FF15DE"/>
    <w:rsid w:val="00FF3B29"/>
    <w:rsid w:val="00FF46D7"/>
    <w:rsid w:val="00FF5EB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7067"/>
    <w:pPr>
      <w:widowControl w:val="0"/>
      <w:suppressAutoHyphens/>
    </w:pPr>
    <w:rPr>
      <w:rFonts w:eastAsia="Arial Unicode MS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B6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77067"/>
  </w:style>
  <w:style w:type="paragraph" w:customStyle="1" w:styleId="Nagwek10">
    <w:name w:val="Nagłówek1"/>
    <w:basedOn w:val="Normalny"/>
    <w:next w:val="Tekstpodstawowy"/>
    <w:rsid w:val="000770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77067"/>
    <w:pPr>
      <w:spacing w:after="120"/>
    </w:pPr>
  </w:style>
  <w:style w:type="paragraph" w:styleId="Lista">
    <w:name w:val="List"/>
    <w:basedOn w:val="Tekstpodstawowy"/>
    <w:rsid w:val="00077067"/>
    <w:rPr>
      <w:rFonts w:cs="Tahoma"/>
    </w:rPr>
  </w:style>
  <w:style w:type="paragraph" w:customStyle="1" w:styleId="Podpis1">
    <w:name w:val="Podpis1"/>
    <w:basedOn w:val="Normalny"/>
    <w:rsid w:val="000770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77067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077067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rsid w:val="00077067"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8741E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741E4"/>
  </w:style>
  <w:style w:type="paragraph" w:styleId="Tekstdymka">
    <w:name w:val="Balloon Text"/>
    <w:basedOn w:val="Normalny"/>
    <w:semiHidden/>
    <w:rsid w:val="00B63743"/>
    <w:rPr>
      <w:rFonts w:ascii="Tahoma" w:hAnsi="Tahoma" w:cs="Tahoma"/>
      <w:sz w:val="16"/>
      <w:szCs w:val="16"/>
    </w:rPr>
  </w:style>
  <w:style w:type="paragraph" w:customStyle="1" w:styleId="Mapadokumentu">
    <w:name w:val="Mapa dokumentu"/>
    <w:basedOn w:val="Normalny"/>
    <w:semiHidden/>
    <w:rsid w:val="0015588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37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0343F4"/>
    <w:rPr>
      <w:b/>
      <w:bCs/>
    </w:rPr>
  </w:style>
  <w:style w:type="paragraph" w:styleId="Akapitzlist">
    <w:name w:val="List Paragraph"/>
    <w:aliases w:val="List Paragraph,maz_wyliczenie,opis dzialania,K-P_odwolanie,A_wyliczenie,Akapit z listą5"/>
    <w:basedOn w:val="Normalny"/>
    <w:uiPriority w:val="34"/>
    <w:qFormat/>
    <w:rsid w:val="00ED03F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360027"/>
    <w:rPr>
      <w:rFonts w:eastAsia="Arial Unicode MS"/>
      <w:sz w:val="24"/>
      <w:szCs w:val="24"/>
      <w:lang w:val="pl-PL" w:bidi="ar-SA"/>
    </w:rPr>
  </w:style>
  <w:style w:type="character" w:customStyle="1" w:styleId="TytuZnak">
    <w:name w:val="Tytuł Znak"/>
    <w:link w:val="Tytu"/>
    <w:locked/>
    <w:rsid w:val="0005336B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8324D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link w:val="StandardZnak"/>
    <w:rsid w:val="00B27618"/>
    <w:pPr>
      <w:suppressAutoHyphens/>
      <w:autoSpaceDN w:val="0"/>
      <w:textAlignment w:val="baseline"/>
    </w:pPr>
    <w:rPr>
      <w:rFonts w:cs="Calibri"/>
      <w:kern w:val="3"/>
      <w:sz w:val="24"/>
    </w:rPr>
  </w:style>
  <w:style w:type="character" w:customStyle="1" w:styleId="StandardZnak">
    <w:name w:val="Standard Znak"/>
    <w:basedOn w:val="Domylnaczcionkaakapitu"/>
    <w:link w:val="Standard"/>
    <w:rsid w:val="00B27618"/>
    <w:rPr>
      <w:rFonts w:cs="Calibri"/>
      <w:kern w:val="3"/>
      <w:sz w:val="24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B27618"/>
    <w:pPr>
      <w:ind w:left="720"/>
    </w:pPr>
  </w:style>
  <w:style w:type="character" w:customStyle="1" w:styleId="AkapitzlistZnak1">
    <w:name w:val="Akapit z listą Znak1"/>
    <w:aliases w:val="normalny tekst Znak,Akapit z listą Znak,Obiekt Znak,List Paragraph1 Znak,BulletC Znak,List Paragraph Znak1,List Paragraph Znak,maz_wyliczenie Znak,opis dzialania Znak,K-P_odwolanie Znak,A_wyliczenie Znak,Akapit z listą5 Znak"/>
    <w:basedOn w:val="Domylnaczcionkaakapitu"/>
    <w:link w:val="Akapitzlist1"/>
    <w:uiPriority w:val="99"/>
    <w:locked/>
    <w:rsid w:val="00B27618"/>
    <w:rPr>
      <w:rFonts w:cs="Calibri"/>
      <w:kern w:val="3"/>
      <w:sz w:val="24"/>
    </w:rPr>
  </w:style>
  <w:style w:type="paragraph" w:customStyle="1" w:styleId="listanum2">
    <w:name w:val="listanum2"/>
    <w:basedOn w:val="Normalny"/>
    <w:rsid w:val="006B6CE8"/>
    <w:pPr>
      <w:widowControl/>
      <w:suppressAutoHyphens w:val="0"/>
      <w:spacing w:before="120" w:line="312" w:lineRule="auto"/>
      <w:ind w:left="369" w:hanging="369"/>
      <w:jc w:val="both"/>
    </w:pPr>
    <w:rPr>
      <w:rFonts w:ascii="Verdana" w:eastAsia="Times New Roman" w:hAnsi="Verdana"/>
      <w:sz w:val="19"/>
      <w:szCs w:val="19"/>
    </w:rPr>
  </w:style>
  <w:style w:type="paragraph" w:customStyle="1" w:styleId="ZnakZnak3">
    <w:name w:val="Znak Znak3"/>
    <w:basedOn w:val="Normalny"/>
    <w:rsid w:val="006B6CE8"/>
    <w:pPr>
      <w:widowControl/>
      <w:suppressAutoHyphens w:val="0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B6CE8"/>
    <w:rPr>
      <w:b/>
      <w:bCs/>
      <w:kern w:val="36"/>
      <w:sz w:val="48"/>
      <w:szCs w:val="48"/>
    </w:rPr>
  </w:style>
  <w:style w:type="character" w:customStyle="1" w:styleId="StopkaZnak">
    <w:name w:val="Stopka Znak"/>
    <w:basedOn w:val="Domylnaczcionkaakapitu"/>
    <w:link w:val="Stopka"/>
    <w:uiPriority w:val="99"/>
    <w:rsid w:val="00BF6130"/>
    <w:rPr>
      <w:rFonts w:eastAsia="Arial Unicode MS"/>
      <w:sz w:val="24"/>
      <w:szCs w:val="24"/>
    </w:rPr>
  </w:style>
  <w:style w:type="paragraph" w:styleId="Tekstpodstawowy3">
    <w:name w:val="Body Text 3"/>
    <w:basedOn w:val="Normalny"/>
    <w:link w:val="Tekstpodstawowy3Znak"/>
    <w:rsid w:val="00FC3E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C3ED9"/>
    <w:rPr>
      <w:rFonts w:eastAsia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8456-2BC9-49C8-8FE7-494706DE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3169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 UMOWY</vt:lpstr>
    </vt:vector>
  </TitlesOfParts>
  <Company>umo</Company>
  <LinksUpToDate>false</LinksUpToDate>
  <CharactersWithSpaces>22142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 UMOWY</dc:title>
  <dc:creator>UMO</dc:creator>
  <cp:lastModifiedBy>dorota.adamowicz</cp:lastModifiedBy>
  <cp:revision>5</cp:revision>
  <cp:lastPrinted>2024-05-24T11:07:00Z</cp:lastPrinted>
  <dcterms:created xsi:type="dcterms:W3CDTF">2024-05-24T09:12:00Z</dcterms:created>
  <dcterms:modified xsi:type="dcterms:W3CDTF">2024-05-24T11:08:00Z</dcterms:modified>
</cp:coreProperties>
</file>